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Heading1"/>
        <w:spacing w:before="247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885188</wp:posOffset>
            </wp:positionH>
            <wp:positionV relativeFrom="paragraph">
              <wp:posOffset>-62174</wp:posOffset>
            </wp:positionV>
            <wp:extent cx="819150" cy="90092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0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6121561</wp:posOffset>
            </wp:positionH>
            <wp:positionV relativeFrom="paragraph">
              <wp:posOffset>-150439</wp:posOffset>
            </wp:positionV>
            <wp:extent cx="972023" cy="91630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23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U</w:t>
      </w:r>
      <w:r>
        <w:rPr/>
        <w:t>NIVERSIDAD </w:t>
      </w:r>
      <w:r>
        <w:rPr>
          <w:sz w:val="32"/>
        </w:rPr>
        <w:t>N</w:t>
      </w:r>
      <w:r>
        <w:rPr/>
        <w:t>ACIONAL DE </w:t>
      </w:r>
      <w:r>
        <w:rPr>
          <w:sz w:val="32"/>
        </w:rPr>
        <w:t>L</w:t>
      </w:r>
      <w:r>
        <w:rPr/>
        <w:t>OJA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95"/>
        <w:ind w:left="2153"/>
        <w:rPr>
          <w:rFonts w:ascii="Arial" w:hAnsi="Arial"/>
        </w:rPr>
      </w:pPr>
      <w:r>
        <w:rPr>
          <w:rFonts w:ascii="Arial" w:hAnsi="Arial"/>
        </w:rPr>
        <w:t>PERIODO ACADÉMICO: OCTUBRE 2019 MARZO 2020</w:t>
      </w:r>
    </w:p>
    <w:p>
      <w:pPr>
        <w:pStyle w:val="BodyText"/>
        <w:spacing w:before="1"/>
        <w:ind w:left="3631" w:right="3626" w:firstLine="999"/>
        <w:rPr>
          <w:rFonts w:ascii="Arial" w:hAnsi="Arial"/>
        </w:rPr>
      </w:pPr>
      <w:r>
        <w:rPr>
          <w:rFonts w:ascii="Arial" w:hAnsi="Arial"/>
        </w:rPr>
        <w:t>PRACTICA # 8 ASIGNATURA: SIMULACIÓN</w:t>
      </w:r>
    </w:p>
    <w:p>
      <w:pPr>
        <w:pStyle w:val="BodyText"/>
        <w:spacing w:before="3"/>
        <w:ind w:left="656" w:right="666"/>
        <w:jc w:val="center"/>
      </w:pPr>
      <w:r>
        <w:rPr>
          <w:rFonts w:ascii="Arial" w:hAnsi="Arial"/>
        </w:rPr>
        <w:t>RESULTADO DE APRENDIZAJE DE LA PRÁCTICA: </w:t>
      </w:r>
      <w:r>
        <w:rPr/>
        <w:t>Entiende la Teoría de Colas y la aplica usando software de simulación R</w:t>
      </w:r>
    </w:p>
    <w:p>
      <w:pPr>
        <w:pStyle w:val="BodyText"/>
        <w:spacing w:line="225" w:lineRule="exact"/>
        <w:ind w:left="656" w:right="666"/>
        <w:jc w:val="center"/>
        <w:rPr>
          <w:rFonts w:ascii="Arial"/>
        </w:rPr>
      </w:pPr>
      <w:r>
        <w:rPr>
          <w:rFonts w:ascii="Arial"/>
        </w:rPr>
        <w:t>TIEMPO PLANIFICADO:  3 HORAS</w:t>
      </w:r>
    </w:p>
    <w:p>
      <w:pPr>
        <w:pStyle w:val="BodyText"/>
        <w:ind w:left="578" w:right="666"/>
        <w:jc w:val="center"/>
        <w:rPr>
          <w:rFonts w:ascii="Arial"/>
        </w:rPr>
      </w:pPr>
      <w:r>
        <w:rPr>
          <w:rFonts w:ascii="Arial"/>
        </w:rPr>
        <w:t>NUMERO DE ESTUDIANTES: Sexto ciclo (Paralelo A)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  <w:tab w:pos="496" w:val="left" w:leader="none"/>
        </w:tabs>
        <w:spacing w:line="240" w:lineRule="auto" w:before="2" w:after="0"/>
        <w:ind w:left="496" w:right="0" w:hanging="361"/>
        <w:jc w:val="left"/>
        <w:rPr>
          <w:b/>
          <w:sz w:val="20"/>
        </w:rPr>
      </w:pPr>
      <w:r>
        <w:rPr>
          <w:b/>
          <w:sz w:val="20"/>
        </w:rPr>
        <w:t>TEMA: Aplicaciones de la simulación: Teoría de colas en sistemas de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transporte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  <w:tab w:pos="496" w:val="left" w:leader="none"/>
        </w:tabs>
        <w:spacing w:line="240" w:lineRule="auto" w:before="1" w:after="0"/>
        <w:ind w:left="496" w:right="0" w:hanging="361"/>
        <w:jc w:val="left"/>
        <w:rPr>
          <w:b/>
          <w:sz w:val="20"/>
        </w:rPr>
      </w:pPr>
      <w:r>
        <w:rPr>
          <w:b/>
          <w:sz w:val="20"/>
        </w:rPr>
        <w:t>OBJETIVOS: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55" w:lineRule="exact" w:before="168" w:after="0"/>
        <w:ind w:left="856" w:right="0" w:hanging="361"/>
        <w:jc w:val="left"/>
        <w:rPr>
          <w:sz w:val="20"/>
        </w:rPr>
      </w:pPr>
      <w:r>
        <w:rPr>
          <w:sz w:val="20"/>
        </w:rPr>
        <w:t>Comprende la teoría de colas (notación de Kendall, formulas de</w:t>
      </w:r>
      <w:r>
        <w:rPr>
          <w:spacing w:val="-11"/>
          <w:sz w:val="20"/>
        </w:rPr>
        <w:t> </w:t>
      </w:r>
      <w:r>
        <w:rPr>
          <w:sz w:val="20"/>
        </w:rPr>
        <w:t>Little).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0" w:hanging="361"/>
        <w:jc w:val="left"/>
        <w:rPr>
          <w:sz w:val="20"/>
        </w:rPr>
      </w:pPr>
      <w:r>
        <w:rPr>
          <w:sz w:val="20"/>
        </w:rPr>
        <w:t>Aplica la simulación para la resolución de problemas basados en el trafico y</w:t>
      </w:r>
      <w:r>
        <w:rPr>
          <w:spacing w:val="-16"/>
          <w:sz w:val="20"/>
        </w:rPr>
        <w:t> </w:t>
      </w:r>
      <w:r>
        <w:rPr>
          <w:sz w:val="20"/>
        </w:rPr>
        <w:t>transporte.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  <w:tab w:pos="496" w:val="left" w:leader="none"/>
        </w:tabs>
        <w:spacing w:line="240" w:lineRule="auto" w:before="24" w:after="0"/>
        <w:ind w:left="496" w:right="0" w:hanging="361"/>
        <w:jc w:val="left"/>
        <w:rPr>
          <w:b/>
          <w:sz w:val="20"/>
        </w:rPr>
      </w:pPr>
      <w:r>
        <w:rPr>
          <w:b/>
          <w:sz w:val="20"/>
        </w:rPr>
        <w:t>RECURSOS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NECESARIOS: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55" w:lineRule="exact" w:before="0" w:after="0"/>
        <w:ind w:left="856" w:right="0" w:hanging="361"/>
        <w:jc w:val="left"/>
        <w:rPr>
          <w:sz w:val="20"/>
        </w:rPr>
      </w:pPr>
      <w:r>
        <w:rPr>
          <w:w w:val="100"/>
          <w:sz w:val="20"/>
        </w:rPr>
        <w:t>R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0" w:hanging="361"/>
        <w:jc w:val="left"/>
        <w:rPr>
          <w:sz w:val="20"/>
        </w:rPr>
      </w:pPr>
      <w:r>
        <w:rPr>
          <w:sz w:val="20"/>
        </w:rPr>
        <w:t>Computador de</w:t>
      </w:r>
      <w:r>
        <w:rPr>
          <w:spacing w:val="-4"/>
          <w:sz w:val="20"/>
        </w:rPr>
        <w:t> </w:t>
      </w:r>
      <w:r>
        <w:rPr>
          <w:sz w:val="20"/>
        </w:rPr>
        <w:t>Laboratorios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  <w:tab w:pos="496" w:val="left" w:leader="none"/>
        </w:tabs>
        <w:spacing w:line="240" w:lineRule="auto" w:before="226" w:after="0"/>
        <w:ind w:left="496" w:right="0" w:hanging="361"/>
        <w:jc w:val="left"/>
        <w:rPr>
          <w:b/>
          <w:sz w:val="20"/>
        </w:rPr>
      </w:pPr>
      <w:r>
        <w:rPr>
          <w:b/>
          <w:sz w:val="20"/>
        </w:rPr>
        <w:t>INSTRUCCIONES: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55" w:lineRule="exact" w:before="0" w:after="0"/>
        <w:ind w:left="856" w:right="0" w:hanging="361"/>
        <w:jc w:val="left"/>
        <w:rPr>
          <w:sz w:val="20"/>
        </w:rPr>
      </w:pPr>
      <w:r>
        <w:rPr>
          <w:sz w:val="20"/>
        </w:rPr>
        <w:t>Prohibido consumo de</w:t>
      </w:r>
      <w:r>
        <w:rPr>
          <w:spacing w:val="-5"/>
          <w:sz w:val="20"/>
        </w:rPr>
        <w:t> </w:t>
      </w:r>
      <w:r>
        <w:rPr>
          <w:sz w:val="20"/>
        </w:rPr>
        <w:t>alimentos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54" w:lineRule="exact" w:before="0" w:after="0"/>
        <w:ind w:left="856" w:right="0" w:hanging="361"/>
        <w:jc w:val="left"/>
        <w:rPr>
          <w:sz w:val="20"/>
        </w:rPr>
      </w:pPr>
      <w:r>
        <w:rPr>
          <w:sz w:val="20"/>
        </w:rPr>
        <w:t>Prohibido equipo de diversión, celulares</w:t>
      </w:r>
      <w:r>
        <w:rPr>
          <w:spacing w:val="-6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54" w:lineRule="exact" w:before="0" w:after="0"/>
        <w:ind w:left="856" w:right="0" w:hanging="361"/>
        <w:jc w:val="left"/>
        <w:rPr>
          <w:sz w:val="20"/>
        </w:rPr>
      </w:pPr>
      <w:r>
        <w:rPr>
          <w:sz w:val="20"/>
        </w:rPr>
        <w:t>Prohibido</w:t>
      </w:r>
      <w:r>
        <w:rPr>
          <w:spacing w:val="-2"/>
          <w:sz w:val="20"/>
        </w:rPr>
        <w:t> </w:t>
      </w:r>
      <w:r>
        <w:rPr>
          <w:sz w:val="20"/>
        </w:rPr>
        <w:t>jugar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54" w:lineRule="exact" w:before="0" w:after="0"/>
        <w:ind w:left="856" w:right="0" w:hanging="361"/>
        <w:jc w:val="left"/>
        <w:rPr>
          <w:sz w:val="20"/>
        </w:rPr>
      </w:pPr>
      <w:r>
        <w:rPr>
          <w:sz w:val="20"/>
        </w:rPr>
        <w:t>Prohibido mover o intercambiar los equipos de los bancos de</w:t>
      </w:r>
      <w:r>
        <w:rPr>
          <w:spacing w:val="-11"/>
          <w:sz w:val="20"/>
        </w:rPr>
        <w:t> </w:t>
      </w:r>
      <w:r>
        <w:rPr>
          <w:sz w:val="20"/>
        </w:rPr>
        <w:t>trabajo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54" w:lineRule="exact" w:before="0" w:after="0"/>
        <w:ind w:left="856" w:right="0" w:hanging="361"/>
        <w:jc w:val="left"/>
        <w:rPr>
          <w:sz w:val="20"/>
        </w:rPr>
      </w:pPr>
      <w:r>
        <w:rPr>
          <w:sz w:val="20"/>
        </w:rPr>
        <w:t>Prohibido sacar los equipos del laboratorio sin</w:t>
      </w:r>
      <w:r>
        <w:rPr>
          <w:spacing w:val="-8"/>
          <w:sz w:val="20"/>
        </w:rPr>
        <w:t> </w:t>
      </w:r>
      <w:r>
        <w:rPr>
          <w:sz w:val="20"/>
        </w:rPr>
        <w:t>autorización.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505" w:hanging="360"/>
        <w:jc w:val="left"/>
        <w:rPr>
          <w:sz w:val="20"/>
        </w:rPr>
      </w:pPr>
      <w:r>
        <w:rPr>
          <w:sz w:val="20"/>
        </w:rPr>
        <w:t>Ubicar los equipos y accesorios en el lugar dispuesto por el responsable del laboratorio, luego de terminar las</w:t>
      </w:r>
      <w:r>
        <w:rPr>
          <w:spacing w:val="-2"/>
          <w:sz w:val="20"/>
        </w:rPr>
        <w:t> </w:t>
      </w:r>
      <w:r>
        <w:rPr>
          <w:sz w:val="20"/>
        </w:rPr>
        <w:t>prácticas.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0" w:hanging="361"/>
        <w:jc w:val="left"/>
        <w:rPr>
          <w:sz w:val="20"/>
        </w:rPr>
      </w:pPr>
      <w:r>
        <w:rPr>
          <w:sz w:val="20"/>
        </w:rPr>
        <w:t>Uso adecuado de</w:t>
      </w:r>
      <w:r>
        <w:rPr>
          <w:spacing w:val="-5"/>
          <w:sz w:val="20"/>
        </w:rPr>
        <w:t> </w:t>
      </w:r>
      <w:r>
        <w:rPr>
          <w:sz w:val="20"/>
        </w:rPr>
        <w:t>equipos</w:t>
      </w:r>
    </w:p>
    <w:p>
      <w:pPr>
        <w:pStyle w:val="BodyText"/>
        <w:spacing w:before="2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495" w:val="left" w:leader="none"/>
          <w:tab w:pos="496" w:val="left" w:leader="none"/>
        </w:tabs>
        <w:spacing w:line="240" w:lineRule="auto" w:before="0" w:after="0"/>
        <w:ind w:left="496" w:right="0" w:hanging="361"/>
        <w:jc w:val="left"/>
        <w:rPr>
          <w:b/>
          <w:sz w:val="20"/>
        </w:rPr>
      </w:pPr>
      <w:r>
        <w:rPr>
          <w:b/>
          <w:sz w:val="20"/>
        </w:rPr>
        <w:t>ACTIVIDADES POR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DESARROLLAR:</w:t>
      </w:r>
    </w:p>
    <w:p>
      <w:pPr>
        <w:pStyle w:val="ListParagraph"/>
        <w:numPr>
          <w:ilvl w:val="0"/>
          <w:numId w:val="2"/>
        </w:numPr>
        <w:tabs>
          <w:tab w:pos="856" w:val="left" w:leader="none"/>
        </w:tabs>
        <w:spacing w:line="240" w:lineRule="auto" w:before="0" w:after="0"/>
        <w:ind w:left="856" w:right="506" w:hanging="360"/>
        <w:jc w:val="both"/>
        <w:rPr>
          <w:b/>
          <w:sz w:val="20"/>
        </w:rPr>
      </w:pPr>
      <w:r>
        <w:rPr>
          <w:b/>
          <w:sz w:val="20"/>
        </w:rPr>
        <w:t>Indique si la siguiente afirmación es verdadera o falsa: “Uno de los propósitos de la ingeniería de transporte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combatir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congestión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vehicular.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eso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busca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eliminar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colas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medios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reducir la demanda, invertir en infraestructura y gestionar bien el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sistema.”</w:t>
      </w:r>
    </w:p>
    <w:p>
      <w:pPr>
        <w:pStyle w:val="ListParagraph"/>
        <w:numPr>
          <w:ilvl w:val="1"/>
          <w:numId w:val="2"/>
        </w:numPr>
        <w:tabs>
          <w:tab w:pos="1576" w:val="left" w:leader="none"/>
        </w:tabs>
        <w:spacing w:line="255" w:lineRule="exact" w:before="1" w:after="0"/>
        <w:ind w:left="1576" w:right="0" w:hanging="360"/>
        <w:jc w:val="both"/>
        <w:rPr>
          <w:b/>
          <w:sz w:val="20"/>
        </w:rPr>
      </w:pPr>
      <w:r>
        <w:rPr>
          <w:b/>
          <w:sz w:val="20"/>
        </w:rPr>
        <w:t>Verdadero</w:t>
      </w:r>
    </w:p>
    <w:p>
      <w:pPr>
        <w:pStyle w:val="ListParagraph"/>
        <w:numPr>
          <w:ilvl w:val="1"/>
          <w:numId w:val="2"/>
        </w:numPr>
        <w:tabs>
          <w:tab w:pos="1576" w:val="left" w:leader="none"/>
        </w:tabs>
        <w:spacing w:line="240" w:lineRule="auto" w:before="0" w:after="0"/>
        <w:ind w:left="1576" w:right="0" w:hanging="360"/>
        <w:jc w:val="both"/>
        <w:rPr>
          <w:b/>
          <w:sz w:val="20"/>
        </w:rPr>
      </w:pPr>
      <w:r>
        <w:rPr>
          <w:b/>
          <w:sz w:val="20"/>
        </w:rPr>
        <w:t>Falso</w:t>
      </w:r>
    </w:p>
    <w:p>
      <w:pPr>
        <w:pStyle w:val="ListParagraph"/>
        <w:numPr>
          <w:ilvl w:val="0"/>
          <w:numId w:val="2"/>
        </w:numPr>
        <w:tabs>
          <w:tab w:pos="856" w:val="left" w:leader="none"/>
        </w:tabs>
        <w:spacing w:line="240" w:lineRule="auto" w:before="1" w:after="0"/>
        <w:ind w:left="856" w:right="502" w:hanging="360"/>
        <w:jc w:val="both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3353874</wp:posOffset>
            </wp:positionH>
            <wp:positionV relativeFrom="paragraph">
              <wp:posOffset>701805</wp:posOffset>
            </wp:positionV>
            <wp:extent cx="1450946" cy="106413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946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El gráfico que se muestra a continuación representa las llegadas (curva azul) y salidas (curva roja) acumuladas de una fila de supermercado. Basándose en el gráfico y asumiendo que las personas no se adelantan en la fila, ¿cuántas unidades de tiempo permanece el segundo individuo en la fila del supermercado?</w:t>
      </w:r>
    </w:p>
    <w:p>
      <w:pPr>
        <w:pStyle w:val="ListParagraph"/>
        <w:numPr>
          <w:ilvl w:val="0"/>
          <w:numId w:val="2"/>
        </w:numPr>
        <w:tabs>
          <w:tab w:pos="856" w:val="left" w:leader="none"/>
        </w:tabs>
        <w:spacing w:line="240" w:lineRule="auto" w:before="27" w:after="85"/>
        <w:ind w:left="856" w:right="502" w:hanging="360"/>
        <w:jc w:val="both"/>
        <w:rPr>
          <w:b/>
          <w:sz w:val="20"/>
        </w:rPr>
      </w:pPr>
      <w:r>
        <w:rPr>
          <w:b/>
          <w:sz w:val="20"/>
        </w:rPr>
        <w:t>El gráfico que se muestra a continuación representa las llegadas (curva azul) y salidas (curva roja) acumuladas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un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sistema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espera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estuvo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operando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entre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8:00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AM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11:00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AM.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Observando el gráfico y asumiendo que no se permiten adelantamientos en el sistema, ¿cuántas horas tuvo que esperar el individuo que más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esperó?</w:t>
      </w:r>
    </w:p>
    <w:p>
      <w:pPr>
        <w:pStyle w:val="BodyText"/>
        <w:ind w:left="3971"/>
        <w:rPr>
          <w:b w:val="0"/>
        </w:rPr>
      </w:pPr>
      <w:r>
        <w:rPr>
          <w:b w:val="0"/>
        </w:rPr>
        <w:drawing>
          <wp:inline distT="0" distB="0" distL="0" distR="0">
            <wp:extent cx="1451593" cy="105689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593" cy="10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spacing w:after="0"/>
        <w:sectPr>
          <w:type w:val="continuous"/>
          <w:pgSz w:w="11900" w:h="16840"/>
          <w:pgMar w:top="380" w:bottom="280" w:left="1280" w:right="620"/>
        </w:sectPr>
      </w:pP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22304">
            <wp:simplePos x="0" y="0"/>
            <wp:positionH relativeFrom="page">
              <wp:posOffset>885188</wp:posOffset>
            </wp:positionH>
            <wp:positionV relativeFrom="paragraph">
              <wp:posOffset>-71699</wp:posOffset>
            </wp:positionV>
            <wp:extent cx="819150" cy="900922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0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6121561</wp:posOffset>
            </wp:positionH>
            <wp:positionV relativeFrom="paragraph">
              <wp:posOffset>-159964</wp:posOffset>
            </wp:positionV>
            <wp:extent cx="972023" cy="916304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23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U</w:t>
      </w:r>
      <w:r>
        <w:rPr/>
        <w:t>NIVERSIDAD </w:t>
      </w:r>
      <w:r>
        <w:rPr>
          <w:sz w:val="32"/>
        </w:rPr>
        <w:t>N</w:t>
      </w:r>
      <w:r>
        <w:rPr/>
        <w:t>ACIONAL DE </w:t>
      </w:r>
      <w:r>
        <w:rPr>
          <w:sz w:val="32"/>
        </w:rPr>
        <w:t>L</w:t>
      </w:r>
      <w:r>
        <w:rPr/>
        <w:t>OJA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576" w:val="left" w:leader="none"/>
        </w:tabs>
        <w:spacing w:line="240" w:lineRule="auto" w:before="102" w:after="0"/>
        <w:ind w:left="1576" w:right="0" w:hanging="222"/>
        <w:jc w:val="left"/>
        <w:rPr>
          <w:b/>
          <w:sz w:val="20"/>
        </w:rPr>
      </w:pPr>
      <w:r>
        <w:rPr>
          <w:b/>
          <w:sz w:val="20"/>
        </w:rPr>
        <w:t>Sean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λ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μ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tasas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llegan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salen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vehículos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una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plaza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peaje</w:t>
      </w:r>
    </w:p>
    <w:p>
      <w:pPr>
        <w:pStyle w:val="BodyText"/>
        <w:spacing w:before="1"/>
        <w:ind w:left="856" w:right="658" w:firstLine="278"/>
      </w:pPr>
      <w:r>
        <w:rPr/>
        <w:t>en la carretera, respectivamente. ¿Qué ocurrirá si en un intervalo de tiempo dado se observa que λ&lt;μ? Asuma que el sistema es de tipo D/D/1 y que no había cola inicialmente.</w:t>
      </w:r>
    </w:p>
    <w:p>
      <w:pPr>
        <w:pStyle w:val="ListParagraph"/>
        <w:numPr>
          <w:ilvl w:val="0"/>
          <w:numId w:val="3"/>
        </w:numPr>
        <w:tabs>
          <w:tab w:pos="1575" w:val="left" w:leader="none"/>
          <w:tab w:pos="1576" w:val="left" w:leader="none"/>
        </w:tabs>
        <w:spacing w:line="240" w:lineRule="auto" w:before="0" w:after="0"/>
        <w:ind w:left="1576" w:right="510" w:hanging="360"/>
        <w:jc w:val="left"/>
        <w:rPr>
          <w:b/>
          <w:sz w:val="20"/>
        </w:rPr>
      </w:pPr>
      <w:r>
        <w:rPr>
          <w:b/>
          <w:sz w:val="20"/>
        </w:rPr>
        <w:t>El flujo de vehículos será mayor que en el resto del tiempo de operación, por lo mismo estos podrán aumentar su velocidad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promedio.</w:t>
      </w:r>
    </w:p>
    <w:p>
      <w:pPr>
        <w:pStyle w:val="ListParagraph"/>
        <w:numPr>
          <w:ilvl w:val="0"/>
          <w:numId w:val="3"/>
        </w:numPr>
        <w:tabs>
          <w:tab w:pos="1575" w:val="left" w:leader="none"/>
          <w:tab w:pos="1576" w:val="left" w:leader="none"/>
        </w:tabs>
        <w:spacing w:line="240" w:lineRule="auto" w:before="0" w:after="0"/>
        <w:ind w:left="1576" w:right="504" w:hanging="360"/>
        <w:jc w:val="left"/>
        <w:rPr>
          <w:b/>
          <w:sz w:val="20"/>
        </w:rPr>
      </w:pPr>
      <w:r>
        <w:rPr>
          <w:b/>
          <w:sz w:val="20"/>
        </w:rPr>
        <w:t>No se formará cola durante todo el intervalo, ya que los vehículos que ingresan podrán salir inmediatamente del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sistema.</w:t>
      </w:r>
    </w:p>
    <w:p>
      <w:pPr>
        <w:pStyle w:val="ListParagraph"/>
        <w:numPr>
          <w:ilvl w:val="0"/>
          <w:numId w:val="3"/>
        </w:numPr>
        <w:tabs>
          <w:tab w:pos="1575" w:val="left" w:leader="none"/>
          <w:tab w:pos="1576" w:val="left" w:leader="none"/>
        </w:tabs>
        <w:spacing w:line="253" w:lineRule="exact" w:before="1" w:after="0"/>
        <w:ind w:left="1576" w:right="0" w:hanging="360"/>
        <w:jc w:val="left"/>
        <w:rPr>
          <w:b/>
          <w:sz w:val="20"/>
        </w:rPr>
      </w:pPr>
      <w:r>
        <w:rPr>
          <w:b/>
          <w:sz w:val="20"/>
        </w:rPr>
        <w:t>Esto no puede ocurrir, ya que no pueden salir más vehículos de los que ingresan al</w:t>
      </w:r>
      <w:r>
        <w:rPr>
          <w:b/>
          <w:spacing w:val="-30"/>
          <w:sz w:val="20"/>
        </w:rPr>
        <w:t> </w:t>
      </w:r>
      <w:r>
        <w:rPr>
          <w:b/>
          <w:sz w:val="20"/>
        </w:rPr>
        <w:t>sistema.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605" w:hanging="36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1814829</wp:posOffset>
            </wp:positionH>
            <wp:positionV relativeFrom="paragraph">
              <wp:posOffset>787685</wp:posOffset>
            </wp:positionV>
            <wp:extent cx="1275575" cy="897563"/>
            <wp:effectExtent l="0" t="0" r="0" b="0"/>
            <wp:wrapNone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575" cy="897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La ejecutiva de un banco comienza a atender a sus clientes a las 8 de la mañana, momento en el que estos comienzan a llegar a su oficina. Hacia las 10 de la mañana ya ha atendido a 7 personas,</w:t>
      </w:r>
      <w:r>
        <w:rPr>
          <w:b/>
          <w:spacing w:val="-28"/>
          <w:sz w:val="20"/>
        </w:rPr>
        <w:t> </w:t>
      </w:r>
      <w:r>
        <w:rPr>
          <w:b/>
          <w:sz w:val="20"/>
        </w:rPr>
        <w:t>momento en que hay 5 personas esperando a ser atendidas, y a las 13:00 se va a almorzar habiendo atendido a todos sus clientes. ¿Cuál de los siguientes diagramas representa la situación anteriormente descrita? Asuma que la ejecutiva se demora lo mismo en atender a todos sus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clientes.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0"/>
        <w:ind w:left="1216" w:right="0" w:firstLine="0"/>
        <w:jc w:val="left"/>
        <w:rPr>
          <w:rFonts w:ascii="Symbol" w:hAnsi="Symbol"/>
          <w:sz w:val="20"/>
        </w:rPr>
      </w:pPr>
      <w:r>
        <w:rPr/>
        <w:pict>
          <v:group style="position:absolute;margin-left:142.899994pt;margin-top:13.818747pt;width:95.35pt;height:134.65pt;mso-position-horizontal-relative:page;mso-position-vertical-relative:paragraph;z-index:15731712" coordorigin="2858,276" coordsize="1907,2693">
            <v:shape style="position:absolute;left:2939;top:276;width:1795;height:1305" type="#_x0000_t75" stroked="false">
              <v:imagedata r:id="rId10" o:title=""/>
            </v:shape>
            <v:shape style="position:absolute;left:2858;top:1627;width:1907;height:1342" type="#_x0000_t75" stroked="false">
              <v:imagedata r:id="rId11" o:title=""/>
            </v:shape>
            <w10:wrap type="none"/>
          </v:group>
        </w:pict>
      </w:r>
      <w:r>
        <w:rPr>
          <w:rFonts w:ascii="Symbol" w:hAnsi="Symbol"/>
          <w:color w:val="373A3C"/>
          <w:w w:val="100"/>
          <w:sz w:val="20"/>
        </w:rPr>
        <w:t></w:t>
      </w:r>
    </w:p>
    <w:p>
      <w:pPr>
        <w:pStyle w:val="BodyText"/>
        <w:rPr>
          <w:rFonts w:ascii="Symbol" w:hAnsi="Symbol"/>
          <w:b w:val="0"/>
          <w:sz w:val="24"/>
        </w:rPr>
      </w:pPr>
    </w:p>
    <w:p>
      <w:pPr>
        <w:pStyle w:val="BodyText"/>
        <w:rPr>
          <w:rFonts w:ascii="Symbol" w:hAnsi="Symbol"/>
          <w:b w:val="0"/>
          <w:sz w:val="24"/>
        </w:rPr>
      </w:pPr>
    </w:p>
    <w:p>
      <w:pPr>
        <w:pStyle w:val="BodyText"/>
        <w:rPr>
          <w:rFonts w:ascii="Symbol" w:hAnsi="Symbol"/>
          <w:b w:val="0"/>
          <w:sz w:val="24"/>
        </w:rPr>
      </w:pPr>
    </w:p>
    <w:p>
      <w:pPr>
        <w:pStyle w:val="BodyText"/>
        <w:spacing w:before="9"/>
        <w:rPr>
          <w:rFonts w:ascii="Symbol" w:hAnsi="Symbol"/>
          <w:b w:val="0"/>
          <w:sz w:val="22"/>
        </w:rPr>
      </w:pPr>
    </w:p>
    <w:p>
      <w:pPr>
        <w:spacing w:before="1"/>
        <w:ind w:left="121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373A3C"/>
          <w:w w:val="100"/>
          <w:sz w:val="20"/>
        </w:rPr>
        <w:t></w:t>
      </w:r>
    </w:p>
    <w:p>
      <w:pPr>
        <w:pStyle w:val="BodyText"/>
        <w:rPr>
          <w:rFonts w:ascii="Symbol" w:hAnsi="Symbol"/>
          <w:b w:val="0"/>
          <w:sz w:val="24"/>
        </w:rPr>
      </w:pPr>
    </w:p>
    <w:p>
      <w:pPr>
        <w:pStyle w:val="BodyText"/>
        <w:rPr>
          <w:rFonts w:ascii="Symbol" w:hAnsi="Symbol"/>
          <w:b w:val="0"/>
          <w:sz w:val="24"/>
        </w:rPr>
      </w:pPr>
    </w:p>
    <w:p>
      <w:pPr>
        <w:pStyle w:val="BodyText"/>
        <w:rPr>
          <w:rFonts w:ascii="Symbol" w:hAnsi="Symbol"/>
          <w:b w:val="0"/>
          <w:sz w:val="24"/>
        </w:rPr>
      </w:pPr>
    </w:p>
    <w:p>
      <w:pPr>
        <w:pStyle w:val="BodyText"/>
        <w:spacing w:before="10"/>
        <w:rPr>
          <w:rFonts w:ascii="Symbol" w:hAnsi="Symbol"/>
          <w:b w:val="0"/>
        </w:rPr>
      </w:pPr>
    </w:p>
    <w:p>
      <w:pPr>
        <w:spacing w:line="224" w:lineRule="exact" w:before="0"/>
        <w:ind w:left="121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373A3C"/>
          <w:w w:val="100"/>
          <w:sz w:val="20"/>
        </w:rPr>
        <w:t>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23" w:lineRule="exact" w:before="0" w:after="0"/>
        <w:ind w:left="856" w:right="0" w:hanging="361"/>
        <w:jc w:val="left"/>
        <w:rPr>
          <w:b/>
          <w:sz w:val="20"/>
        </w:rPr>
      </w:pPr>
      <w:r>
        <w:rPr>
          <w:b/>
          <w:sz w:val="20"/>
        </w:rPr>
        <w:t>Si la demora esperada (incluyendo tiempo en cola más tiempo de servicio) de los vehículos que</w:t>
      </w:r>
      <w:r>
        <w:rPr>
          <w:b/>
          <w:spacing w:val="-28"/>
          <w:sz w:val="20"/>
        </w:rPr>
        <w:t> </w:t>
      </w:r>
      <w:r>
        <w:rPr>
          <w:b/>
          <w:sz w:val="20"/>
        </w:rPr>
        <w:t>pasan</w:t>
      </w:r>
    </w:p>
    <w:p>
      <w:pPr>
        <w:pStyle w:val="BodyText"/>
        <w:spacing w:before="1"/>
        <w:ind w:left="856" w:right="658"/>
      </w:pPr>
      <w:r>
        <w:rPr/>
        <w:t>por una estación de peaje es de 20 minutos. ¿Cuál es el número esperado de vehículos en cola, si cada caseta atiende en promedio a 2 veh/min y la tasa de llegada al peaje es de 1200 veh/hr?.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95" w:val="left" w:leader="none"/>
          <w:tab w:pos="496" w:val="left" w:leader="none"/>
        </w:tabs>
        <w:spacing w:line="240" w:lineRule="auto" w:before="0" w:after="0"/>
        <w:ind w:left="496" w:right="0" w:hanging="361"/>
        <w:jc w:val="left"/>
        <w:rPr>
          <w:b/>
          <w:sz w:val="20"/>
        </w:rPr>
      </w:pPr>
      <w:r>
        <w:rPr>
          <w:b/>
          <w:sz w:val="20"/>
        </w:rPr>
        <w:t>INVESTIGACIÓN COMPLEMENTARIA (a elaborar por el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estudiante)</w:t>
      </w:r>
    </w:p>
    <w:p>
      <w:pPr>
        <w:spacing w:before="1"/>
        <w:ind w:left="135" w:right="0" w:firstLine="0"/>
        <w:jc w:val="left"/>
        <w:rPr>
          <w:sz w:val="20"/>
        </w:rPr>
      </w:pPr>
      <w:r>
        <w:rPr>
          <w:sz w:val="20"/>
        </w:rPr>
        <w:t>Realizar un resumen del Teorema de Little y Notación de Kendall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  <w:tab w:pos="496" w:val="left" w:leader="none"/>
        </w:tabs>
        <w:spacing w:line="240" w:lineRule="auto" w:before="0" w:after="0"/>
        <w:ind w:left="496" w:right="0" w:hanging="361"/>
        <w:jc w:val="left"/>
        <w:rPr>
          <w:b/>
          <w:sz w:val="20"/>
        </w:rPr>
      </w:pPr>
      <w:r>
        <w:rPr>
          <w:b/>
          <w:sz w:val="20"/>
        </w:rPr>
        <w:t>DISCUSIÓN (a elaborar por el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estudiante)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  <w:tab w:pos="496" w:val="left" w:leader="none"/>
        </w:tabs>
        <w:spacing w:line="240" w:lineRule="auto" w:before="1" w:after="0"/>
        <w:ind w:left="496" w:right="0" w:hanging="361"/>
        <w:jc w:val="left"/>
        <w:rPr>
          <w:b/>
          <w:sz w:val="20"/>
        </w:rPr>
      </w:pPr>
      <w:r>
        <w:rPr>
          <w:b/>
          <w:sz w:val="20"/>
        </w:rPr>
        <w:t>CONCLUSIONES (a elaborar por el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estudiante)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  <w:tab w:pos="496" w:val="left" w:leader="none"/>
        </w:tabs>
        <w:spacing w:line="240" w:lineRule="auto" w:before="1" w:after="0"/>
        <w:ind w:left="496" w:right="0" w:hanging="361"/>
        <w:jc w:val="left"/>
        <w:rPr>
          <w:b/>
          <w:sz w:val="20"/>
        </w:rPr>
      </w:pPr>
      <w:r>
        <w:rPr>
          <w:b/>
          <w:sz w:val="20"/>
        </w:rPr>
        <w:t>RECOMENDACIONES (elaborar por 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estudiante)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35"/>
      </w:pPr>
      <w:r>
        <w:rPr/>
        <w:t>BIBLIOGRAFÍA:</w:t>
      </w:r>
    </w:p>
    <w:p>
      <w:pPr>
        <w:pStyle w:val="ListParagraph"/>
        <w:numPr>
          <w:ilvl w:val="0"/>
          <w:numId w:val="4"/>
        </w:numPr>
        <w:tabs>
          <w:tab w:pos="855" w:val="left" w:leader="none"/>
          <w:tab w:pos="856" w:val="left" w:leader="none"/>
        </w:tabs>
        <w:spacing w:line="278" w:lineRule="auto" w:before="6" w:after="0"/>
        <w:ind w:left="856" w:right="507" w:hanging="360"/>
        <w:jc w:val="left"/>
        <w:rPr>
          <w:b/>
          <w:sz w:val="20"/>
        </w:rPr>
      </w:pPr>
      <w:r>
        <w:rPr>
          <w:b/>
          <w:sz w:val="20"/>
        </w:rPr>
        <w:t>Ortúzar,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J.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D.,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&amp;Willumsen,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(2011).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Modelling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transport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(4th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ed.).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Chichester: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John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Wiley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Sons, Ltd.</w:t>
      </w:r>
    </w:p>
    <w:p>
      <w:pPr>
        <w:pStyle w:val="ListParagraph"/>
        <w:numPr>
          <w:ilvl w:val="0"/>
          <w:numId w:val="4"/>
        </w:numPr>
        <w:tabs>
          <w:tab w:pos="855" w:val="left" w:leader="none"/>
          <w:tab w:pos="856" w:val="left" w:leader="none"/>
        </w:tabs>
        <w:spacing w:line="230" w:lineRule="auto" w:before="199" w:after="0"/>
        <w:ind w:left="856" w:right="1531" w:hanging="36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Ortúzar, J. de D. y Willumsen, L.G. (2008) Modelos de Transporte. PUbliCan,</w:t>
      </w:r>
      <w:r>
        <w:rPr>
          <w:rFonts w:ascii="Times New Roman" w:hAnsi="Times New Roman"/>
          <w:b/>
          <w:spacing w:val="-27"/>
          <w:sz w:val="20"/>
        </w:rPr>
        <w:t> </w:t>
      </w:r>
      <w:r>
        <w:rPr>
          <w:rFonts w:ascii="Times New Roman" w:hAnsi="Times New Roman"/>
          <w:b/>
          <w:sz w:val="20"/>
        </w:rPr>
        <w:t>Santander (traducción al español por A. Ibeas y L.</w:t>
      </w:r>
      <w:r>
        <w:rPr>
          <w:rFonts w:ascii="Times New Roman" w:hAnsi="Times New Roman"/>
          <w:b/>
          <w:spacing w:val="-9"/>
          <w:sz w:val="20"/>
        </w:rPr>
        <w:t> </w:t>
      </w:r>
      <w:r>
        <w:rPr>
          <w:rFonts w:ascii="Times New Roman" w:hAnsi="Times New Roman"/>
          <w:b/>
          <w:sz w:val="20"/>
        </w:rPr>
        <w:t>Dell’Olio).</w:t>
      </w:r>
    </w:p>
    <w:p>
      <w:pPr>
        <w:pStyle w:val="ListParagraph"/>
        <w:numPr>
          <w:ilvl w:val="0"/>
          <w:numId w:val="4"/>
        </w:numPr>
        <w:tabs>
          <w:tab w:pos="855" w:val="left" w:leader="none"/>
          <w:tab w:pos="856" w:val="left" w:leader="none"/>
        </w:tabs>
        <w:spacing w:line="240" w:lineRule="auto" w:before="3" w:after="0"/>
        <w:ind w:left="856" w:right="0" w:hanging="361"/>
        <w:jc w:val="left"/>
        <w:rPr>
          <w:sz w:val="20"/>
        </w:rPr>
      </w:pPr>
      <w:r>
        <w:rPr>
          <w:sz w:val="20"/>
        </w:rPr>
        <w:t>Curso en coursera: Analisis de Sistemas de</w:t>
      </w:r>
      <w:r>
        <w:rPr>
          <w:spacing w:val="-18"/>
          <w:sz w:val="20"/>
        </w:rPr>
        <w:t> </w:t>
      </w:r>
      <w:r>
        <w:rPr>
          <w:sz w:val="20"/>
        </w:rPr>
        <w:t>Transporte.</w:t>
      </w:r>
    </w:p>
    <w:p>
      <w:pPr>
        <w:spacing w:before="6"/>
        <w:ind w:left="495" w:right="0" w:firstLine="0"/>
        <w:jc w:val="left"/>
        <w:rPr>
          <w:sz w:val="20"/>
        </w:rPr>
      </w:pPr>
      <w:r>
        <w:rPr>
          <w:w w:val="100"/>
          <w:sz w:val="20"/>
        </w:rPr>
        <w:t>-</w:t>
      </w:r>
    </w:p>
    <w:p>
      <w:pPr>
        <w:spacing w:before="197"/>
        <w:ind w:left="296" w:right="666" w:firstLine="0"/>
        <w:jc w:val="center"/>
        <w:rPr>
          <w:sz w:val="20"/>
        </w:rPr>
      </w:pPr>
      <w:r>
        <w:rPr>
          <w:sz w:val="20"/>
        </w:rPr>
        <w:t>Firma del Presidente de Curso de Sexto A</w:t>
      </w:r>
    </w:p>
    <w:p>
      <w:pPr>
        <w:pStyle w:val="BodyText"/>
        <w:rPr>
          <w:b w:val="0"/>
          <w:sz w:val="24"/>
        </w:rPr>
      </w:pPr>
    </w:p>
    <w:p>
      <w:pPr>
        <w:pStyle w:val="BodyText"/>
        <w:spacing w:before="9"/>
        <w:rPr>
          <w:b w:val="0"/>
          <w:sz w:val="28"/>
        </w:rPr>
      </w:pPr>
    </w:p>
    <w:p>
      <w:pPr>
        <w:spacing w:line="439" w:lineRule="auto" w:before="0"/>
        <w:ind w:left="3104" w:right="3476" w:firstLine="0"/>
        <w:jc w:val="center"/>
        <w:rPr>
          <w:sz w:val="20"/>
        </w:rPr>
      </w:pPr>
      <w:r>
        <w:rPr>
          <w:sz w:val="20"/>
        </w:rPr>
        <w:t>Ing. Marlon Santiago Viñan Ludeña Mg. Sc DOCENTE CIS</w:t>
      </w:r>
    </w:p>
    <w:sectPr>
      <w:pgSz w:w="11900" w:h="16840"/>
      <w:pgMar w:top="380" w:bottom="280" w:left="12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856" w:hanging="360"/>
      </w:pPr>
      <w:rPr>
        <w:rFonts w:hint="default" w:ascii="Carlito" w:hAnsi="Carlito" w:eastAsia="Carlito" w:cs="Carlito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576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56" w:hanging="360"/>
        <w:jc w:val="right"/>
      </w:pPr>
      <w:rPr>
        <w:rFonts w:hint="default" w:ascii="Carlito" w:hAnsi="Carlito" w:eastAsia="Carlito" w:cs="Carlito"/>
        <w:b/>
        <w:bCs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76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6" w:hanging="360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56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32"/>
      <w:ind w:left="316" w:right="666"/>
      <w:jc w:val="center"/>
      <w:outlineLvl w:val="1"/>
    </w:pPr>
    <w:rPr>
      <w:rFonts w:ascii="Carlito" w:hAnsi="Carlito" w:eastAsia="Carlito" w:cs="Carlito"/>
      <w:b/>
      <w:bCs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361"/>
    </w:pPr>
    <w:rPr>
      <w:rFonts w:ascii="Carlito" w:hAnsi="Carlito" w:eastAsia="Carlito" w:cs="Carlito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Practica_8.docx</dc:title>
  <dcterms:created xsi:type="dcterms:W3CDTF">2020-02-06T20:13:10Z</dcterms:created>
  <dcterms:modified xsi:type="dcterms:W3CDTF">2020-02-06T20:13:10Z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Creator">
    <vt:lpwstr>Word</vt:lpwstr>
  </property>
  <property fmtid="{D5CDD505-2E9C-101B-9397-08002B2CF9AE}" pid="4" name="LastSaved">
    <vt:filetime>2020-02-06T00:00:00Z</vt:filetime>
  </property>
</Properties>
</file>