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6FCC2" w14:textId="77777777" w:rsidR="006A75CA" w:rsidRDefault="00000000">
      <w:pPr>
        <w:spacing w:before="500" w:after="300"/>
        <w:jc w:val="center"/>
      </w:pPr>
      <w:r>
        <w:rPr>
          <w:noProof/>
        </w:rPr>
        <w:drawing>
          <wp:inline distT="0" distB="0" distL="0" distR="0" wp14:anchorId="4016FDD4" wp14:editId="4016FDD5">
            <wp:extent cx="40005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000250"/>
                    </a:xfrm>
                    <a:prstGeom prst="rect">
                      <a:avLst/>
                    </a:prstGeom>
                  </pic:spPr>
                </pic:pic>
              </a:graphicData>
            </a:graphic>
          </wp:inline>
        </w:drawing>
      </w:r>
    </w:p>
    <w:p w14:paraId="4016FCC3" w14:textId="77777777" w:rsidR="006A75CA" w:rsidRDefault="00000000">
      <w:pPr>
        <w:spacing w:after="100"/>
        <w:jc w:val="center"/>
      </w:pPr>
      <w:r>
        <w:rPr>
          <w:b/>
          <w:bCs/>
          <w:color w:val="1A2E5A"/>
          <w:sz w:val="36"/>
          <w:szCs w:val="36"/>
        </w:rPr>
        <w:t>CONTRATO DE DESARROLLO DE SOFTWARE</w:t>
      </w:r>
    </w:p>
    <w:p w14:paraId="4016FCC4" w14:textId="77777777" w:rsidR="006A75CA" w:rsidRDefault="00000000">
      <w:pPr>
        <w:spacing w:after="80"/>
        <w:jc w:val="center"/>
      </w:pPr>
      <w:r>
        <w:rPr>
          <w:i/>
          <w:iCs/>
          <w:color w:val="F57C00"/>
        </w:rPr>
        <w:t>Ejercicio Académico — Curso Gestión de Proyectos de Software</w:t>
      </w:r>
    </w:p>
    <w:p w14:paraId="4016FCC5" w14:textId="77777777" w:rsidR="006A75CA" w:rsidRDefault="006A75CA">
      <w:pPr>
        <w:spacing w:after="10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2090"/>
        <w:gridCol w:w="4404"/>
      </w:tblGrid>
      <w:tr w:rsidR="006A75CA" w14:paraId="4016FCC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C6" w14:textId="77777777" w:rsidR="006A75CA" w:rsidRDefault="00000000">
            <w:pPr>
              <w:jc w:val="center"/>
            </w:pPr>
            <w:r>
              <w:rPr>
                <w:b/>
                <w:bCs/>
                <w:color w:val="FFFFFF"/>
                <w:sz w:val="20"/>
                <w:szCs w:val="20"/>
              </w:rPr>
              <w:t>Parte</w:t>
            </w:r>
          </w:p>
        </w:tc>
        <w:tc>
          <w:tcPr>
            <w:tcW w:w="20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C7" w14:textId="77777777" w:rsidR="006A75CA" w:rsidRDefault="00000000">
            <w:pPr>
              <w:jc w:val="center"/>
            </w:pPr>
            <w:r>
              <w:rPr>
                <w:b/>
                <w:bCs/>
                <w:color w:val="FFFFFF"/>
                <w:sz w:val="20"/>
                <w:szCs w:val="20"/>
              </w:rPr>
              <w:t>Rol</w:t>
            </w:r>
          </w:p>
        </w:tc>
        <w:tc>
          <w:tcPr>
            <w:tcW w:w="446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C8" w14:textId="77777777" w:rsidR="006A75CA" w:rsidRDefault="00000000">
            <w:pPr>
              <w:jc w:val="center"/>
            </w:pPr>
            <w:r>
              <w:rPr>
                <w:b/>
                <w:bCs/>
                <w:color w:val="FFFFFF"/>
                <w:sz w:val="20"/>
                <w:szCs w:val="20"/>
              </w:rPr>
              <w:t>Datos</w:t>
            </w:r>
          </w:p>
        </w:tc>
      </w:tr>
      <w:tr w:rsidR="006A75CA" w14:paraId="4016FC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CA" w14:textId="77777777" w:rsidR="006A75CA" w:rsidRDefault="00000000">
            <w:r>
              <w:rPr>
                <w:color w:val="4A4A4A"/>
                <w:sz w:val="20"/>
                <w:szCs w:val="20"/>
              </w:rPr>
              <w:t>Universidad del Valle — Seccional Zarzal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CB" w14:textId="77777777" w:rsidR="006A75CA" w:rsidRDefault="00000000">
            <w:r>
              <w:rPr>
                <w:color w:val="4A4A4A"/>
                <w:sz w:val="20"/>
                <w:szCs w:val="20"/>
              </w:rPr>
              <w:t>EL CLIENTE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CC" w14:textId="77777777" w:rsidR="006A75CA" w:rsidRDefault="00000000">
            <w:r>
              <w:rPr>
                <w:color w:val="4A4A4A"/>
                <w:sz w:val="20"/>
                <w:szCs w:val="20"/>
              </w:rPr>
              <w:t>Calle 14 # 14-00, Zarzal, Valle del Cauca NIT: 890.399.694-0</w:t>
            </w:r>
          </w:p>
        </w:tc>
      </w:tr>
      <w:tr w:rsidR="006A75CA" w14:paraId="4016FC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CE" w14:textId="77777777" w:rsidR="006A75CA" w:rsidRDefault="00000000">
            <w:r>
              <w:rPr>
                <w:color w:val="4A4A4A"/>
                <w:sz w:val="20"/>
                <w:szCs w:val="20"/>
              </w:rPr>
              <w:t>RISE S.A.S.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CF" w14:textId="77777777" w:rsidR="006A75CA" w:rsidRDefault="00000000">
            <w:r>
              <w:rPr>
                <w:color w:val="4A4A4A"/>
                <w:sz w:val="20"/>
                <w:szCs w:val="20"/>
              </w:rPr>
              <w:t>EL DESARROLLADOR</w:t>
            </w:r>
          </w:p>
        </w:tc>
        <w:tc>
          <w:tcPr>
            <w:tcW w:w="44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D0" w14:textId="77777777" w:rsidR="006A75CA" w:rsidRDefault="00000000">
            <w:r>
              <w:rPr>
                <w:color w:val="4A4A4A"/>
                <w:sz w:val="20"/>
                <w:szCs w:val="20"/>
              </w:rPr>
              <w:t>Zarzal, Valle del Cauca, Colombia NIT: 900-XXX-XXX-X (Simulado)</w:t>
            </w:r>
          </w:p>
        </w:tc>
      </w:tr>
    </w:tbl>
    <w:p w14:paraId="4016FCD2" w14:textId="77777777" w:rsidR="006A75CA" w:rsidRDefault="006A75CA">
      <w:pPr>
        <w:spacing w:after="100"/>
      </w:pPr>
    </w:p>
    <w:p w14:paraId="4016FCD3" w14:textId="77777777" w:rsidR="006A75CA" w:rsidRDefault="00000000">
      <w:pPr>
        <w:pBdr>
          <w:top w:val="single" w:sz="6" w:space="0" w:color="F57C00"/>
          <w:bottom w:val="single" w:sz="6" w:space="0" w:color="F57C00"/>
        </w:pBdr>
        <w:shd w:val="clear" w:color="auto" w:fill="E8F0FE"/>
        <w:spacing w:before="200" w:after="200"/>
        <w:jc w:val="center"/>
      </w:pPr>
      <w:r>
        <w:rPr>
          <w:b/>
          <w:bCs/>
          <w:color w:val="1A2E5A"/>
          <w:sz w:val="20"/>
          <w:szCs w:val="20"/>
        </w:rPr>
        <w:t>⚠  Documento de carácter exclusivamente académico — Sin efectos jurídicos reales  ⚠</w:t>
      </w:r>
    </w:p>
    <w:p w14:paraId="4016FCD4" w14:textId="77777777" w:rsidR="006A75CA" w:rsidRDefault="00000000">
      <w:r>
        <w:br w:type="page"/>
      </w:r>
    </w:p>
    <w:p w14:paraId="4016FCD5" w14:textId="77777777" w:rsidR="006A75CA" w:rsidRDefault="00000000">
      <w:pPr>
        <w:spacing w:before="200" w:after="160"/>
        <w:jc w:val="both"/>
      </w:pPr>
      <w:r>
        <w:rPr>
          <w:color w:val="4A4A4A"/>
        </w:rPr>
        <w:lastRenderedPageBreak/>
        <w:t>En el municipio de Zarzal, Departamento del Valle del Cauca, República de Colombia, a los ___ días del mes de __________ de 2026, se celebra el presente Contrato de Desarrollo de Software (en adelante, «el Contrato») entre:</w:t>
      </w:r>
    </w:p>
    <w:p w14:paraId="4016FCD6" w14:textId="77777777" w:rsidR="006A75CA" w:rsidRDefault="006A75C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75CA" w14:paraId="4016FCD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D7" w14:textId="77777777" w:rsidR="006A75CA" w:rsidRDefault="00000000">
            <w:pPr>
              <w:jc w:val="center"/>
            </w:pPr>
            <w:r>
              <w:rPr>
                <w:b/>
                <w:bCs/>
                <w:color w:val="FFFFFF"/>
                <w:sz w:val="20"/>
                <w:szCs w:val="20"/>
              </w:rPr>
              <w:t>EL CLIENTE</w:t>
            </w:r>
          </w:p>
        </w:tc>
        <w:tc>
          <w:tcPr>
            <w:tcW w:w="468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D8" w14:textId="77777777" w:rsidR="006A75CA" w:rsidRDefault="00000000">
            <w:pPr>
              <w:jc w:val="center"/>
            </w:pPr>
            <w:r>
              <w:rPr>
                <w:b/>
                <w:bCs/>
                <w:color w:val="FFFFFF"/>
                <w:sz w:val="20"/>
                <w:szCs w:val="20"/>
              </w:rPr>
              <w:t>EL DESARROLLADOR</w:t>
            </w:r>
          </w:p>
        </w:tc>
      </w:tr>
      <w:tr w:rsidR="006A75CA" w14:paraId="4016FC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DA" w14:textId="77777777" w:rsidR="006A75CA" w:rsidRDefault="00000000">
            <w:r>
              <w:rPr>
                <w:color w:val="4A4A4A"/>
                <w:sz w:val="20"/>
                <w:szCs w:val="20"/>
              </w:rPr>
              <w:t>Universidad del Valle — Seccional Zarzal NIT: 890.399.694-0 Dirección: Calle 14 # 14-00, Zarzal, Valle del Cauca Representante Legal: [Nombre del Director de Seccional] Cargo: Director Seccional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DB" w14:textId="77777777" w:rsidR="006A75CA" w:rsidRDefault="00000000">
            <w:r>
              <w:rPr>
                <w:color w:val="4A4A4A"/>
                <w:sz w:val="20"/>
                <w:szCs w:val="20"/>
              </w:rPr>
              <w:t>RISE S.A.S. NIT: 900-XXX-XXX-X (Simulado) Dirección: Zarzal, Valle del Cauca, Colombia Representante Legal: [Nombre del Socio Fundador] Cargo: Gerente General — Representante Legal</w:t>
            </w:r>
          </w:p>
        </w:tc>
      </w:tr>
    </w:tbl>
    <w:p w14:paraId="4016FCDD" w14:textId="77777777" w:rsidR="006A75CA" w:rsidRDefault="006A75CA">
      <w:pPr>
        <w:spacing w:after="200"/>
      </w:pPr>
    </w:p>
    <w:p w14:paraId="4016FCDE" w14:textId="77777777" w:rsidR="006A75CA" w:rsidRDefault="00000000">
      <w:pPr>
        <w:pStyle w:val="Ttulo1"/>
        <w:shd w:val="clear" w:color="auto" w:fill="1A2E5A"/>
        <w:ind w:left="200" w:right="200"/>
      </w:pPr>
      <w:r>
        <w:t>Cláusula 1 · Objeto del Contrato</w:t>
      </w:r>
    </w:p>
    <w:p w14:paraId="4016FCDF" w14:textId="77777777" w:rsidR="006A75CA" w:rsidRDefault="006A75CA">
      <w:pPr>
        <w:spacing w:after="100"/>
      </w:pPr>
    </w:p>
    <w:p w14:paraId="4016FCE0" w14:textId="77777777" w:rsidR="006A75CA" w:rsidRDefault="00000000">
      <w:pPr>
        <w:spacing w:before="80" w:after="80"/>
        <w:jc w:val="both"/>
      </w:pPr>
      <w:r>
        <w:rPr>
          <w:color w:val="4A4A4A"/>
        </w:rPr>
        <w:t>EL DESARROLLADOR se compromete a diseñar, desarrollar y entregar el software denominado Sistema de Asignación de Salones para la Universidad del Valle, Seccional Zarzal, que consiste en una interfaz web funcional que integra un algoritmo genético adaptativo ya desarrollado en Python para la asignación automatizada de salones académicos, considerando restricciones de capacidad, tipo de espacio, franjas horarias, accesibilidad y desplazamiento entre las sedes Bolívar y Balsas.</w:t>
      </w:r>
    </w:p>
    <w:p w14:paraId="4016FCE1" w14:textId="77777777" w:rsidR="006A75CA" w:rsidRDefault="006A75CA">
      <w:pPr>
        <w:spacing w:after="100"/>
      </w:pPr>
    </w:p>
    <w:p w14:paraId="4016FCE2" w14:textId="77777777" w:rsidR="006A75CA" w:rsidRDefault="00000000">
      <w:pPr>
        <w:spacing w:before="80" w:after="80"/>
        <w:jc w:val="both"/>
      </w:pPr>
      <w:r>
        <w:rPr>
          <w:color w:val="4A4A4A"/>
        </w:rPr>
        <w:t>El desarrollo se ejecutará bajo la metodología SCRUM, estructurado en 5 sprints de 2 semanas calendario cada uno, con una fecha máxima de entrega del producto final el 8 de junio de 2026.</w:t>
      </w:r>
    </w:p>
    <w:p w14:paraId="4016FCE3" w14:textId="77777777" w:rsidR="006A75CA" w:rsidRDefault="006A75CA">
      <w:pPr>
        <w:spacing w:after="100"/>
      </w:pPr>
    </w:p>
    <w:p w14:paraId="4016FCE4" w14:textId="77777777" w:rsidR="006A75CA" w:rsidRDefault="00000000">
      <w:pPr>
        <w:spacing w:before="80" w:after="80"/>
        <w:jc w:val="both"/>
      </w:pPr>
      <w:r>
        <w:rPr>
          <w:color w:val="4A4A4A"/>
        </w:rPr>
        <w:t>El alcance detallado, los entregables por sprint y las especificaciones técnicas se encuentran en el Anexo 1 (Alcance y Entregables) y el Anexo 2 (Especificaciones Técnicas), que forman parte integral del presente contrato.</w:t>
      </w:r>
    </w:p>
    <w:p w14:paraId="4016FCE5" w14:textId="77777777" w:rsidR="006A75CA" w:rsidRDefault="006A75CA">
      <w:pPr>
        <w:spacing w:after="200"/>
      </w:pPr>
    </w:p>
    <w:p w14:paraId="4016FCE6" w14:textId="77777777" w:rsidR="006A75CA" w:rsidRDefault="00000000">
      <w:pPr>
        <w:pStyle w:val="Ttulo1"/>
        <w:shd w:val="clear" w:color="auto" w:fill="1A2E5A"/>
        <w:ind w:left="200" w:right="200"/>
      </w:pPr>
      <w:r>
        <w:t>Cláusula 2 · Estructura de Sprints y Pagos</w:t>
      </w:r>
    </w:p>
    <w:p w14:paraId="4016FCE7" w14:textId="77777777" w:rsidR="006A75CA" w:rsidRDefault="006A75CA">
      <w:pPr>
        <w:spacing w:after="100"/>
      </w:pPr>
    </w:p>
    <w:p w14:paraId="4016FCE8" w14:textId="77777777" w:rsidR="006A75CA" w:rsidRDefault="00000000">
      <w:pPr>
        <w:pBdr>
          <w:bottom w:val="single" w:sz="4" w:space="2" w:color="F57C00"/>
        </w:pBdr>
        <w:spacing w:before="260" w:after="120"/>
      </w:pPr>
      <w:r>
        <w:rPr>
          <w:b/>
          <w:bCs/>
          <w:color w:val="1A2E5A"/>
          <w:sz w:val="24"/>
          <w:szCs w:val="24"/>
        </w:rPr>
        <w:t>2.1. Planificación de Sprints</w:t>
      </w:r>
    </w:p>
    <w:p w14:paraId="4016FCE9" w14:textId="77777777" w:rsidR="006A75CA" w:rsidRDefault="00000000">
      <w:pPr>
        <w:spacing w:before="80" w:after="80"/>
        <w:jc w:val="both"/>
      </w:pPr>
      <w:r>
        <w:rPr>
          <w:color w:val="4A4A4A"/>
        </w:rPr>
        <w:t>Cada sprint tendrá una duración de 2 semanas calendario. Los entregables de cada sprint serán definidos en el documento de Alcance y Entregables (Anexo 1), entregado a EL DESARROLLADOR en cada reunión de Sprint Planning. EL CLIENTE aprobará los entregables de cada sprint mediante un Acta de Aceptación firmada por su representante o delegado.</w:t>
      </w:r>
    </w:p>
    <w:p w14:paraId="4016FCEA" w14:textId="77777777" w:rsidR="006A75CA" w:rsidRDefault="006A75CA">
      <w:pPr>
        <w:spacing w:after="1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600"/>
        <w:gridCol w:w="3760"/>
      </w:tblGrid>
      <w:tr w:rsidR="006A75CA" w14:paraId="4016FCE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EB" w14:textId="77777777" w:rsidR="006A75CA" w:rsidRDefault="00000000">
            <w:pPr>
              <w:jc w:val="center"/>
            </w:pPr>
            <w:r>
              <w:rPr>
                <w:b/>
                <w:bCs/>
                <w:color w:val="FFFFFF"/>
                <w:sz w:val="20"/>
                <w:szCs w:val="20"/>
              </w:rPr>
              <w:t>Sprint</w:t>
            </w:r>
          </w:p>
        </w:tc>
        <w:tc>
          <w:tcPr>
            <w:tcW w:w="22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EC" w14:textId="77777777" w:rsidR="006A75CA" w:rsidRDefault="00000000">
            <w:pPr>
              <w:jc w:val="center"/>
            </w:pPr>
            <w:r>
              <w:rPr>
                <w:b/>
                <w:bCs/>
                <w:color w:val="FFFFFF"/>
                <w:sz w:val="20"/>
                <w:szCs w:val="20"/>
              </w:rPr>
              <w:t>Período</w:t>
            </w:r>
          </w:p>
        </w:tc>
        <w:tc>
          <w:tcPr>
            <w:tcW w:w="26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ED" w14:textId="77777777" w:rsidR="006A75CA" w:rsidRDefault="00000000">
            <w:pPr>
              <w:jc w:val="center"/>
            </w:pPr>
            <w:r>
              <w:rPr>
                <w:b/>
                <w:bCs/>
                <w:color w:val="FFFFFF"/>
                <w:sz w:val="20"/>
                <w:szCs w:val="20"/>
              </w:rPr>
              <w:t>Milestone cubierto</w:t>
            </w:r>
          </w:p>
        </w:tc>
        <w:tc>
          <w:tcPr>
            <w:tcW w:w="376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CEE" w14:textId="77777777" w:rsidR="006A75CA" w:rsidRDefault="00000000">
            <w:pPr>
              <w:jc w:val="center"/>
            </w:pPr>
            <w:r>
              <w:rPr>
                <w:b/>
                <w:bCs/>
                <w:color w:val="FFFFFF"/>
                <w:sz w:val="20"/>
                <w:szCs w:val="20"/>
              </w:rPr>
              <w:t>Entregable principal</w:t>
            </w:r>
          </w:p>
        </w:tc>
      </w:tr>
      <w:tr w:rsidR="006A75CA" w14:paraId="4016FCF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0" w14:textId="77777777" w:rsidR="006A75CA" w:rsidRDefault="00000000">
            <w:r>
              <w:rPr>
                <w:color w:val="4A4A4A"/>
                <w:sz w:val="20"/>
                <w:szCs w:val="20"/>
              </w:rPr>
              <w:t>Sprint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1" w14:textId="77777777" w:rsidR="006A75CA" w:rsidRDefault="00000000">
            <w:r>
              <w:rPr>
                <w:color w:val="4A4A4A"/>
                <w:sz w:val="20"/>
                <w:szCs w:val="20"/>
              </w:rPr>
              <w:t>16 mar – 31 mar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2" w14:textId="77777777" w:rsidR="006A75CA" w:rsidRDefault="00000000">
            <w:r>
              <w:rPr>
                <w:color w:val="4A4A4A"/>
                <w:sz w:val="20"/>
                <w:szCs w:val="20"/>
              </w:rPr>
              <w:t>M1 · Fundación y configuración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3" w14:textId="77777777" w:rsidR="006A75CA" w:rsidRDefault="00000000">
            <w:r>
              <w:rPr>
                <w:color w:val="4A4A4A"/>
                <w:sz w:val="20"/>
                <w:szCs w:val="20"/>
              </w:rPr>
              <w:t>Autenticación por roles + módulo de parámetros generales y datos maestros operativo</w:t>
            </w:r>
          </w:p>
        </w:tc>
      </w:tr>
      <w:tr w:rsidR="006A75CA" w14:paraId="4016FCF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F5" w14:textId="77777777" w:rsidR="006A75CA" w:rsidRDefault="00000000">
            <w:r>
              <w:rPr>
                <w:color w:val="4A4A4A"/>
                <w:sz w:val="20"/>
                <w:szCs w:val="20"/>
              </w:rPr>
              <w:lastRenderedPageBreak/>
              <w:t>Sprint 2</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F6" w14:textId="77777777" w:rsidR="006A75CA" w:rsidRDefault="00000000">
            <w:r>
              <w:rPr>
                <w:color w:val="4A4A4A"/>
                <w:sz w:val="20"/>
                <w:szCs w:val="20"/>
              </w:rPr>
              <w:t>1 abr – 30 abr 2026</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F7" w14:textId="77777777" w:rsidR="006A75CA" w:rsidRDefault="00000000">
            <w:r>
              <w:rPr>
                <w:color w:val="4A4A4A"/>
                <w:sz w:val="20"/>
                <w:szCs w:val="20"/>
              </w:rPr>
              <w:t>M4 · Integración del algoritmo</w:t>
            </w:r>
          </w:p>
        </w:tc>
        <w:tc>
          <w:tcPr>
            <w:tcW w:w="3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F8" w14:textId="77777777" w:rsidR="006A75CA" w:rsidRDefault="00000000">
            <w:r>
              <w:rPr>
                <w:color w:val="4A4A4A"/>
                <w:sz w:val="20"/>
                <w:szCs w:val="20"/>
              </w:rPr>
              <w:t>Algoritmo Python integrado como servicio web, ejecutable desde la interfaz con visualización de progreso</w:t>
            </w:r>
          </w:p>
        </w:tc>
      </w:tr>
      <w:tr w:rsidR="006A75CA" w14:paraId="4016FCF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A" w14:textId="77777777" w:rsidR="006A75CA" w:rsidRDefault="00000000">
            <w:r>
              <w:rPr>
                <w:color w:val="4A4A4A"/>
                <w:sz w:val="20"/>
                <w:szCs w:val="20"/>
              </w:rPr>
              <w:t>Sprint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B" w14:textId="77777777" w:rsidR="006A75CA" w:rsidRDefault="00000000">
            <w:r>
              <w:rPr>
                <w:color w:val="4A4A4A"/>
                <w:sz w:val="20"/>
                <w:szCs w:val="20"/>
              </w:rPr>
              <w:t>1 may – 15 may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C" w14:textId="77777777" w:rsidR="006A75CA" w:rsidRDefault="00000000">
            <w:r>
              <w:rPr>
                <w:color w:val="4A4A4A"/>
                <w:sz w:val="20"/>
                <w:szCs w:val="20"/>
              </w:rPr>
              <w:t>M2–M3 · Programación académica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CFD" w14:textId="77777777" w:rsidR="006A75CA" w:rsidRDefault="00000000">
            <w:r>
              <w:rPr>
                <w:color w:val="4A4A4A"/>
                <w:sz w:val="20"/>
                <w:szCs w:val="20"/>
              </w:rPr>
              <w:t>Módulos de registro de programación, validación previa y gestión de asignaturas, docentes y grupos</w:t>
            </w:r>
          </w:p>
        </w:tc>
      </w:tr>
      <w:tr w:rsidR="006A75CA" w14:paraId="4016FD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CFF" w14:textId="77777777" w:rsidR="006A75CA" w:rsidRDefault="00000000">
            <w:r>
              <w:rPr>
                <w:color w:val="4A4A4A"/>
                <w:sz w:val="20"/>
                <w:szCs w:val="20"/>
              </w:rPr>
              <w:t>Sprint 4</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00" w14:textId="77777777" w:rsidR="006A75CA" w:rsidRDefault="00000000">
            <w:r>
              <w:rPr>
                <w:color w:val="4A4A4A"/>
                <w:sz w:val="20"/>
                <w:szCs w:val="20"/>
              </w:rPr>
              <w:t>16 may – 29 may 2026</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01" w14:textId="77777777" w:rsidR="006A75CA" w:rsidRDefault="00000000">
            <w:r>
              <w:rPr>
                <w:color w:val="4A4A4A"/>
                <w:sz w:val="20"/>
                <w:szCs w:val="20"/>
              </w:rPr>
              <w:t>M4–M5 · Horarios y publicación</w:t>
            </w:r>
          </w:p>
        </w:tc>
        <w:tc>
          <w:tcPr>
            <w:tcW w:w="3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02" w14:textId="77777777" w:rsidR="006A75CA" w:rsidRDefault="00000000">
            <w:r>
              <w:rPr>
                <w:color w:val="4A4A4A"/>
                <w:sz w:val="20"/>
                <w:szCs w:val="20"/>
              </w:rPr>
              <w:t>Visualización gráfica de horarios, ajuste manual, exportación CSV y publicación para consulta</w:t>
            </w:r>
          </w:p>
        </w:tc>
      </w:tr>
      <w:tr w:rsidR="006A75CA" w14:paraId="4016FD0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04" w14:textId="77777777" w:rsidR="006A75CA" w:rsidRDefault="00000000">
            <w:r>
              <w:rPr>
                <w:color w:val="4A4A4A"/>
                <w:sz w:val="20"/>
                <w:szCs w:val="20"/>
              </w:rPr>
              <w:t>Sprint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05" w14:textId="77777777" w:rsidR="006A75CA" w:rsidRDefault="00000000">
            <w:r>
              <w:rPr>
                <w:color w:val="4A4A4A"/>
                <w:sz w:val="20"/>
                <w:szCs w:val="20"/>
              </w:rPr>
              <w:t>30 may – 8 jun 2026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06" w14:textId="77777777" w:rsidR="006A75CA" w:rsidRDefault="00000000">
            <w:r>
              <w:rPr>
                <w:color w:val="4A4A4A"/>
                <w:sz w:val="20"/>
                <w:szCs w:val="20"/>
              </w:rPr>
              <w:t>M5 · Validación y entrega final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07" w14:textId="77777777" w:rsidR="006A75CA" w:rsidRDefault="00000000">
            <w:r>
              <w:rPr>
                <w:color w:val="4A4A4A"/>
                <w:sz w:val="20"/>
                <w:szCs w:val="20"/>
              </w:rPr>
              <w:t>Pruebas de aceptación con usuarios reales, correcciones, documentación técnica y entrega final estable</w:t>
            </w:r>
          </w:p>
        </w:tc>
      </w:tr>
    </w:tbl>
    <w:p w14:paraId="4016FD09" w14:textId="77777777" w:rsidR="006A75CA" w:rsidRDefault="006A75CA">
      <w:pPr>
        <w:spacing w:after="100"/>
      </w:pPr>
    </w:p>
    <w:p w14:paraId="4016FD0A" w14:textId="77777777" w:rsidR="006A75CA" w:rsidRDefault="00000000">
      <w:pPr>
        <w:pBdr>
          <w:bottom w:val="single" w:sz="4" w:space="2" w:color="F57C00"/>
        </w:pBdr>
        <w:spacing w:before="260" w:after="120"/>
      </w:pPr>
      <w:r>
        <w:rPr>
          <w:b/>
          <w:bCs/>
          <w:color w:val="1A2E5A"/>
          <w:sz w:val="24"/>
          <w:szCs w:val="24"/>
        </w:rPr>
        <w:t>2.2. Pagos</w:t>
      </w:r>
    </w:p>
    <w:p w14:paraId="4016FD0B" w14:textId="77777777" w:rsidR="006A75CA" w:rsidRDefault="00000000">
      <w:pPr>
        <w:spacing w:before="80" w:after="80"/>
        <w:jc w:val="both"/>
      </w:pPr>
      <w:r>
        <w:rPr>
          <w:color w:val="4A4A4A"/>
        </w:rPr>
        <w:t>En el marco del presente ejercicio académico, el pago estipulado es simbólico y no refleja tarifas de mercado real, conforme a la Cláusula 7 (Naturaleza Didáctica). Los montos se expresan en la unidad monetaria académica del curso (CM$).</w:t>
      </w:r>
    </w:p>
    <w:p w14:paraId="4016FD0C" w14:textId="77777777" w:rsidR="006A75CA" w:rsidRDefault="006A75CA">
      <w:pPr>
        <w:spacing w:after="10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53"/>
        <w:gridCol w:w="3607"/>
      </w:tblGrid>
      <w:tr w:rsidR="006A75CA" w14:paraId="4016FD10" w14:textId="77777777" w:rsidTr="00603C2D">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0D" w14:textId="77777777" w:rsidR="006A75CA" w:rsidRDefault="00000000">
            <w:pPr>
              <w:jc w:val="center"/>
            </w:pPr>
            <w:r>
              <w:rPr>
                <w:b/>
                <w:bCs/>
                <w:color w:val="FFFFFF"/>
                <w:sz w:val="20"/>
                <w:szCs w:val="20"/>
              </w:rPr>
              <w:t>Concepto</w:t>
            </w:r>
          </w:p>
        </w:tc>
        <w:tc>
          <w:tcPr>
            <w:tcW w:w="2453"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0E" w14:textId="77777777" w:rsidR="006A75CA" w:rsidRDefault="00000000">
            <w:pPr>
              <w:jc w:val="center"/>
            </w:pPr>
            <w:r>
              <w:rPr>
                <w:b/>
                <w:bCs/>
                <w:color w:val="FFFFFF"/>
                <w:sz w:val="20"/>
                <w:szCs w:val="20"/>
              </w:rPr>
              <w:t>Monto (CM$)</w:t>
            </w:r>
          </w:p>
        </w:tc>
        <w:tc>
          <w:tcPr>
            <w:tcW w:w="3607"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0F" w14:textId="77777777" w:rsidR="006A75CA" w:rsidRDefault="00000000">
            <w:pPr>
              <w:jc w:val="center"/>
            </w:pPr>
            <w:r>
              <w:rPr>
                <w:b/>
                <w:bCs/>
                <w:color w:val="FFFFFF"/>
                <w:sz w:val="20"/>
                <w:szCs w:val="20"/>
              </w:rPr>
              <w:t>Condición de pago</w:t>
            </w:r>
          </w:p>
        </w:tc>
      </w:tr>
      <w:tr w:rsidR="006A75CA" w14:paraId="4016FD14" w14:textId="77777777" w:rsidTr="00603C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1" w14:textId="77777777" w:rsidR="006A75CA" w:rsidRDefault="00000000">
            <w:r>
              <w:rPr>
                <w:color w:val="4A4A4A"/>
                <w:sz w:val="20"/>
                <w:szCs w:val="20"/>
              </w:rPr>
              <w:t>Pago por sprint (× 5 sprints)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2" w14:textId="124C8D03" w:rsidR="006A75CA" w:rsidRDefault="00000000">
            <w:r>
              <w:rPr>
                <w:color w:val="4A4A4A"/>
                <w:sz w:val="20"/>
                <w:szCs w:val="20"/>
              </w:rPr>
              <w:t>C</w:t>
            </w:r>
            <w:r w:rsidR="004F6935">
              <w:rPr>
                <w:color w:val="4A4A4A"/>
                <w:sz w:val="20"/>
                <w:szCs w:val="20"/>
              </w:rPr>
              <w:t>OP</w:t>
            </w:r>
            <w:r>
              <w:rPr>
                <w:color w:val="4A4A4A"/>
                <w:sz w:val="20"/>
                <w:szCs w:val="20"/>
              </w:rPr>
              <w:t>$ 1.000</w:t>
            </w:r>
            <w:r w:rsidR="004F6935">
              <w:rPr>
                <w:color w:val="4A4A4A"/>
                <w:sz w:val="20"/>
                <w:szCs w:val="20"/>
              </w:rPr>
              <w:t>.000</w:t>
            </w:r>
            <w:r>
              <w:rPr>
                <w:color w:val="4A4A4A"/>
                <w:sz w:val="20"/>
                <w:szCs w:val="20"/>
              </w:rPr>
              <w:t xml:space="preserve"> c/u</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3" w14:textId="77777777" w:rsidR="006A75CA" w:rsidRDefault="00000000">
            <w:r>
              <w:rPr>
                <w:color w:val="4A4A4A"/>
                <w:sz w:val="20"/>
                <w:szCs w:val="20"/>
              </w:rPr>
              <w:t>50% al inicio del sprint · 50% al aprobar el entregable</w:t>
            </w:r>
          </w:p>
        </w:tc>
      </w:tr>
      <w:tr w:rsidR="006A75CA" w14:paraId="4016FD18" w14:textId="77777777" w:rsidTr="00603C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5" w14:textId="77777777" w:rsidR="006A75CA" w:rsidRDefault="00000000">
            <w:r>
              <w:rPr>
                <w:color w:val="4A4A4A"/>
                <w:sz w:val="20"/>
                <w:szCs w:val="20"/>
              </w:rPr>
              <w:t>Primer pago — Sprint 1 (anticipo)</w:t>
            </w:r>
          </w:p>
        </w:tc>
        <w:tc>
          <w:tcPr>
            <w:tcW w:w="2453"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6" w14:textId="011E9469" w:rsidR="006A75CA" w:rsidRDefault="004F6935">
            <w:r>
              <w:rPr>
                <w:color w:val="4A4A4A"/>
                <w:sz w:val="20"/>
                <w:szCs w:val="20"/>
              </w:rPr>
              <w:t>COP</w:t>
            </w:r>
            <w:r w:rsidR="00000000">
              <w:rPr>
                <w:color w:val="4A4A4A"/>
                <w:sz w:val="20"/>
                <w:szCs w:val="20"/>
              </w:rPr>
              <w:t>$ 500</w:t>
            </w:r>
            <w:r>
              <w:rPr>
                <w:color w:val="4A4A4A"/>
                <w:sz w:val="20"/>
                <w:szCs w:val="20"/>
              </w:rPr>
              <w:t>.</w:t>
            </w:r>
            <w:r w:rsidR="00603C2D">
              <w:rPr>
                <w:color w:val="4A4A4A"/>
                <w:sz w:val="20"/>
                <w:szCs w:val="20"/>
              </w:rPr>
              <w:t>000</w:t>
            </w:r>
          </w:p>
        </w:tc>
        <w:tc>
          <w:tcPr>
            <w:tcW w:w="3607"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7" w14:textId="77777777" w:rsidR="006A75CA" w:rsidRDefault="00000000">
            <w:r>
              <w:rPr>
                <w:color w:val="4A4A4A"/>
                <w:sz w:val="20"/>
                <w:szCs w:val="20"/>
              </w:rPr>
              <w:t>Al inicio del Sprint 1</w:t>
            </w:r>
          </w:p>
        </w:tc>
      </w:tr>
      <w:tr w:rsidR="006A75CA" w14:paraId="4016FD1C" w14:textId="77777777" w:rsidTr="00603C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9" w14:textId="77777777" w:rsidR="006A75CA" w:rsidRDefault="00000000">
            <w:r>
              <w:rPr>
                <w:color w:val="4A4A4A"/>
                <w:sz w:val="20"/>
                <w:szCs w:val="20"/>
              </w:rPr>
              <w:t>Pago por aprobación de entregable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A" w14:textId="3342ECDD" w:rsidR="006A75CA" w:rsidRDefault="00000000">
            <w:r>
              <w:rPr>
                <w:color w:val="4A4A4A"/>
                <w:sz w:val="20"/>
                <w:szCs w:val="20"/>
              </w:rPr>
              <w:t>C</w:t>
            </w:r>
            <w:r w:rsidR="00603C2D">
              <w:rPr>
                <w:color w:val="4A4A4A"/>
                <w:sz w:val="20"/>
                <w:szCs w:val="20"/>
              </w:rPr>
              <w:t>OP</w:t>
            </w:r>
            <w:r>
              <w:rPr>
                <w:color w:val="4A4A4A"/>
                <w:sz w:val="20"/>
                <w:szCs w:val="20"/>
              </w:rPr>
              <w:t>$ 500</w:t>
            </w:r>
            <w:r w:rsidR="00603C2D">
              <w:rPr>
                <w:color w:val="4A4A4A"/>
                <w:sz w:val="20"/>
                <w:szCs w:val="20"/>
              </w:rPr>
              <w:t>.000</w:t>
            </w:r>
            <w:r>
              <w:rPr>
                <w:color w:val="4A4A4A"/>
                <w:sz w:val="20"/>
                <w:szCs w:val="20"/>
              </w:rPr>
              <w:t xml:space="preserve"> c/sprint</w:t>
            </w:r>
          </w:p>
        </w:tc>
        <w:tc>
          <w:tcPr>
            <w:tcW w:w="36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1B" w14:textId="77777777" w:rsidR="006A75CA" w:rsidRDefault="00000000">
            <w:r>
              <w:rPr>
                <w:color w:val="4A4A4A"/>
                <w:sz w:val="20"/>
                <w:szCs w:val="20"/>
              </w:rPr>
              <w:t>Contra Acta de Aceptación firmada por EL CLIENTE</w:t>
            </w:r>
          </w:p>
        </w:tc>
      </w:tr>
      <w:tr w:rsidR="006A75CA" w14:paraId="4016FD20" w14:textId="77777777" w:rsidTr="00603C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D" w14:textId="77777777" w:rsidR="006A75CA" w:rsidRDefault="00000000">
            <w:r>
              <w:rPr>
                <w:color w:val="4A4A4A"/>
                <w:sz w:val="20"/>
                <w:szCs w:val="20"/>
              </w:rPr>
              <w:t>TOTAL DEL CONTRATO</w:t>
            </w:r>
          </w:p>
        </w:tc>
        <w:tc>
          <w:tcPr>
            <w:tcW w:w="2453"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E" w14:textId="4D968011" w:rsidR="006A75CA" w:rsidRDefault="00000000">
            <w:r>
              <w:rPr>
                <w:color w:val="4A4A4A"/>
                <w:sz w:val="20"/>
                <w:szCs w:val="20"/>
              </w:rPr>
              <w:t>C</w:t>
            </w:r>
            <w:r w:rsidR="00603C2D">
              <w:rPr>
                <w:color w:val="4A4A4A"/>
                <w:sz w:val="20"/>
                <w:szCs w:val="20"/>
              </w:rPr>
              <w:t>OP</w:t>
            </w:r>
            <w:r>
              <w:rPr>
                <w:color w:val="4A4A4A"/>
                <w:sz w:val="20"/>
                <w:szCs w:val="20"/>
              </w:rPr>
              <w:t>$ 5.000</w:t>
            </w:r>
            <w:r w:rsidR="00603C2D">
              <w:rPr>
                <w:color w:val="4A4A4A"/>
                <w:sz w:val="20"/>
                <w:szCs w:val="20"/>
              </w:rPr>
              <w:t>.000</w:t>
            </w:r>
          </w:p>
        </w:tc>
        <w:tc>
          <w:tcPr>
            <w:tcW w:w="3607"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1F" w14:textId="77777777" w:rsidR="006A75CA" w:rsidRDefault="00000000">
            <w:r>
              <w:rPr>
                <w:color w:val="4A4A4A"/>
                <w:sz w:val="20"/>
                <w:szCs w:val="20"/>
              </w:rPr>
              <w:t>Distribuido en los 5 sprints</w:t>
            </w:r>
          </w:p>
        </w:tc>
      </w:tr>
    </w:tbl>
    <w:p w14:paraId="4016FD21" w14:textId="77777777" w:rsidR="006A75CA" w:rsidRDefault="006A75CA">
      <w:pPr>
        <w:spacing w:after="100"/>
      </w:pPr>
    </w:p>
    <w:p w14:paraId="4016FD22" w14:textId="77777777" w:rsidR="006A75CA" w:rsidRDefault="00000000">
      <w:pPr>
        <w:pBdr>
          <w:bottom w:val="single" w:sz="4" w:space="2" w:color="F57C00"/>
        </w:pBdr>
        <w:spacing w:before="260" w:after="120"/>
      </w:pPr>
      <w:r>
        <w:rPr>
          <w:b/>
          <w:bCs/>
          <w:color w:val="1A2E5A"/>
          <w:sz w:val="24"/>
          <w:szCs w:val="24"/>
        </w:rPr>
        <w:t>2.3. Penalización por Entrega Tardía</w:t>
      </w:r>
    </w:p>
    <w:p w14:paraId="4016FD23" w14:textId="37AC0AFC" w:rsidR="006A75CA" w:rsidRDefault="00000000">
      <w:pPr>
        <w:spacing w:before="80" w:after="80"/>
        <w:jc w:val="both"/>
      </w:pPr>
      <w:r>
        <w:rPr>
          <w:color w:val="4A4A4A"/>
        </w:rPr>
        <w:t>En caso de que EL DESARROLLADOR no entregue los entregables acordados dentro de la fecha límite de cada sprint, se aplicará una penalización del 10 % sobre el monto del sprint afectado (C</w:t>
      </w:r>
      <w:r w:rsidR="00FC3C89">
        <w:rPr>
          <w:color w:val="4A4A4A"/>
        </w:rPr>
        <w:t>OP</w:t>
      </w:r>
      <w:r>
        <w:rPr>
          <w:color w:val="4A4A4A"/>
        </w:rPr>
        <w:t>$ 100</w:t>
      </w:r>
      <w:r w:rsidR="00FC3C89">
        <w:rPr>
          <w:color w:val="4A4A4A"/>
        </w:rPr>
        <w:t>.000</w:t>
      </w:r>
      <w:r>
        <w:rPr>
          <w:color w:val="4A4A4A"/>
        </w:rPr>
        <w:t xml:space="preserve"> por sprint), deducible del pago del sprint siguiente. La penalización no aplica cuando el retraso sea consecuencia de fuerza mayor debidamente documentada, conforme a la Cláusula 5.</w:t>
      </w:r>
    </w:p>
    <w:p w14:paraId="4016FD24" w14:textId="77777777" w:rsidR="006A75CA" w:rsidRDefault="006A75CA">
      <w:pPr>
        <w:spacing w:after="200"/>
      </w:pPr>
    </w:p>
    <w:p w14:paraId="4016FD25" w14:textId="77777777" w:rsidR="006A75CA" w:rsidRDefault="00000000">
      <w:pPr>
        <w:pStyle w:val="Ttulo1"/>
        <w:shd w:val="clear" w:color="auto" w:fill="1A2E5A"/>
        <w:ind w:left="200" w:right="200"/>
      </w:pPr>
      <w:r>
        <w:t>Cláusula 3 · Propiedad Intelectual y Derechos</w:t>
      </w:r>
    </w:p>
    <w:p w14:paraId="4016FD26" w14:textId="77777777" w:rsidR="006A75CA" w:rsidRDefault="006A75CA">
      <w:pPr>
        <w:spacing w:after="100"/>
      </w:pPr>
    </w:p>
    <w:p w14:paraId="4016FD27" w14:textId="77777777" w:rsidR="006A75CA" w:rsidRDefault="00000000">
      <w:pPr>
        <w:pBdr>
          <w:bottom w:val="single" w:sz="4" w:space="2" w:color="F57C00"/>
        </w:pBdr>
        <w:spacing w:before="260" w:after="120"/>
      </w:pPr>
      <w:r>
        <w:rPr>
          <w:b/>
          <w:bCs/>
          <w:color w:val="1A2E5A"/>
          <w:sz w:val="24"/>
          <w:szCs w:val="24"/>
        </w:rPr>
        <w:t>3.1. Titularidad del Código y Activos</w:t>
      </w:r>
    </w:p>
    <w:p w14:paraId="4016FD28" w14:textId="77777777" w:rsidR="006A75CA" w:rsidRDefault="00000000">
      <w:pPr>
        <w:spacing w:before="80" w:after="80"/>
        <w:jc w:val="both"/>
      </w:pPr>
      <w:r>
        <w:rPr>
          <w:color w:val="4A4A4A"/>
        </w:rPr>
        <w:lastRenderedPageBreak/>
        <w:t>EL CLIENTE (Universidad del Valle — Seccional Zarzal) será dueño exclusivo de todos los derechos de propiedad intelectual derivados del presente contrato, incluyendo el código fuente, componentes frontend en React, servicios backend en Django, esquemas de base de datos en Supabase, documentación técnica y cualquier otro activo generado en el marco del desarrollo.</w:t>
      </w:r>
    </w:p>
    <w:p w14:paraId="4016FD29" w14:textId="77777777" w:rsidR="006A75CA" w:rsidRDefault="006A75CA">
      <w:pPr>
        <w:spacing w:after="100"/>
      </w:pPr>
    </w:p>
    <w:p w14:paraId="4016FD2A" w14:textId="77777777" w:rsidR="006A75CA" w:rsidRDefault="00000000">
      <w:pPr>
        <w:spacing w:before="80" w:after="80"/>
        <w:jc w:val="both"/>
      </w:pPr>
      <w:r>
        <w:rPr>
          <w:color w:val="4A4A4A"/>
        </w:rPr>
        <w:t>EL DESARROLLADOR cederá de forma irrevocable todos los derechos de propiedad intelectual al finalizar el alcance del proyecto o los 5 sprints planeados, mediante un documento de cesión formal adjunto al Acta de Entrega Final.</w:t>
      </w:r>
    </w:p>
    <w:p w14:paraId="4016FD2B" w14:textId="77777777" w:rsidR="006A75CA" w:rsidRDefault="006A75CA">
      <w:pPr>
        <w:spacing w:after="100"/>
      </w:pPr>
    </w:p>
    <w:p w14:paraId="4016FD2C" w14:textId="77777777" w:rsidR="006A75CA" w:rsidRDefault="00000000">
      <w:pPr>
        <w:pBdr>
          <w:bottom w:val="single" w:sz="4" w:space="2" w:color="F57C00"/>
        </w:pBdr>
        <w:spacing w:before="260" w:after="120"/>
      </w:pPr>
      <w:r>
        <w:rPr>
          <w:b/>
          <w:bCs/>
          <w:color w:val="1A2E5A"/>
          <w:sz w:val="24"/>
          <w:szCs w:val="24"/>
        </w:rPr>
        <w:t>3.2. Confidencialidad del Desarrollo</w:t>
      </w:r>
    </w:p>
    <w:p w14:paraId="4016FD2D" w14:textId="77777777" w:rsidR="006A75CA" w:rsidRDefault="00000000">
      <w:pPr>
        <w:spacing w:before="80" w:after="80"/>
        <w:jc w:val="both"/>
      </w:pPr>
      <w:r>
        <w:rPr>
          <w:color w:val="4A4A4A"/>
        </w:rPr>
        <w:t>EL DESARROLLADOR se compromete a no divulgar la arquitectura del sistema, el código fuente, la lógica del algoritmo genético adaptativo, los datos institucionales utilizados para pruebas, ni ninguna información técnica o estratégica a terceros ajenos al presente contrato, durante la ejecución del mismo y por un período de 12 meses posteriores a su terminación.</w:t>
      </w:r>
    </w:p>
    <w:p w14:paraId="4016FD2E" w14:textId="77777777" w:rsidR="006A75CA" w:rsidRDefault="006A75CA">
      <w:pPr>
        <w:spacing w:after="200"/>
      </w:pPr>
    </w:p>
    <w:p w14:paraId="4016FD2F" w14:textId="77777777" w:rsidR="006A75CA" w:rsidRDefault="00000000">
      <w:pPr>
        <w:pStyle w:val="Ttulo1"/>
        <w:shd w:val="clear" w:color="auto" w:fill="1A2E5A"/>
        <w:ind w:left="200" w:right="200"/>
      </w:pPr>
      <w:r>
        <w:t>Cláusula 4 · Garantías y Mantenimiento</w:t>
      </w:r>
    </w:p>
    <w:p w14:paraId="4016FD30" w14:textId="77777777" w:rsidR="006A75CA" w:rsidRDefault="006A75CA">
      <w:pPr>
        <w:spacing w:after="100"/>
      </w:pPr>
    </w:p>
    <w:p w14:paraId="4016FD31" w14:textId="77777777" w:rsidR="006A75CA" w:rsidRDefault="00000000">
      <w:pPr>
        <w:pBdr>
          <w:bottom w:val="single" w:sz="4" w:space="2" w:color="F57C00"/>
        </w:pBdr>
        <w:spacing w:before="260" w:after="120"/>
      </w:pPr>
      <w:r>
        <w:rPr>
          <w:b/>
          <w:bCs/>
          <w:color w:val="1A2E5A"/>
          <w:sz w:val="24"/>
          <w:szCs w:val="24"/>
        </w:rPr>
        <w:t>4.1. Pruebas de Aceptación</w:t>
      </w:r>
    </w:p>
    <w:p w14:paraId="4016FD32" w14:textId="77777777" w:rsidR="006A75CA" w:rsidRDefault="00000000">
      <w:pPr>
        <w:spacing w:before="80" w:after="80"/>
        <w:jc w:val="both"/>
      </w:pPr>
      <w:r>
        <w:rPr>
          <w:color w:val="4A4A4A"/>
        </w:rPr>
        <w:t>EL CLIENTE estará a cargo del diseño y ejecución de las pruebas de aceptación de cada entregable. Las pruebas se realizarán con administradores y coordinadores reales de la Seccional Zarzal, usando datos académicos del semestre en curso. EL CLIENTE dispondrá de 3 días hábiles por sprint para revisar y aprobar o rechazar el entregable mediante Acta de Aceptación.</w:t>
      </w:r>
    </w:p>
    <w:p w14:paraId="4016FD33" w14:textId="77777777" w:rsidR="006A75CA" w:rsidRDefault="006A75CA">
      <w:pPr>
        <w:spacing w:after="100"/>
      </w:pPr>
    </w:p>
    <w:p w14:paraId="4016FD34" w14:textId="77777777" w:rsidR="006A75CA" w:rsidRDefault="00000000">
      <w:pPr>
        <w:pBdr>
          <w:bottom w:val="single" w:sz="4" w:space="2" w:color="F57C00"/>
        </w:pBdr>
        <w:spacing w:before="260" w:after="120"/>
      </w:pPr>
      <w:r>
        <w:rPr>
          <w:b/>
          <w:bCs/>
          <w:color w:val="1A2E5A"/>
          <w:sz w:val="24"/>
          <w:szCs w:val="24"/>
        </w:rPr>
        <w:t>4.2. Garantías del Software</w:t>
      </w:r>
    </w:p>
    <w:p w14:paraId="4016FD35" w14:textId="77777777" w:rsidR="006A75CA" w:rsidRDefault="00000000">
      <w:pPr>
        <w:spacing w:before="80" w:after="80"/>
        <w:jc w:val="both"/>
      </w:pPr>
      <w:r>
        <w:rPr>
          <w:color w:val="4A4A4A"/>
        </w:rPr>
        <w:t>EL DESARROLLADOR garantiza que:</w:t>
      </w:r>
    </w:p>
    <w:p w14:paraId="4016FD36" w14:textId="77777777" w:rsidR="006A75CA" w:rsidRDefault="00000000">
      <w:pPr>
        <w:pStyle w:val="Prrafodelista"/>
        <w:numPr>
          <w:ilvl w:val="0"/>
          <w:numId w:val="2"/>
        </w:numPr>
        <w:spacing w:before="60" w:after="60"/>
        <w:jc w:val="both"/>
      </w:pPr>
      <w:r>
        <w:rPr>
          <w:color w:val="4A4A4A"/>
        </w:rPr>
        <w:t>El software entregado estará libre de errores críticos que impidan su funcionamiento principal durante los 30 días posteriores a la entrega final.</w:t>
      </w:r>
    </w:p>
    <w:p w14:paraId="4016FD37" w14:textId="77777777" w:rsidR="006A75CA" w:rsidRDefault="00000000">
      <w:pPr>
        <w:pStyle w:val="Prrafodelista"/>
        <w:numPr>
          <w:ilvl w:val="0"/>
          <w:numId w:val="2"/>
        </w:numPr>
        <w:spacing w:before="60" w:after="60"/>
        <w:jc w:val="both"/>
      </w:pPr>
      <w:r>
        <w:rPr>
          <w:color w:val="4A4A4A"/>
        </w:rPr>
        <w:t>Cumplirá con todos los requisitos funcionales y no funcionales detallados en el Anexo 2 (Especificaciones Técnicas), incluyendo la correcta integración del algoritmo genético adaptativo y la cobertura del 95 % en pruebas unitarias.</w:t>
      </w:r>
    </w:p>
    <w:p w14:paraId="4016FD38" w14:textId="77777777" w:rsidR="006A75CA" w:rsidRDefault="00000000">
      <w:pPr>
        <w:pStyle w:val="Prrafodelista"/>
        <w:numPr>
          <w:ilvl w:val="0"/>
          <w:numId w:val="2"/>
        </w:numPr>
        <w:spacing w:before="60" w:after="60"/>
        <w:jc w:val="both"/>
      </w:pPr>
      <w:r>
        <w:rPr>
          <w:color w:val="4A4A4A"/>
        </w:rPr>
        <w:t>El sistema resolverá conflictos de asignación con una tasa de éxito igual o superior al 90 %, validada con datos reales de la seccional.</w:t>
      </w:r>
    </w:p>
    <w:p w14:paraId="4016FD39" w14:textId="77777777" w:rsidR="006A75CA" w:rsidRDefault="006A75CA">
      <w:pPr>
        <w:spacing w:after="100"/>
      </w:pPr>
    </w:p>
    <w:p w14:paraId="4016FD3A" w14:textId="77777777" w:rsidR="006A75CA" w:rsidRDefault="00000000">
      <w:pPr>
        <w:pBdr>
          <w:bottom w:val="single" w:sz="4" w:space="2" w:color="F57C00"/>
        </w:pBdr>
        <w:spacing w:before="260" w:after="120"/>
      </w:pPr>
      <w:r>
        <w:rPr>
          <w:b/>
          <w:bCs/>
          <w:color w:val="1A2E5A"/>
          <w:sz w:val="24"/>
          <w:szCs w:val="24"/>
        </w:rPr>
        <w:t>4.3. Soporte Post-Lanzamiento</w:t>
      </w:r>
    </w:p>
    <w:p w14:paraId="4016FD3B" w14:textId="77777777" w:rsidR="006A75CA" w:rsidRDefault="00000000">
      <w:pPr>
        <w:spacing w:before="80" w:after="80"/>
        <w:jc w:val="both"/>
      </w:pPr>
      <w:r>
        <w:rPr>
          <w:color w:val="4A4A4A"/>
        </w:rPr>
        <w:t>EL DESARROLLADOR brindará soporte técnico por 3 meses tras la entrega final del Sprint 5, incluyendo:</w:t>
      </w:r>
    </w:p>
    <w:p w14:paraId="4016FD3C" w14:textId="77777777" w:rsidR="006A75CA" w:rsidRDefault="00000000">
      <w:pPr>
        <w:pStyle w:val="Prrafodelista"/>
        <w:numPr>
          <w:ilvl w:val="0"/>
          <w:numId w:val="2"/>
        </w:numPr>
        <w:spacing w:before="60" w:after="60"/>
        <w:jc w:val="both"/>
      </w:pPr>
      <w:r>
        <w:rPr>
          <w:color w:val="4A4A4A"/>
        </w:rPr>
        <w:t>Corrección de bugs críticos con tiempo de respuesta máximo de 24 horas hábiles.</w:t>
      </w:r>
    </w:p>
    <w:p w14:paraId="4016FD3D" w14:textId="77777777" w:rsidR="006A75CA" w:rsidRDefault="00000000">
      <w:pPr>
        <w:pStyle w:val="Prrafodelista"/>
        <w:numPr>
          <w:ilvl w:val="0"/>
          <w:numId w:val="2"/>
        </w:numPr>
        <w:spacing w:before="60" w:after="60"/>
        <w:jc w:val="both"/>
      </w:pPr>
      <w:r>
        <w:rPr>
          <w:color w:val="4A4A4A"/>
        </w:rPr>
        <w:t>Ajustes menores hasta 10 horas mensuales sin costo adicional para EL CLIENTE.</w:t>
      </w:r>
    </w:p>
    <w:p w14:paraId="4016FD3E" w14:textId="77777777" w:rsidR="006A75CA" w:rsidRDefault="00000000">
      <w:pPr>
        <w:pStyle w:val="Prrafodelista"/>
        <w:numPr>
          <w:ilvl w:val="0"/>
          <w:numId w:val="2"/>
        </w:numPr>
        <w:spacing w:before="60" w:after="60"/>
        <w:jc w:val="both"/>
      </w:pPr>
      <w:r>
        <w:rPr>
          <w:color w:val="4A4A4A"/>
        </w:rPr>
        <w:lastRenderedPageBreak/>
        <w:t>El soporte se prestará de manera remota a través de los canales acordados entre las partes.</w:t>
      </w:r>
    </w:p>
    <w:p w14:paraId="4016FD3F" w14:textId="77777777" w:rsidR="006A75CA" w:rsidRDefault="006A75CA">
      <w:pPr>
        <w:spacing w:after="200"/>
      </w:pPr>
    </w:p>
    <w:p w14:paraId="4016FD40" w14:textId="77777777" w:rsidR="006A75CA" w:rsidRDefault="00000000">
      <w:pPr>
        <w:pStyle w:val="Ttulo1"/>
        <w:shd w:val="clear" w:color="auto" w:fill="1A2E5A"/>
        <w:ind w:left="200" w:right="200"/>
      </w:pPr>
      <w:r>
        <w:t>Cláusula 5 · Terminación del Contrato</w:t>
      </w:r>
    </w:p>
    <w:p w14:paraId="4016FD41" w14:textId="77777777" w:rsidR="006A75CA" w:rsidRDefault="006A75CA">
      <w:pPr>
        <w:spacing w:after="100"/>
      </w:pPr>
    </w:p>
    <w:p w14:paraId="4016FD42" w14:textId="77777777" w:rsidR="006A75CA" w:rsidRDefault="00000000">
      <w:pPr>
        <w:pBdr>
          <w:bottom w:val="single" w:sz="4" w:space="2" w:color="F57C00"/>
        </w:pBdr>
        <w:spacing w:before="260" w:after="120"/>
      </w:pPr>
      <w:r>
        <w:rPr>
          <w:b/>
          <w:bCs/>
          <w:color w:val="1A2E5A"/>
          <w:sz w:val="24"/>
          <w:szCs w:val="24"/>
        </w:rPr>
        <w:t>5.1. Causales de Terminación</w:t>
      </w:r>
    </w:p>
    <w:p w14:paraId="4016FD43" w14:textId="77777777" w:rsidR="006A75CA" w:rsidRDefault="00000000">
      <w:pPr>
        <w:pStyle w:val="Prrafodelista"/>
        <w:numPr>
          <w:ilvl w:val="0"/>
          <w:numId w:val="2"/>
        </w:numPr>
        <w:spacing w:before="60" w:after="60"/>
        <w:jc w:val="both"/>
      </w:pPr>
      <w:r>
        <w:rPr>
          <w:color w:val="4A4A4A"/>
        </w:rPr>
        <w:t>Incumplimiento reiterado de plazos: más de 2 sprints entregados con retraso injustificado.</w:t>
      </w:r>
    </w:p>
    <w:p w14:paraId="4016FD44" w14:textId="77777777" w:rsidR="006A75CA" w:rsidRDefault="00000000">
      <w:pPr>
        <w:pStyle w:val="Prrafodelista"/>
        <w:numPr>
          <w:ilvl w:val="0"/>
          <w:numId w:val="2"/>
        </w:numPr>
        <w:spacing w:before="60" w:after="60"/>
        <w:jc w:val="both"/>
      </w:pPr>
      <w:r>
        <w:rPr>
          <w:color w:val="4A4A4A"/>
        </w:rPr>
        <w:t>Entregables no aprobados en 2 revisiones consecutivas por el mismo sprint, sin corrección satisfactoria.</w:t>
      </w:r>
    </w:p>
    <w:p w14:paraId="4016FD45" w14:textId="77777777" w:rsidR="006A75CA" w:rsidRDefault="00000000">
      <w:pPr>
        <w:pStyle w:val="Prrafodelista"/>
        <w:numPr>
          <w:ilvl w:val="0"/>
          <w:numId w:val="2"/>
        </w:numPr>
        <w:spacing w:before="60" w:after="60"/>
        <w:jc w:val="both"/>
      </w:pPr>
      <w:r>
        <w:rPr>
          <w:color w:val="4A4A4A"/>
        </w:rPr>
        <w:t>Incumplimiento grave de la cláusula de confidencialidad (Cláusula 3.2).</w:t>
      </w:r>
    </w:p>
    <w:p w14:paraId="4016FD46" w14:textId="77777777" w:rsidR="006A75CA" w:rsidRDefault="00000000">
      <w:pPr>
        <w:pStyle w:val="Prrafodelista"/>
        <w:numPr>
          <w:ilvl w:val="0"/>
          <w:numId w:val="2"/>
        </w:numPr>
        <w:spacing w:before="60" w:after="60"/>
        <w:jc w:val="both"/>
      </w:pPr>
      <w:r>
        <w:rPr>
          <w:color w:val="4A4A4A"/>
        </w:rPr>
        <w:t>Acuerdo mutuo entre las partes, formalizado por escrito.</w:t>
      </w:r>
    </w:p>
    <w:p w14:paraId="4016FD47" w14:textId="77777777" w:rsidR="006A75CA" w:rsidRDefault="006A75CA">
      <w:pPr>
        <w:spacing w:after="100"/>
      </w:pPr>
    </w:p>
    <w:p w14:paraId="4016FD48" w14:textId="77777777" w:rsidR="006A75CA" w:rsidRDefault="00000000">
      <w:pPr>
        <w:pBdr>
          <w:bottom w:val="single" w:sz="4" w:space="2" w:color="F57C00"/>
        </w:pBdr>
        <w:spacing w:before="260" w:after="120"/>
      </w:pPr>
      <w:r>
        <w:rPr>
          <w:b/>
          <w:bCs/>
          <w:color w:val="1A2E5A"/>
          <w:sz w:val="24"/>
          <w:szCs w:val="24"/>
        </w:rPr>
        <w:t>5.2. Efectos de la Terminación</w:t>
      </w:r>
    </w:p>
    <w:p w14:paraId="4016FD49" w14:textId="77777777" w:rsidR="006A75CA" w:rsidRDefault="00000000">
      <w:pPr>
        <w:pStyle w:val="Prrafodelista"/>
        <w:numPr>
          <w:ilvl w:val="0"/>
          <w:numId w:val="2"/>
        </w:numPr>
        <w:spacing w:before="60" w:after="60"/>
        <w:jc w:val="both"/>
      </w:pPr>
      <w:r>
        <w:rPr>
          <w:color w:val="4A4A4A"/>
        </w:rPr>
        <w:t>EL CLIENTE pagará únicamente por los sprints cuyo entregable haya sido formalmente aprobado mediante Acta de Aceptación.</w:t>
      </w:r>
    </w:p>
    <w:p w14:paraId="4016FD4A" w14:textId="77777777" w:rsidR="006A75CA" w:rsidRDefault="00000000">
      <w:pPr>
        <w:pStyle w:val="Prrafodelista"/>
        <w:numPr>
          <w:ilvl w:val="0"/>
          <w:numId w:val="2"/>
        </w:numPr>
        <w:spacing w:before="60" w:after="60"/>
        <w:jc w:val="both"/>
      </w:pPr>
      <w:r>
        <w:rPr>
          <w:color w:val="4A4A4A"/>
        </w:rPr>
        <w:t>EL DESARROLLADOR entregará todo el código fuente, documentación y activos generados hasta la fecha de terminación, en el estado en que se encuentren.</w:t>
      </w:r>
    </w:p>
    <w:p w14:paraId="4016FD4B" w14:textId="77777777" w:rsidR="006A75CA" w:rsidRDefault="00000000">
      <w:pPr>
        <w:pStyle w:val="Prrafodelista"/>
        <w:numPr>
          <w:ilvl w:val="0"/>
          <w:numId w:val="2"/>
        </w:numPr>
        <w:spacing w:before="60" w:after="60"/>
        <w:jc w:val="both"/>
      </w:pPr>
      <w:r>
        <w:rPr>
          <w:color w:val="4A4A4A"/>
        </w:rPr>
        <w:t>Las cláusulas de confidencialidad (3.2) y propiedad intelectual (3.1) conservarán su vigencia tras la terminación del contrato.</w:t>
      </w:r>
    </w:p>
    <w:p w14:paraId="4016FD4C" w14:textId="77777777" w:rsidR="006A75CA" w:rsidRDefault="006A75CA">
      <w:pPr>
        <w:spacing w:after="100"/>
      </w:pPr>
    </w:p>
    <w:p w14:paraId="4016FD4D" w14:textId="77777777" w:rsidR="006A75CA" w:rsidRDefault="00000000">
      <w:pPr>
        <w:pBdr>
          <w:bottom w:val="single" w:sz="4" w:space="2" w:color="F57C00"/>
        </w:pBdr>
        <w:spacing w:before="260" w:after="120"/>
      </w:pPr>
      <w:r>
        <w:rPr>
          <w:b/>
          <w:bCs/>
          <w:color w:val="1A2E5A"/>
          <w:sz w:val="24"/>
          <w:szCs w:val="24"/>
        </w:rPr>
        <w:t>5.3. Caso Fortuito y Fuerza Mayor</w:t>
      </w:r>
    </w:p>
    <w:p w14:paraId="4016FD4E" w14:textId="77777777" w:rsidR="006A75CA" w:rsidRDefault="00000000">
      <w:pPr>
        <w:spacing w:before="80" w:after="80"/>
        <w:jc w:val="both"/>
      </w:pPr>
      <w:r>
        <w:rPr>
          <w:color w:val="4A4A4A"/>
        </w:rPr>
        <w:t>Las partes quedan exoneradas de responsabilidad por el incumplimiento de sus obligaciones cuando dicho incumplimiento sea consecuencia directa de un evento de fuerza mayor o caso fortuito, debidamente invocado y constatado conforme a la ley colombiana (Código Civil, artículo 64) y la jurisprudencia de la Corte Suprema de Justicia. En tal caso, la parte afectada deberá notificar a la otra de forma inmediata y por escrito.</w:t>
      </w:r>
    </w:p>
    <w:p w14:paraId="4016FD4F" w14:textId="77777777" w:rsidR="006A75CA" w:rsidRDefault="006A75CA">
      <w:pPr>
        <w:spacing w:after="200"/>
      </w:pPr>
    </w:p>
    <w:p w14:paraId="4016FD50" w14:textId="77777777" w:rsidR="006A75CA" w:rsidRDefault="00000000">
      <w:pPr>
        <w:pStyle w:val="Ttulo1"/>
        <w:shd w:val="clear" w:color="auto" w:fill="1A2E5A"/>
        <w:ind w:left="200" w:right="200"/>
      </w:pPr>
      <w:r>
        <w:t>Cláusula 6 · Confidencialidad</w:t>
      </w:r>
    </w:p>
    <w:p w14:paraId="4016FD51" w14:textId="77777777" w:rsidR="006A75CA" w:rsidRDefault="006A75CA">
      <w:pPr>
        <w:spacing w:after="100"/>
      </w:pPr>
    </w:p>
    <w:p w14:paraId="4016FD52" w14:textId="77777777" w:rsidR="006A75CA" w:rsidRDefault="00000000">
      <w:pPr>
        <w:spacing w:before="80" w:after="80"/>
        <w:jc w:val="both"/>
      </w:pPr>
      <w:r>
        <w:rPr>
          <w:color w:val="4A4A4A"/>
        </w:rPr>
        <w:t>Ambas partes se comprometen a mantener estricta confidencialidad sobre los términos económicos del contrato, la información técnica del sistema, los datos institucionales de la Universidad del Valle utilizados durante el desarrollo y las pruebas, y las estrategias comerciales o académicas de cualquiera de las partes. Esta obligación se extenderá por 12 meses posteriores a la terminación del contrato por cualquier causa.</w:t>
      </w:r>
    </w:p>
    <w:p w14:paraId="4016FD53" w14:textId="77777777" w:rsidR="006A75CA" w:rsidRDefault="006A75CA">
      <w:pPr>
        <w:spacing w:after="200"/>
      </w:pPr>
    </w:p>
    <w:p w14:paraId="4016FD54" w14:textId="77777777" w:rsidR="006A75CA" w:rsidRDefault="00000000">
      <w:pPr>
        <w:pStyle w:val="Ttulo1"/>
        <w:shd w:val="clear" w:color="auto" w:fill="1A2E5A"/>
        <w:ind w:left="200" w:right="200"/>
      </w:pPr>
      <w:r>
        <w:t>Cláusula 7 · Naturaleza Didáctica y Prevalencia</w:t>
      </w:r>
    </w:p>
    <w:p w14:paraId="4016FD55" w14:textId="77777777" w:rsidR="006A75CA" w:rsidRDefault="006A75CA">
      <w:pPr>
        <w:spacing w:after="100"/>
      </w:pPr>
    </w:p>
    <w:p w14:paraId="4016FD56" w14:textId="77777777" w:rsidR="006A75CA" w:rsidRDefault="00000000">
      <w:pPr>
        <w:pBdr>
          <w:left w:val="single" w:sz="14" w:space="4" w:color="F57C00"/>
        </w:pBdr>
        <w:shd w:val="clear" w:color="auto" w:fill="E8F0FE"/>
        <w:spacing w:before="150" w:after="150"/>
        <w:ind w:left="200" w:right="200"/>
      </w:pPr>
      <w:r>
        <w:rPr>
          <w:i/>
          <w:iCs/>
          <w:color w:val="1A2E5A"/>
          <w:sz w:val="21"/>
          <w:szCs w:val="21"/>
        </w:rPr>
        <w:t>Esta cláusula prevalece sobre cualquier otra disposición del contrato, anulando términos que le resulten contradictorios.</w:t>
      </w:r>
    </w:p>
    <w:p w14:paraId="4016FD57" w14:textId="77777777" w:rsidR="006A75CA" w:rsidRDefault="006A75CA">
      <w:pPr>
        <w:spacing w:after="100"/>
      </w:pPr>
    </w:p>
    <w:p w14:paraId="4016FD58" w14:textId="77777777" w:rsidR="006A75CA" w:rsidRDefault="00000000">
      <w:pPr>
        <w:spacing w:before="80" w:after="80"/>
        <w:jc w:val="both"/>
      </w:pPr>
      <w:r>
        <w:rPr>
          <w:color w:val="4A4A4A"/>
        </w:rPr>
        <w:t>El presente contrato se suscribe en el marco de un ejercicio académico del Curso de Gestión de Proyectos de Software, con carácter exclusivamente didáctico y sin fines comerciales. Las partes reconocen que:</w:t>
      </w:r>
    </w:p>
    <w:p w14:paraId="4016FD59" w14:textId="77777777" w:rsidR="006A75CA" w:rsidRDefault="006A75CA">
      <w:pPr>
        <w:spacing w:after="100"/>
      </w:pPr>
    </w:p>
    <w:p w14:paraId="4016FD5A" w14:textId="5E002C1A" w:rsidR="006A75CA" w:rsidRDefault="00000000">
      <w:pPr>
        <w:pStyle w:val="Prrafodelista"/>
        <w:numPr>
          <w:ilvl w:val="0"/>
          <w:numId w:val="3"/>
        </w:numPr>
        <w:spacing w:before="80" w:after="60"/>
        <w:jc w:val="both"/>
      </w:pPr>
      <w:r>
        <w:rPr>
          <w:color w:val="4A4A4A"/>
        </w:rPr>
        <w:t>La relación «cliente–desarrollador» es simulada. El pago estipulado es simbólico en unidades monetarias académicas (C</w:t>
      </w:r>
      <w:r w:rsidR="00FC3C89">
        <w:rPr>
          <w:color w:val="4A4A4A"/>
        </w:rPr>
        <w:t>OP</w:t>
      </w:r>
      <w:r>
        <w:rPr>
          <w:color w:val="4A4A4A"/>
        </w:rPr>
        <w:t>$) y no refleja tarifas de mercado real.</w:t>
      </w:r>
    </w:p>
    <w:p w14:paraId="4016FD5B" w14:textId="77777777" w:rsidR="006A75CA" w:rsidRDefault="00000000">
      <w:pPr>
        <w:pStyle w:val="Prrafodelista"/>
        <w:numPr>
          <w:ilvl w:val="0"/>
          <w:numId w:val="3"/>
        </w:numPr>
        <w:spacing w:before="60" w:after="60"/>
        <w:jc w:val="both"/>
      </w:pPr>
      <w:r>
        <w:rPr>
          <w:color w:val="4A4A4A"/>
        </w:rPr>
        <w:t>La capacidad máxima de trabajo del Equipo Desarrollador se limita a 5 horas semanales por cada desarrollador y 5 horas semanales del Scrum Master, priorizando el aprendizaje sobre los resultados funcionales.</w:t>
      </w:r>
    </w:p>
    <w:p w14:paraId="4016FD5C" w14:textId="77777777" w:rsidR="006A75CA" w:rsidRDefault="00000000">
      <w:pPr>
        <w:pStyle w:val="Prrafodelista"/>
        <w:numPr>
          <w:ilvl w:val="0"/>
          <w:numId w:val="3"/>
        </w:numPr>
        <w:spacing w:before="60" w:after="60"/>
        <w:jc w:val="both"/>
      </w:pPr>
      <w:r>
        <w:rPr>
          <w:color w:val="4A4A4A"/>
        </w:rPr>
        <w:t>El objetivo principal es evaluar habilidades de gestión de proyectos (metodología, planificación, gestión de riesgos) y trabajo en equipo, bajo supervisión docente.</w:t>
      </w:r>
    </w:p>
    <w:p w14:paraId="4016FD5D" w14:textId="77777777" w:rsidR="006A75CA" w:rsidRDefault="00000000">
      <w:pPr>
        <w:pStyle w:val="Prrafodelista"/>
        <w:numPr>
          <w:ilvl w:val="0"/>
          <w:numId w:val="3"/>
        </w:numPr>
        <w:spacing w:before="60" w:after="60"/>
        <w:jc w:val="both"/>
      </w:pPr>
      <w:r>
        <w:rPr>
          <w:color w:val="4A4A4A"/>
        </w:rPr>
        <w:t>Se empleará la metodología SCRUM con sprints de 2 semanas. Las tareas se seleccionarán en reuniones de Sprint Planning mediante acuerdo entre las partes, priorizando el Product Backlog definido por EL CLIENTE y ajustándose a la capacidad operativa del equipo.</w:t>
      </w:r>
    </w:p>
    <w:p w14:paraId="4016FD5E" w14:textId="77777777" w:rsidR="006A75CA" w:rsidRDefault="00000000">
      <w:pPr>
        <w:pStyle w:val="Prrafodelista"/>
        <w:numPr>
          <w:ilvl w:val="0"/>
          <w:numId w:val="3"/>
        </w:numPr>
        <w:spacing w:before="60" w:after="60"/>
        <w:jc w:val="both"/>
      </w:pPr>
      <w:r>
        <w:rPr>
          <w:b/>
          <w:bCs/>
          <w:color w:val="4A4A4A"/>
        </w:rPr>
        <w:t>Esta cláusula prevalece sobre cualquier otra disposición del contrato, anulando términos que le resulten contradictorios.</w:t>
      </w:r>
    </w:p>
    <w:p w14:paraId="4016FD5F" w14:textId="77777777" w:rsidR="006A75CA" w:rsidRDefault="006A75CA">
      <w:pPr>
        <w:spacing w:after="200"/>
      </w:pPr>
    </w:p>
    <w:p w14:paraId="4016FD60" w14:textId="77777777" w:rsidR="006A75CA" w:rsidRDefault="00000000">
      <w:pPr>
        <w:pStyle w:val="Ttulo1"/>
        <w:shd w:val="clear" w:color="auto" w:fill="1A2E5A"/>
        <w:ind w:left="200" w:right="200"/>
      </w:pPr>
      <w:r>
        <w:t>Cláusula 8 · Jurisdicción</w:t>
      </w:r>
    </w:p>
    <w:p w14:paraId="4016FD61" w14:textId="77777777" w:rsidR="006A75CA" w:rsidRDefault="006A75CA">
      <w:pPr>
        <w:spacing w:after="100"/>
      </w:pPr>
    </w:p>
    <w:p w14:paraId="4016FD62" w14:textId="77777777" w:rsidR="006A75CA" w:rsidRDefault="00000000">
      <w:pPr>
        <w:spacing w:before="80" w:after="80"/>
        <w:jc w:val="both"/>
      </w:pPr>
      <w:r>
        <w:rPr>
          <w:color w:val="4A4A4A"/>
        </w:rPr>
        <w:t>El presente contrato se rige por las leyes de la República de Colombia, en particular por el Código Civil (Ley 84 de 1873), el Código de Comercio (Decreto 410 de 1971) y la Ley 23 de 1982 sobre Derechos de Autor. Cualquier disputa que surja en relación con la ejecución, interpretación o terminación del presente contrato será resuelta en primera instancia mediante negociación directa entre las partes. De no llegarse a un acuerdo, las controversias se someterán a los tribunales competentes del municipio de Zarzal, Valle del Cauca, Colombia.</w:t>
      </w:r>
    </w:p>
    <w:p w14:paraId="4016FD63" w14:textId="77777777" w:rsidR="006A75CA" w:rsidRDefault="006A75CA">
      <w:pPr>
        <w:spacing w:after="200"/>
      </w:pPr>
    </w:p>
    <w:p w14:paraId="4016FD64" w14:textId="77777777" w:rsidR="006A75CA" w:rsidRDefault="00000000">
      <w:pPr>
        <w:pStyle w:val="Ttulo1"/>
        <w:shd w:val="clear" w:color="auto" w:fill="1A2E5A"/>
        <w:ind w:left="200" w:right="200"/>
      </w:pPr>
      <w:r>
        <w:t>Firmas</w:t>
      </w:r>
    </w:p>
    <w:p w14:paraId="4016FD65" w14:textId="77777777" w:rsidR="006A75CA" w:rsidRDefault="006A75CA">
      <w:pPr>
        <w:spacing w:after="100"/>
      </w:pPr>
    </w:p>
    <w:p w14:paraId="4016FD66" w14:textId="77777777" w:rsidR="006A75CA" w:rsidRDefault="00000000">
      <w:pPr>
        <w:spacing w:before="80" w:after="80"/>
        <w:jc w:val="both"/>
      </w:pPr>
      <w:r>
        <w:rPr>
          <w:color w:val="4A4A4A"/>
        </w:rPr>
        <w:t>En constancia de lo anterior, las partes suscriben el presente contrato en dos (2) ejemplares del mismo tenor y valor, en la fecha y lugar indicados en el encabezado.</w:t>
      </w:r>
    </w:p>
    <w:p w14:paraId="4016FD67" w14:textId="77777777" w:rsidR="006A75CA" w:rsidRDefault="006A75C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6A75CA" w14:paraId="4016FD70"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68" w14:textId="77777777" w:rsidR="006A75CA" w:rsidRDefault="00000000">
            <w:pPr>
              <w:pBdr>
                <w:bottom w:val="single" w:sz="4" w:space="0" w:color="1A2E5A"/>
              </w:pBdr>
              <w:spacing w:after="60"/>
            </w:pPr>
            <w:r>
              <w:t xml:space="preserve"> </w:t>
            </w:r>
          </w:p>
          <w:p w14:paraId="4016FD69" w14:textId="77777777" w:rsidR="006A75CA" w:rsidRDefault="00000000">
            <w:pPr>
              <w:spacing w:before="60" w:after="20"/>
            </w:pPr>
            <w:r>
              <w:rPr>
                <w:b/>
                <w:bCs/>
                <w:color w:val="1A2E5A"/>
              </w:rPr>
              <w:t>EL CLIENTE</w:t>
            </w:r>
          </w:p>
          <w:p w14:paraId="4016FD6A" w14:textId="77777777" w:rsidR="006A75CA" w:rsidRDefault="00000000">
            <w:pPr>
              <w:spacing w:before="20" w:after="20"/>
            </w:pPr>
            <w:r>
              <w:rPr>
                <w:color w:val="4A4A4A"/>
                <w:sz w:val="21"/>
                <w:szCs w:val="21"/>
              </w:rPr>
              <w:t>[Nombre del Representante Legal]</w:t>
            </w:r>
          </w:p>
          <w:p w14:paraId="4016FD6B" w14:textId="77777777" w:rsidR="006A75CA" w:rsidRDefault="00000000">
            <w:pPr>
              <w:spacing w:after="20"/>
            </w:pPr>
            <w:r>
              <w:rPr>
                <w:i/>
                <w:iCs/>
                <w:color w:val="4A4A4A"/>
                <w:sz w:val="20"/>
                <w:szCs w:val="20"/>
              </w:rPr>
              <w:lastRenderedPageBreak/>
              <w:t>Director Seccional — Universidad del Valle, Seccional Zarzal</w:t>
            </w:r>
          </w:p>
          <w:p w14:paraId="4016FD6C" w14:textId="77777777" w:rsidR="006A75CA" w:rsidRDefault="00000000">
            <w:r>
              <w:rPr>
                <w:color w:val="4A4A4A"/>
                <w:sz w:val="20"/>
                <w:szCs w:val="20"/>
              </w:rPr>
              <w:t>NIT: 890.399.694-0</w:t>
            </w:r>
          </w:p>
        </w:tc>
        <w:tc>
          <w:tcPr>
            <w:tcW w:w="47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6D" w14:textId="77777777" w:rsidR="006A75CA" w:rsidRDefault="00000000">
            <w:pPr>
              <w:pBdr>
                <w:bottom w:val="single" w:sz="4" w:space="0" w:color="1A2E5A"/>
              </w:pBdr>
              <w:spacing w:after="60"/>
            </w:pPr>
            <w:r>
              <w:lastRenderedPageBreak/>
              <w:t xml:space="preserve"> </w:t>
            </w:r>
          </w:p>
          <w:p w14:paraId="4016FD6E" w14:textId="77777777" w:rsidR="006A75CA" w:rsidRDefault="00000000">
            <w:pPr>
              <w:spacing w:before="60" w:after="20"/>
            </w:pPr>
            <w:r>
              <w:rPr>
                <w:color w:val="1A2E5A"/>
              </w:rPr>
              <w:t>Fecha: ___________________</w:t>
            </w:r>
          </w:p>
          <w:p w14:paraId="4016FD6F" w14:textId="77777777" w:rsidR="006A75CA" w:rsidRDefault="00000000">
            <w:pPr>
              <w:spacing w:before="20"/>
            </w:pPr>
            <w:r>
              <w:rPr>
                <w:color w:val="4A4A4A"/>
                <w:sz w:val="21"/>
                <w:szCs w:val="21"/>
              </w:rPr>
              <w:t>C.C. / NIT: ___________________</w:t>
            </w:r>
          </w:p>
        </w:tc>
      </w:tr>
    </w:tbl>
    <w:p w14:paraId="4016FD71" w14:textId="77777777" w:rsidR="006A75CA" w:rsidRDefault="006A75C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6A75CA" w14:paraId="4016FD7A"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72" w14:textId="77777777" w:rsidR="006A75CA" w:rsidRDefault="00000000">
            <w:pPr>
              <w:pBdr>
                <w:bottom w:val="single" w:sz="4" w:space="0" w:color="1A2E5A"/>
              </w:pBdr>
              <w:spacing w:after="60"/>
            </w:pPr>
            <w:r>
              <w:t xml:space="preserve"> </w:t>
            </w:r>
          </w:p>
          <w:p w14:paraId="4016FD73" w14:textId="77777777" w:rsidR="006A75CA" w:rsidRDefault="00000000">
            <w:pPr>
              <w:spacing w:before="60" w:after="20"/>
            </w:pPr>
            <w:r>
              <w:rPr>
                <w:b/>
                <w:bCs/>
                <w:color w:val="1A2E5A"/>
              </w:rPr>
              <w:t>EL DESARROLLADOR</w:t>
            </w:r>
          </w:p>
          <w:p w14:paraId="4016FD74" w14:textId="77777777" w:rsidR="006A75CA" w:rsidRDefault="00000000">
            <w:pPr>
              <w:spacing w:before="20" w:after="20"/>
            </w:pPr>
            <w:r>
              <w:rPr>
                <w:color w:val="4A4A4A"/>
                <w:sz w:val="21"/>
                <w:szCs w:val="21"/>
              </w:rPr>
              <w:t>[Nombre del Representante Legal de RISE S.A.S.]</w:t>
            </w:r>
          </w:p>
          <w:p w14:paraId="4016FD75" w14:textId="77777777" w:rsidR="006A75CA" w:rsidRDefault="00000000">
            <w:pPr>
              <w:spacing w:after="20"/>
            </w:pPr>
            <w:r>
              <w:rPr>
                <w:i/>
                <w:iCs/>
                <w:color w:val="4A4A4A"/>
                <w:sz w:val="20"/>
                <w:szCs w:val="20"/>
              </w:rPr>
              <w:t>Gerente General — RISE S.A.S.</w:t>
            </w:r>
          </w:p>
          <w:p w14:paraId="4016FD76" w14:textId="77777777" w:rsidR="006A75CA" w:rsidRDefault="00000000">
            <w:r>
              <w:rPr>
                <w:color w:val="4A4A4A"/>
                <w:sz w:val="20"/>
                <w:szCs w:val="20"/>
              </w:rPr>
              <w:t>NIT: 900-XXX-XXX-X</w:t>
            </w:r>
          </w:p>
        </w:tc>
        <w:tc>
          <w:tcPr>
            <w:tcW w:w="47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77" w14:textId="77777777" w:rsidR="006A75CA" w:rsidRDefault="00000000">
            <w:pPr>
              <w:pBdr>
                <w:bottom w:val="single" w:sz="4" w:space="0" w:color="1A2E5A"/>
              </w:pBdr>
              <w:spacing w:after="60"/>
            </w:pPr>
            <w:r>
              <w:t xml:space="preserve"> </w:t>
            </w:r>
          </w:p>
          <w:p w14:paraId="4016FD78" w14:textId="77777777" w:rsidR="006A75CA" w:rsidRDefault="00000000">
            <w:pPr>
              <w:spacing w:before="60" w:after="20"/>
            </w:pPr>
            <w:r>
              <w:rPr>
                <w:color w:val="1A2E5A"/>
              </w:rPr>
              <w:t>Fecha: ___________________</w:t>
            </w:r>
          </w:p>
          <w:p w14:paraId="4016FD79" w14:textId="77777777" w:rsidR="006A75CA" w:rsidRDefault="00000000">
            <w:pPr>
              <w:spacing w:before="20"/>
            </w:pPr>
            <w:r>
              <w:rPr>
                <w:color w:val="4A4A4A"/>
                <w:sz w:val="21"/>
                <w:szCs w:val="21"/>
              </w:rPr>
              <w:t>C.C. / NIT: ___________________</w:t>
            </w:r>
          </w:p>
        </w:tc>
      </w:tr>
    </w:tbl>
    <w:p w14:paraId="4016FD7B" w14:textId="77777777" w:rsidR="006A75CA" w:rsidRDefault="006A75C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6A75CA" w14:paraId="4016FD8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7C" w14:textId="77777777" w:rsidR="006A75CA" w:rsidRDefault="00000000">
            <w:pPr>
              <w:pBdr>
                <w:bottom w:val="single" w:sz="4" w:space="0" w:color="1A2E5A"/>
              </w:pBdr>
              <w:spacing w:after="60"/>
            </w:pPr>
            <w:r>
              <w:t xml:space="preserve"> </w:t>
            </w:r>
          </w:p>
          <w:p w14:paraId="4016FD7D" w14:textId="77777777" w:rsidR="006A75CA" w:rsidRDefault="00000000">
            <w:pPr>
              <w:spacing w:before="60" w:after="20"/>
            </w:pPr>
            <w:r>
              <w:rPr>
                <w:b/>
                <w:bCs/>
                <w:color w:val="1A2E5A"/>
              </w:rPr>
              <w:t>SUPERVISOR DOCENTE</w:t>
            </w:r>
          </w:p>
          <w:p w14:paraId="4016FD7E" w14:textId="77777777" w:rsidR="006A75CA" w:rsidRDefault="00000000">
            <w:pPr>
              <w:spacing w:before="20" w:after="20"/>
            </w:pPr>
            <w:r>
              <w:rPr>
                <w:color w:val="4A4A4A"/>
                <w:sz w:val="21"/>
                <w:szCs w:val="21"/>
              </w:rPr>
              <w:t>[Nombre del Docente]</w:t>
            </w:r>
          </w:p>
          <w:p w14:paraId="4016FD7F" w14:textId="77777777" w:rsidR="006A75CA" w:rsidRDefault="00000000">
            <w:pPr>
              <w:spacing w:after="20"/>
            </w:pPr>
            <w:r>
              <w:rPr>
                <w:i/>
                <w:iCs/>
                <w:color w:val="4A4A4A"/>
                <w:sz w:val="20"/>
                <w:szCs w:val="20"/>
              </w:rPr>
              <w:t>Docente — Curso Gestión de Proyectos de Software</w:t>
            </w:r>
          </w:p>
        </w:tc>
        <w:tc>
          <w:tcPr>
            <w:tcW w:w="47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6FD80" w14:textId="77777777" w:rsidR="006A75CA" w:rsidRDefault="00000000">
            <w:pPr>
              <w:pBdr>
                <w:bottom w:val="single" w:sz="4" w:space="0" w:color="1A2E5A"/>
              </w:pBdr>
              <w:spacing w:after="60"/>
            </w:pPr>
            <w:r>
              <w:t xml:space="preserve"> </w:t>
            </w:r>
          </w:p>
          <w:p w14:paraId="4016FD81" w14:textId="77777777" w:rsidR="006A75CA" w:rsidRDefault="00000000">
            <w:pPr>
              <w:spacing w:before="60" w:after="20"/>
            </w:pPr>
            <w:r>
              <w:rPr>
                <w:color w:val="1A2E5A"/>
              </w:rPr>
              <w:t>Fecha: ___________________</w:t>
            </w:r>
          </w:p>
          <w:p w14:paraId="4016FD82" w14:textId="77777777" w:rsidR="006A75CA" w:rsidRDefault="00000000">
            <w:pPr>
              <w:spacing w:before="20"/>
            </w:pPr>
            <w:r>
              <w:rPr>
                <w:color w:val="4A4A4A"/>
                <w:sz w:val="21"/>
                <w:szCs w:val="21"/>
              </w:rPr>
              <w:t>C.C. / NIT: ___________________</w:t>
            </w:r>
          </w:p>
        </w:tc>
      </w:tr>
    </w:tbl>
    <w:p w14:paraId="4016FD84" w14:textId="77777777" w:rsidR="006A75CA" w:rsidRDefault="00000000">
      <w:r>
        <w:br w:type="page"/>
      </w:r>
    </w:p>
    <w:p w14:paraId="4016FD85" w14:textId="77777777" w:rsidR="006A75CA" w:rsidRDefault="00000000">
      <w:pPr>
        <w:pStyle w:val="Ttulo1"/>
        <w:shd w:val="clear" w:color="auto" w:fill="1A2E5A"/>
        <w:ind w:left="200" w:right="200"/>
      </w:pPr>
      <w:r>
        <w:lastRenderedPageBreak/>
        <w:t>Anexo 1 · Alcance y Entregables por Sprint</w:t>
      </w:r>
    </w:p>
    <w:p w14:paraId="4016FD86" w14:textId="77777777" w:rsidR="006A75CA" w:rsidRDefault="006A75CA">
      <w:pPr>
        <w:spacing w:after="100"/>
      </w:pPr>
    </w:p>
    <w:p w14:paraId="4016FD87" w14:textId="77777777" w:rsidR="006A75CA" w:rsidRDefault="00000000">
      <w:pPr>
        <w:spacing w:before="80" w:after="80"/>
        <w:jc w:val="both"/>
      </w:pPr>
      <w:r>
        <w:rPr>
          <w:color w:val="4A4A4A"/>
        </w:rPr>
        <w:t>Los siguientes entregables constituyen el alcance acordado para cada sprint. Cualquier modificación al alcance deberá ser acordada por escrito por ambas partes antes del inicio del sprint afectado.</w:t>
      </w:r>
    </w:p>
    <w:p w14:paraId="4016FD88" w14:textId="77777777" w:rsidR="006A75CA" w:rsidRDefault="006A75CA">
      <w:pPr>
        <w:spacing w:after="100"/>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200"/>
        <w:gridCol w:w="5060"/>
      </w:tblGrid>
      <w:tr w:rsidR="006A75CA" w14:paraId="4016FD8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89" w14:textId="77777777" w:rsidR="006A75CA" w:rsidRDefault="00000000">
            <w:pPr>
              <w:jc w:val="center"/>
            </w:pPr>
            <w:r>
              <w:rPr>
                <w:b/>
                <w:bCs/>
                <w:color w:val="FFFFFF"/>
                <w:sz w:val="20"/>
                <w:szCs w:val="20"/>
              </w:rPr>
              <w:t>Sprint</w:t>
            </w:r>
          </w:p>
        </w:tc>
        <w:tc>
          <w:tcPr>
            <w:tcW w:w="15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8A" w14:textId="77777777" w:rsidR="006A75CA" w:rsidRDefault="00000000">
            <w:pPr>
              <w:jc w:val="center"/>
            </w:pPr>
            <w:r>
              <w:rPr>
                <w:b/>
                <w:bCs/>
                <w:color w:val="FFFFFF"/>
                <w:sz w:val="20"/>
                <w:szCs w:val="20"/>
              </w:rPr>
              <w:t>Período</w:t>
            </w:r>
          </w:p>
        </w:tc>
        <w:tc>
          <w:tcPr>
            <w:tcW w:w="22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8B" w14:textId="77777777" w:rsidR="006A75CA" w:rsidRDefault="00000000">
            <w:pPr>
              <w:jc w:val="center"/>
            </w:pPr>
            <w:r>
              <w:rPr>
                <w:b/>
                <w:bCs/>
                <w:color w:val="FFFFFF"/>
                <w:sz w:val="20"/>
                <w:szCs w:val="20"/>
              </w:rPr>
              <w:t>Historias de Usuario</w:t>
            </w:r>
          </w:p>
        </w:tc>
        <w:tc>
          <w:tcPr>
            <w:tcW w:w="506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8C" w14:textId="77777777" w:rsidR="006A75CA" w:rsidRDefault="00000000">
            <w:pPr>
              <w:jc w:val="center"/>
            </w:pPr>
            <w:r>
              <w:rPr>
                <w:b/>
                <w:bCs/>
                <w:color w:val="FFFFFF"/>
                <w:sz w:val="20"/>
                <w:szCs w:val="20"/>
              </w:rPr>
              <w:t>Entregable / Criterio de aceptación</w:t>
            </w:r>
          </w:p>
        </w:tc>
      </w:tr>
      <w:tr w:rsidR="006A75CA" w14:paraId="4016FD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8E" w14:textId="77777777" w:rsidR="006A75CA" w:rsidRDefault="00000000">
            <w:r>
              <w:rPr>
                <w:color w:val="4A4A4A"/>
                <w:sz w:val="20"/>
                <w:szCs w:val="20"/>
              </w:rPr>
              <w:t>Sprint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8F" w14:textId="77777777" w:rsidR="006A75CA" w:rsidRDefault="00000000">
            <w:r>
              <w:rPr>
                <w:color w:val="4A4A4A"/>
                <w:sz w:val="20"/>
                <w:szCs w:val="20"/>
              </w:rPr>
              <w:t>16–31 mar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0" w14:textId="77777777" w:rsidR="006A75CA" w:rsidRDefault="00000000">
            <w:r>
              <w:rPr>
                <w:color w:val="4A4A4A"/>
                <w:sz w:val="20"/>
                <w:szCs w:val="20"/>
              </w:rPr>
              <w:t>HU1, HU2, HU3, HU5, HU6, HU7</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1" w14:textId="77777777" w:rsidR="006A75CA" w:rsidRDefault="00000000">
            <w:r>
              <w:rPr>
                <w:color w:val="4A4A4A"/>
                <w:sz w:val="20"/>
                <w:szCs w:val="20"/>
              </w:rPr>
              <w:t>Módulo de autenticación por roles operativo + CRUD completo de datos maestros (salones, docentes, asignaturas, parámetros generales). Accesible desde la interfaz React con datos persistidos en Supabase.</w:t>
            </w:r>
          </w:p>
        </w:tc>
      </w:tr>
      <w:tr w:rsidR="006A75CA" w14:paraId="4016FD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3" w14:textId="77777777" w:rsidR="006A75CA" w:rsidRDefault="00000000">
            <w:r>
              <w:rPr>
                <w:color w:val="4A4A4A"/>
                <w:sz w:val="20"/>
                <w:szCs w:val="20"/>
              </w:rPr>
              <w:t>Sprint 2</w:t>
            </w:r>
          </w:p>
        </w:tc>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4" w14:textId="77777777" w:rsidR="006A75CA" w:rsidRDefault="00000000">
            <w:r>
              <w:rPr>
                <w:color w:val="4A4A4A"/>
                <w:sz w:val="20"/>
                <w:szCs w:val="20"/>
              </w:rPr>
              <w:t>1–30 abr</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5" w14:textId="77777777" w:rsidR="006A75CA" w:rsidRDefault="00000000">
            <w:r>
              <w:rPr>
                <w:color w:val="4A4A4A"/>
                <w:sz w:val="20"/>
                <w:szCs w:val="20"/>
              </w:rPr>
              <w:t>HU9, HU10, HU11</w:t>
            </w:r>
          </w:p>
        </w:tc>
        <w:tc>
          <w:tcPr>
            <w:tcW w:w="50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6" w14:textId="77777777" w:rsidR="006A75CA" w:rsidRDefault="00000000">
            <w:r>
              <w:rPr>
                <w:color w:val="4A4A4A"/>
                <w:sz w:val="20"/>
                <w:szCs w:val="20"/>
              </w:rPr>
              <w:t>Algoritmo genético adaptativo integrado como servicio Python/Django, ejecutable desde la interfaz sin intervención técnica. Visualización de progreso en tiempo real y plantilla gráfica del horario generado.</w:t>
            </w:r>
          </w:p>
        </w:tc>
      </w:tr>
      <w:tr w:rsidR="006A75CA" w14:paraId="4016FD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8" w14:textId="77777777" w:rsidR="006A75CA" w:rsidRDefault="00000000">
            <w:r>
              <w:rPr>
                <w:color w:val="4A4A4A"/>
                <w:sz w:val="20"/>
                <w:szCs w:val="20"/>
              </w:rPr>
              <w:t>Sprint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9" w14:textId="77777777" w:rsidR="006A75CA" w:rsidRDefault="00000000">
            <w:r>
              <w:rPr>
                <w:color w:val="4A4A4A"/>
                <w:sz w:val="20"/>
                <w:szCs w:val="20"/>
              </w:rPr>
              <w:t>1–15 may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A" w14:textId="77777777" w:rsidR="006A75CA" w:rsidRDefault="00000000">
            <w:r>
              <w:rPr>
                <w:color w:val="4A4A4A"/>
                <w:sz w:val="20"/>
                <w:szCs w:val="20"/>
              </w:rPr>
              <w:t>HU4, HU8, HU16, HU17, HU18, HU19, HU20, HU21, HU22</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9B" w14:textId="77777777" w:rsidR="006A75CA" w:rsidRDefault="00000000">
            <w:r>
              <w:rPr>
                <w:color w:val="4A4A4A"/>
                <w:sz w:val="20"/>
                <w:szCs w:val="20"/>
              </w:rPr>
              <w:t>Módulo de programación académica completo: registro de asignaturas por período, asignación de docentes, cupos, franjas, accesibilidad y tipo de espacio. Importación desde CSV/Excel operativa.</w:t>
            </w:r>
          </w:p>
        </w:tc>
      </w:tr>
      <w:tr w:rsidR="006A75CA" w14:paraId="4016FD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D" w14:textId="77777777" w:rsidR="006A75CA" w:rsidRDefault="00000000">
            <w:r>
              <w:rPr>
                <w:color w:val="4A4A4A"/>
                <w:sz w:val="20"/>
                <w:szCs w:val="20"/>
              </w:rPr>
              <w:t>Sprint 4</w:t>
            </w:r>
          </w:p>
        </w:tc>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E" w14:textId="77777777" w:rsidR="006A75CA" w:rsidRDefault="00000000">
            <w:r>
              <w:rPr>
                <w:color w:val="4A4A4A"/>
                <w:sz w:val="20"/>
                <w:szCs w:val="20"/>
              </w:rPr>
              <w:t>16–29 may</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9F" w14:textId="77777777" w:rsidR="006A75CA" w:rsidRDefault="00000000">
            <w:r>
              <w:rPr>
                <w:color w:val="4A4A4A"/>
                <w:sz w:val="20"/>
                <w:szCs w:val="20"/>
              </w:rPr>
              <w:t>HU12, HU13, HU14, HU15, HU23, HU24, HU25, HU26, HU27</w:t>
            </w:r>
          </w:p>
        </w:tc>
        <w:tc>
          <w:tcPr>
            <w:tcW w:w="50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A0" w14:textId="77777777" w:rsidR="006A75CA" w:rsidRDefault="00000000">
            <w:r>
              <w:rPr>
                <w:color w:val="4A4A4A"/>
                <w:sz w:val="20"/>
                <w:szCs w:val="20"/>
              </w:rPr>
              <w:t>Ajuste manual de asignaciones, historial de trazabilidad, exportación CSV, publicación de horarios y módulo de consulta pública con filtros por programa, semestre y docente.</w:t>
            </w:r>
          </w:p>
        </w:tc>
      </w:tr>
      <w:tr w:rsidR="006A75CA" w14:paraId="4016FD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A2" w14:textId="77777777" w:rsidR="006A75CA" w:rsidRDefault="00000000">
            <w:r>
              <w:rPr>
                <w:color w:val="4A4A4A"/>
                <w:sz w:val="20"/>
                <w:szCs w:val="20"/>
              </w:rPr>
              <w:t>Sprint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A3" w14:textId="77777777" w:rsidR="006A75CA" w:rsidRDefault="00000000">
            <w:r>
              <w:rPr>
                <w:color w:val="4A4A4A"/>
                <w:sz w:val="20"/>
                <w:szCs w:val="20"/>
              </w:rPr>
              <w:t>30 may–8 jun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A4" w14:textId="77777777" w:rsidR="006A75CA" w:rsidRDefault="00000000">
            <w:r>
              <w:rPr>
                <w:color w:val="4A4A4A"/>
                <w:sz w:val="20"/>
                <w:szCs w:val="20"/>
              </w:rPr>
              <w:t>Validación general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A5" w14:textId="77777777" w:rsidR="006A75CA" w:rsidRDefault="00000000">
            <w:r>
              <w:rPr>
                <w:color w:val="4A4A4A"/>
                <w:sz w:val="20"/>
                <w:szCs w:val="20"/>
              </w:rPr>
              <w:t>Pruebas de aceptación con usuarios reales de la seccional. Tasa de resolución ≥ 90 %. Corrección de hallazgos. Documentación técnica completa. Entrega del repositorio GitHub con CI/CD activo.</w:t>
            </w:r>
          </w:p>
        </w:tc>
      </w:tr>
    </w:tbl>
    <w:p w14:paraId="4016FDA7" w14:textId="77777777" w:rsidR="006A75CA" w:rsidRDefault="006A75CA">
      <w:pPr>
        <w:spacing w:after="200"/>
      </w:pPr>
    </w:p>
    <w:p w14:paraId="4016FDA8" w14:textId="77777777" w:rsidR="006A75CA" w:rsidRDefault="00000000">
      <w:pPr>
        <w:pStyle w:val="Ttulo1"/>
        <w:shd w:val="clear" w:color="auto" w:fill="1A2E5A"/>
        <w:ind w:left="200" w:right="200"/>
      </w:pPr>
      <w:r>
        <w:t>Anexo 2 · Especificaciones Técnicas</w:t>
      </w:r>
    </w:p>
    <w:p w14:paraId="4016FDA9" w14:textId="77777777" w:rsidR="006A75CA" w:rsidRDefault="006A75CA">
      <w:pPr>
        <w:spacing w:after="100"/>
      </w:pPr>
    </w:p>
    <w:p w14:paraId="4016FDAA" w14:textId="77777777" w:rsidR="006A75CA" w:rsidRDefault="00000000">
      <w:pPr>
        <w:pBdr>
          <w:bottom w:val="single" w:sz="4" w:space="2" w:color="F57C00"/>
        </w:pBdr>
        <w:spacing w:before="260" w:after="120"/>
      </w:pPr>
      <w:r>
        <w:rPr>
          <w:b/>
          <w:bCs/>
          <w:color w:val="1A2E5A"/>
          <w:sz w:val="24"/>
          <w:szCs w:val="24"/>
        </w:rPr>
        <w:t>Stack tecnológico</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60"/>
      </w:tblGrid>
      <w:tr w:rsidR="006A75CA" w14:paraId="4016FDA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AB" w14:textId="77777777" w:rsidR="006A75CA" w:rsidRDefault="00000000">
            <w:pPr>
              <w:jc w:val="center"/>
            </w:pPr>
            <w:r>
              <w:rPr>
                <w:b/>
                <w:bCs/>
                <w:color w:val="FFFFFF"/>
                <w:sz w:val="20"/>
                <w:szCs w:val="20"/>
              </w:rPr>
              <w:t>Capa</w:t>
            </w:r>
          </w:p>
        </w:tc>
        <w:tc>
          <w:tcPr>
            <w:tcW w:w="240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AC" w14:textId="77777777" w:rsidR="006A75CA" w:rsidRDefault="00000000">
            <w:pPr>
              <w:jc w:val="center"/>
            </w:pPr>
            <w:r>
              <w:rPr>
                <w:b/>
                <w:bCs/>
                <w:color w:val="FFFFFF"/>
                <w:sz w:val="20"/>
                <w:szCs w:val="20"/>
              </w:rPr>
              <w:t>Tecnología</w:t>
            </w:r>
          </w:p>
        </w:tc>
        <w:tc>
          <w:tcPr>
            <w:tcW w:w="5460" w:type="dxa"/>
            <w:tcBorders>
              <w:top w:val="single" w:sz="1" w:space="0" w:color="CCCCCC"/>
              <w:left w:val="single" w:sz="1" w:space="0" w:color="CCCCCC"/>
              <w:bottom w:val="single" w:sz="1" w:space="0" w:color="CCCCCC"/>
              <w:right w:val="single" w:sz="1" w:space="0" w:color="CCCCCC"/>
            </w:tcBorders>
            <w:shd w:val="clear" w:color="auto" w:fill="1A2E5A"/>
            <w:tcMar>
              <w:top w:w="100" w:type="dxa"/>
              <w:left w:w="150" w:type="dxa"/>
              <w:bottom w:w="100" w:type="dxa"/>
              <w:right w:w="150" w:type="dxa"/>
            </w:tcMar>
            <w:vAlign w:val="center"/>
          </w:tcPr>
          <w:p w14:paraId="4016FDAD" w14:textId="77777777" w:rsidR="006A75CA" w:rsidRDefault="00000000">
            <w:pPr>
              <w:jc w:val="center"/>
            </w:pPr>
            <w:r>
              <w:rPr>
                <w:b/>
                <w:bCs/>
                <w:color w:val="FFFFFF"/>
                <w:sz w:val="20"/>
                <w:szCs w:val="20"/>
              </w:rPr>
              <w:t>Rol en el sistema</w:t>
            </w:r>
          </w:p>
        </w:tc>
      </w:tr>
      <w:tr w:rsidR="006A75CA" w14:paraId="4016FD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AF" w14:textId="77777777" w:rsidR="006A75CA" w:rsidRDefault="00000000">
            <w:r>
              <w:rPr>
                <w:color w:val="4A4A4A"/>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0" w14:textId="77777777" w:rsidR="006A75CA" w:rsidRDefault="00000000">
            <w:r>
              <w:rPr>
                <w:color w:val="4A4A4A"/>
                <w:sz w:val="20"/>
                <w:szCs w:val="20"/>
              </w:rPr>
              <w:t>React (organizado por features)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1" w14:textId="77777777" w:rsidR="006A75CA" w:rsidRDefault="00000000">
            <w:r>
              <w:rPr>
                <w:color w:val="4A4A4A"/>
                <w:sz w:val="20"/>
                <w:szCs w:val="20"/>
              </w:rPr>
              <w:t>Interfaz de usuario: formularios, grillas de horarios, panel de ejecución del algoritmo y vistas de consulta pública</w:t>
            </w:r>
          </w:p>
        </w:tc>
      </w:tr>
      <w:tr w:rsidR="006A75CA" w14:paraId="4016FD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3" w14:textId="77777777" w:rsidR="006A75CA" w:rsidRDefault="00000000">
            <w:r>
              <w:rPr>
                <w:color w:val="4A4A4A"/>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4" w14:textId="77777777" w:rsidR="006A75CA" w:rsidRDefault="00000000">
            <w:r>
              <w:rPr>
                <w:color w:val="4A4A4A"/>
                <w:sz w:val="20"/>
                <w:szCs w:val="20"/>
              </w:rPr>
              <w:t>Django (patrón MVT)</w:t>
            </w:r>
          </w:p>
        </w:tc>
        <w:tc>
          <w:tcPr>
            <w:tcW w:w="54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5" w14:textId="77777777" w:rsidR="006A75CA" w:rsidRDefault="00000000">
            <w:r>
              <w:rPr>
                <w:color w:val="4A4A4A"/>
                <w:sz w:val="20"/>
                <w:szCs w:val="20"/>
              </w:rPr>
              <w:t>API REST: endpoints en views.py, reglas de negocio en services/, entidades en models.py, rutas en urls.py</w:t>
            </w:r>
          </w:p>
        </w:tc>
      </w:tr>
      <w:tr w:rsidR="006A75CA" w14:paraId="4016FD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7" w14:textId="77777777" w:rsidR="006A75CA" w:rsidRDefault="00000000">
            <w:r>
              <w:rPr>
                <w:color w:val="4A4A4A"/>
                <w:sz w:val="20"/>
                <w:szCs w:val="20"/>
              </w:rPr>
              <w:t>Base de datos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8" w14:textId="77777777" w:rsidR="006A75CA" w:rsidRDefault="00000000">
            <w:r>
              <w:rPr>
                <w:color w:val="4A4A4A"/>
                <w:sz w:val="20"/>
                <w:szCs w:val="20"/>
              </w:rPr>
              <w:t>Supabase (PostgreSQL administrado)</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9" w14:textId="77777777" w:rsidR="006A75CA" w:rsidRDefault="00000000">
            <w:r>
              <w:rPr>
                <w:color w:val="4A4A4A"/>
                <w:sz w:val="20"/>
                <w:szCs w:val="20"/>
              </w:rPr>
              <w:t>Persistencia de todos los datos del sistema; preparado para extender con autenticación y realtime</w:t>
            </w:r>
          </w:p>
        </w:tc>
      </w:tr>
      <w:tr w:rsidR="006A75CA" w14:paraId="4016FD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B" w14:textId="77777777" w:rsidR="006A75CA" w:rsidRDefault="00000000">
            <w:r>
              <w:rPr>
                <w:color w:val="4A4A4A"/>
                <w:sz w:val="20"/>
                <w:szCs w:val="20"/>
              </w:rPr>
              <w:lastRenderedPageBreak/>
              <w:t>Algoritmo</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C" w14:textId="77777777" w:rsidR="006A75CA" w:rsidRDefault="00000000">
            <w:r>
              <w:rPr>
                <w:color w:val="4A4A4A"/>
                <w:sz w:val="20"/>
                <w:szCs w:val="20"/>
              </w:rPr>
              <w:t>Python (servicio independiente)</w:t>
            </w:r>
          </w:p>
        </w:tc>
        <w:tc>
          <w:tcPr>
            <w:tcW w:w="54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BD" w14:textId="77777777" w:rsidR="006A75CA" w:rsidRDefault="00000000">
            <w:r>
              <w:rPr>
                <w:color w:val="4A4A4A"/>
                <w:sz w:val="20"/>
                <w:szCs w:val="20"/>
              </w:rPr>
              <w:t>Algoritmo genético adaptativo expuesto vía API, consumido por Django; parámetros configurables desde la interfaz</w:t>
            </w:r>
          </w:p>
        </w:tc>
      </w:tr>
      <w:tr w:rsidR="006A75CA" w14:paraId="4016FD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BF" w14:textId="77777777" w:rsidR="006A75CA" w:rsidRDefault="00000000">
            <w:r>
              <w:rPr>
                <w:color w:val="4A4A4A"/>
                <w:sz w:val="20"/>
                <w:szCs w:val="20"/>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C0" w14:textId="77777777" w:rsidR="006A75CA" w:rsidRDefault="00000000">
            <w:r>
              <w:rPr>
                <w:color w:val="4A4A4A"/>
                <w:sz w:val="20"/>
                <w:szCs w:val="20"/>
              </w:rPr>
              <w:t>GitHub Actions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6FDC1" w14:textId="77777777" w:rsidR="006A75CA" w:rsidRDefault="00000000">
            <w:r>
              <w:rPr>
                <w:color w:val="4A4A4A"/>
                <w:sz w:val="20"/>
                <w:szCs w:val="20"/>
              </w:rPr>
              <w:t>Pipeline de integración y despliegue continuo; cobertura de pruebas ≥ 95 % en servicios Django</w:t>
            </w:r>
          </w:p>
        </w:tc>
      </w:tr>
      <w:tr w:rsidR="006A75CA" w14:paraId="4016FD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C3" w14:textId="77777777" w:rsidR="006A75CA" w:rsidRDefault="00000000">
            <w:r>
              <w:rPr>
                <w:color w:val="4A4A4A"/>
                <w:sz w:val="20"/>
                <w:szCs w:val="20"/>
              </w:rPr>
              <w:t>Despliegue</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C4" w14:textId="77777777" w:rsidR="006A75CA" w:rsidRDefault="00000000">
            <w:r>
              <w:rPr>
                <w:color w:val="4A4A4A"/>
                <w:sz w:val="20"/>
                <w:szCs w:val="20"/>
              </w:rPr>
              <w:t>Render</w:t>
            </w:r>
          </w:p>
        </w:tc>
        <w:tc>
          <w:tcPr>
            <w:tcW w:w="54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50" w:type="dxa"/>
              <w:bottom w:w="80" w:type="dxa"/>
              <w:right w:w="150" w:type="dxa"/>
            </w:tcMar>
          </w:tcPr>
          <w:p w14:paraId="4016FDC5" w14:textId="77777777" w:rsidR="006A75CA" w:rsidRDefault="00000000">
            <w:r>
              <w:rPr>
                <w:color w:val="4A4A4A"/>
                <w:sz w:val="20"/>
                <w:szCs w:val="20"/>
              </w:rPr>
              <w:t>Hospedaje del backend Django y el servicio del algoritmo en entorno de producción accesible por URL pública</w:t>
            </w:r>
          </w:p>
        </w:tc>
      </w:tr>
    </w:tbl>
    <w:p w14:paraId="4016FDC7" w14:textId="77777777" w:rsidR="006A75CA" w:rsidRDefault="006A75CA">
      <w:pPr>
        <w:spacing w:after="100"/>
      </w:pPr>
    </w:p>
    <w:p w14:paraId="4016FDC8" w14:textId="77777777" w:rsidR="006A75CA" w:rsidRDefault="00000000">
      <w:pPr>
        <w:pBdr>
          <w:bottom w:val="single" w:sz="4" w:space="2" w:color="F57C00"/>
        </w:pBdr>
        <w:spacing w:before="260" w:after="120"/>
      </w:pPr>
      <w:r>
        <w:rPr>
          <w:b/>
          <w:bCs/>
          <w:color w:val="1A2E5A"/>
          <w:sz w:val="24"/>
          <w:szCs w:val="24"/>
        </w:rPr>
        <w:t>Requisitos no funcionales</w:t>
      </w:r>
    </w:p>
    <w:p w14:paraId="4016FDC9" w14:textId="77777777" w:rsidR="006A75CA" w:rsidRDefault="00000000">
      <w:pPr>
        <w:pStyle w:val="Prrafodelista"/>
        <w:numPr>
          <w:ilvl w:val="0"/>
          <w:numId w:val="2"/>
        </w:numPr>
        <w:spacing w:before="60" w:after="60"/>
        <w:jc w:val="both"/>
      </w:pPr>
      <w:r>
        <w:rPr>
          <w:color w:val="4A4A4A"/>
        </w:rPr>
        <w:t>Rendimiento: el algoritmo debe retornar resultados en tiempo razonable para el volumen de datos de la seccional (hasta ~100 asignaturas).</w:t>
      </w:r>
    </w:p>
    <w:p w14:paraId="4016FDCA" w14:textId="77777777" w:rsidR="006A75CA" w:rsidRDefault="00000000">
      <w:pPr>
        <w:pStyle w:val="Prrafodelista"/>
        <w:numPr>
          <w:ilvl w:val="0"/>
          <w:numId w:val="2"/>
        </w:numPr>
        <w:spacing w:before="60" w:after="60"/>
        <w:jc w:val="both"/>
      </w:pPr>
      <w:r>
        <w:rPr>
          <w:color w:val="4A4A4A"/>
        </w:rPr>
        <w:t>Seguridad: autenticación con roles diferenciados (administrador, coordinador, docente, estudiante); rutas protegidas en el backend Django.</w:t>
      </w:r>
    </w:p>
    <w:p w14:paraId="4016FDCB" w14:textId="77777777" w:rsidR="006A75CA" w:rsidRDefault="00000000">
      <w:pPr>
        <w:pStyle w:val="Prrafodelista"/>
        <w:numPr>
          <w:ilvl w:val="0"/>
          <w:numId w:val="2"/>
        </w:numPr>
        <w:spacing w:before="60" w:after="60"/>
        <w:jc w:val="both"/>
      </w:pPr>
      <w:r>
        <w:rPr>
          <w:color w:val="4A4A4A"/>
        </w:rPr>
        <w:t>Usabilidad: la interfaz debe ser legible y operable desde pantallas de escritorio y tablet sin entrenamiento especializado.</w:t>
      </w:r>
    </w:p>
    <w:p w14:paraId="4016FDCC" w14:textId="77777777" w:rsidR="006A75CA" w:rsidRDefault="00000000">
      <w:pPr>
        <w:pStyle w:val="Prrafodelista"/>
        <w:numPr>
          <w:ilvl w:val="0"/>
          <w:numId w:val="2"/>
        </w:numPr>
        <w:spacing w:before="60" w:after="60"/>
        <w:jc w:val="both"/>
      </w:pPr>
      <w:r>
        <w:rPr>
          <w:color w:val="4A4A4A"/>
        </w:rPr>
        <w:t>Trazabilidad: todo cambio manual en el horario queda registrado con usuario, fecha/hora y detalle del cambio.</w:t>
      </w:r>
    </w:p>
    <w:p w14:paraId="4016FDCD" w14:textId="77777777" w:rsidR="006A75CA" w:rsidRDefault="00000000">
      <w:pPr>
        <w:pStyle w:val="Prrafodelista"/>
        <w:numPr>
          <w:ilvl w:val="0"/>
          <w:numId w:val="2"/>
        </w:numPr>
        <w:spacing w:before="60" w:after="60"/>
        <w:jc w:val="both"/>
      </w:pPr>
      <w:r>
        <w:rPr>
          <w:color w:val="4A4A4A"/>
        </w:rPr>
        <w:t>Escalabilidad: la arquitectura Django por apps de dominio permite extender el sistema a otras seccionales regionales sin rediseño estructural.</w:t>
      </w:r>
    </w:p>
    <w:p w14:paraId="4016FDCE" w14:textId="77777777" w:rsidR="006A75CA" w:rsidRDefault="006A75CA">
      <w:pPr>
        <w:spacing w:after="100"/>
      </w:pPr>
    </w:p>
    <w:p w14:paraId="4016FDCF" w14:textId="77777777" w:rsidR="006A75CA" w:rsidRDefault="00000000">
      <w:pPr>
        <w:pBdr>
          <w:bottom w:val="single" w:sz="4" w:space="2" w:color="F57C00"/>
        </w:pBdr>
        <w:spacing w:before="260" w:after="120"/>
      </w:pPr>
      <w:r>
        <w:rPr>
          <w:b/>
          <w:bCs/>
          <w:color w:val="1A2E5A"/>
          <w:sz w:val="24"/>
          <w:szCs w:val="24"/>
        </w:rPr>
        <w:t>Repositorio y entrega</w:t>
      </w:r>
    </w:p>
    <w:p w14:paraId="4016FDD0" w14:textId="77777777" w:rsidR="006A75CA" w:rsidRDefault="00000000">
      <w:pPr>
        <w:pStyle w:val="Prrafodelista"/>
        <w:numPr>
          <w:ilvl w:val="0"/>
          <w:numId w:val="2"/>
        </w:numPr>
        <w:spacing w:before="60" w:after="60"/>
        <w:jc w:val="both"/>
      </w:pPr>
      <w:r>
        <w:rPr>
          <w:color w:val="4A4A4A"/>
        </w:rPr>
        <w:t>El código fuente se entregará en el repositorio GitHub del equipo, con historial de commits, ramas por feature y Actions configuradas.</w:t>
      </w:r>
    </w:p>
    <w:p w14:paraId="4016FDD1" w14:textId="77777777" w:rsidR="006A75CA" w:rsidRDefault="00000000">
      <w:pPr>
        <w:pStyle w:val="Prrafodelista"/>
        <w:numPr>
          <w:ilvl w:val="0"/>
          <w:numId w:val="2"/>
        </w:numPr>
        <w:spacing w:before="60" w:after="60"/>
        <w:jc w:val="both"/>
      </w:pPr>
      <w:r>
        <w:rPr>
          <w:color w:val="4A4A4A"/>
        </w:rPr>
        <w:t>La documentación técnica incluirá: README con instrucciones de despliegue, diagrama de arquitectura, modelo de datos y manual de usuario básico.</w:t>
      </w:r>
    </w:p>
    <w:p w14:paraId="4016FDD2" w14:textId="77777777" w:rsidR="006A75CA" w:rsidRDefault="006A75CA">
      <w:pPr>
        <w:spacing w:after="200"/>
      </w:pPr>
    </w:p>
    <w:p w14:paraId="4016FDD3" w14:textId="77777777" w:rsidR="006A75CA" w:rsidRDefault="00000000">
      <w:pPr>
        <w:pBdr>
          <w:top w:val="single" w:sz="8" w:space="4" w:color="F57C00"/>
          <w:bottom w:val="single" w:sz="8" w:space="4" w:color="F57C00"/>
        </w:pBdr>
        <w:shd w:val="clear" w:color="auto" w:fill="E8F0FE"/>
        <w:spacing w:before="400" w:after="200"/>
        <w:jc w:val="center"/>
      </w:pPr>
      <w:r>
        <w:rPr>
          <w:b/>
          <w:bCs/>
          <w:color w:val="1A2E5A"/>
          <w:sz w:val="32"/>
          <w:szCs w:val="32"/>
        </w:rPr>
        <w:br/>
        <w:t>RISE S.A.S.</w:t>
      </w:r>
      <w:r>
        <w:rPr>
          <w:i/>
          <w:iCs/>
          <w:color w:val="F57C00"/>
        </w:rPr>
        <w:br/>
        <w:t>"Donde tu idea se convierte en solución"</w:t>
      </w:r>
      <w:r>
        <w:rPr>
          <w:i/>
          <w:iCs/>
          <w:color w:val="4A4A4A"/>
          <w:sz w:val="19"/>
          <w:szCs w:val="19"/>
        </w:rPr>
        <w:br/>
        <w:t>Renovamos, Impulsamos y Solucionamos tu Empresa</w:t>
      </w:r>
      <w:r>
        <w:rPr>
          <w:color w:val="4A4A4A"/>
          <w:sz w:val="18"/>
          <w:szCs w:val="18"/>
        </w:rPr>
        <w:br/>
        <w:t>Zarzal, Valle del Cauca, Colombia · rise.com.co (Simulado)</w:t>
      </w:r>
    </w:p>
    <w:sectPr w:rsidR="006A75CA">
      <w:headerReference w:type="default" r:id="rId8"/>
      <w:footerReference w:type="default" r:id="rId9"/>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3EB91" w14:textId="77777777" w:rsidR="008D3F68" w:rsidRDefault="008D3F68">
      <w:r>
        <w:separator/>
      </w:r>
    </w:p>
  </w:endnote>
  <w:endnote w:type="continuationSeparator" w:id="0">
    <w:p w14:paraId="19A58CB6" w14:textId="77777777" w:rsidR="008D3F68" w:rsidRDefault="008D3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FDD7" w14:textId="53CC0032" w:rsidR="006A75CA" w:rsidRDefault="00000000">
    <w:pPr>
      <w:pBdr>
        <w:top w:val="single" w:sz="4" w:space="2" w:color="F57C00"/>
      </w:pBdr>
      <w:tabs>
        <w:tab w:val="right" w:pos="9660"/>
      </w:tabs>
      <w:spacing w:before="100"/>
    </w:pPr>
    <w:r>
      <w:rPr>
        <w:i/>
        <w:iCs/>
        <w:color w:val="4A4A4A"/>
        <w:sz w:val="17"/>
        <w:szCs w:val="17"/>
      </w:rPr>
      <w:t>Confidencial — Solo con fines académicos · Curso Gestión de Proyectos de Software</w:t>
    </w:r>
    <w:r>
      <w:rPr>
        <w:sz w:val="17"/>
        <w:szCs w:val="17"/>
      </w:rPr>
      <w:tab/>
    </w:r>
    <w:r>
      <w:rPr>
        <w:color w:val="4A4A4A"/>
        <w:sz w:val="17"/>
        <w:szCs w:val="17"/>
      </w:rPr>
      <w:t xml:space="preserve">Página </w:t>
    </w:r>
    <w:r>
      <w:fldChar w:fldCharType="begin"/>
    </w:r>
    <w:r>
      <w:instrText>PAGE</w:instrText>
    </w:r>
    <w:r>
      <w:fldChar w:fldCharType="separate"/>
    </w:r>
    <w:r w:rsidR="004F69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C6BF" w14:textId="77777777" w:rsidR="008D3F68" w:rsidRDefault="008D3F68">
      <w:r>
        <w:separator/>
      </w:r>
    </w:p>
  </w:footnote>
  <w:footnote w:type="continuationSeparator" w:id="0">
    <w:p w14:paraId="78F52EFA" w14:textId="77777777" w:rsidR="008D3F68" w:rsidRDefault="008D3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FDD6" w14:textId="77777777" w:rsidR="006A75CA" w:rsidRDefault="00000000">
    <w:pPr>
      <w:pBdr>
        <w:bottom w:val="single" w:sz="6" w:space="2" w:color="F57C00"/>
      </w:pBdr>
      <w:tabs>
        <w:tab w:val="right" w:pos="9660"/>
      </w:tabs>
      <w:spacing w:after="120"/>
    </w:pPr>
    <w:r>
      <w:rPr>
        <w:b/>
        <w:bCs/>
        <w:color w:val="1A2E5A"/>
        <w:sz w:val="24"/>
        <w:szCs w:val="24"/>
      </w:rPr>
      <w:t>RISE S.A.S.</w:t>
    </w:r>
    <w:r>
      <w:rPr>
        <w:sz w:val="20"/>
        <w:szCs w:val="20"/>
      </w:rPr>
      <w:tab/>
    </w:r>
    <w:r>
      <w:rPr>
        <w:i/>
        <w:iCs/>
        <w:color w:val="4A4A4A"/>
        <w:sz w:val="18"/>
        <w:szCs w:val="18"/>
      </w:rPr>
      <w:t>Contrato de Desarrollo de Software — Ejercicio Académico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4742E"/>
    <w:multiLevelType w:val="hybridMultilevel"/>
    <w:tmpl w:val="8F86B520"/>
    <w:lvl w:ilvl="0" w:tplc="381E6692">
      <w:start w:val="1"/>
      <w:numFmt w:val="decimal"/>
      <w:lvlText w:val="%1."/>
      <w:lvlJc w:val="left"/>
      <w:pPr>
        <w:ind w:left="720" w:hanging="360"/>
      </w:pPr>
    </w:lvl>
    <w:lvl w:ilvl="1" w:tplc="6B82C95E">
      <w:numFmt w:val="decimal"/>
      <w:lvlText w:val=""/>
      <w:lvlJc w:val="left"/>
    </w:lvl>
    <w:lvl w:ilvl="2" w:tplc="AA9CADFC">
      <w:numFmt w:val="decimal"/>
      <w:lvlText w:val=""/>
      <w:lvlJc w:val="left"/>
    </w:lvl>
    <w:lvl w:ilvl="3" w:tplc="3D0421EA">
      <w:numFmt w:val="decimal"/>
      <w:lvlText w:val=""/>
      <w:lvlJc w:val="left"/>
    </w:lvl>
    <w:lvl w:ilvl="4" w:tplc="7488E9DE">
      <w:numFmt w:val="decimal"/>
      <w:lvlText w:val=""/>
      <w:lvlJc w:val="left"/>
    </w:lvl>
    <w:lvl w:ilvl="5" w:tplc="6A9EBB9A">
      <w:numFmt w:val="decimal"/>
      <w:lvlText w:val=""/>
      <w:lvlJc w:val="left"/>
    </w:lvl>
    <w:lvl w:ilvl="6" w:tplc="9FAC14BA">
      <w:numFmt w:val="decimal"/>
      <w:lvlText w:val=""/>
      <w:lvlJc w:val="left"/>
    </w:lvl>
    <w:lvl w:ilvl="7" w:tplc="8B62CC14">
      <w:numFmt w:val="decimal"/>
      <w:lvlText w:val=""/>
      <w:lvlJc w:val="left"/>
    </w:lvl>
    <w:lvl w:ilvl="8" w:tplc="A9E89900">
      <w:numFmt w:val="decimal"/>
      <w:lvlText w:val=""/>
      <w:lvlJc w:val="left"/>
    </w:lvl>
  </w:abstractNum>
  <w:abstractNum w:abstractNumId="1" w15:restartNumberingAfterBreak="0">
    <w:nsid w:val="4CEA7E72"/>
    <w:multiLevelType w:val="hybridMultilevel"/>
    <w:tmpl w:val="7E04F0F0"/>
    <w:lvl w:ilvl="0" w:tplc="B18CDDDC">
      <w:start w:val="1"/>
      <w:numFmt w:val="bullet"/>
      <w:lvlText w:val="●"/>
      <w:lvlJc w:val="left"/>
      <w:pPr>
        <w:ind w:left="720" w:hanging="360"/>
      </w:pPr>
    </w:lvl>
    <w:lvl w:ilvl="1" w:tplc="FB184E52">
      <w:start w:val="1"/>
      <w:numFmt w:val="bullet"/>
      <w:lvlText w:val="○"/>
      <w:lvlJc w:val="left"/>
      <w:pPr>
        <w:ind w:left="1440" w:hanging="360"/>
      </w:pPr>
    </w:lvl>
    <w:lvl w:ilvl="2" w:tplc="FA74E7A8">
      <w:start w:val="1"/>
      <w:numFmt w:val="bullet"/>
      <w:lvlText w:val="■"/>
      <w:lvlJc w:val="left"/>
      <w:pPr>
        <w:ind w:left="2160" w:hanging="360"/>
      </w:pPr>
    </w:lvl>
    <w:lvl w:ilvl="3" w:tplc="A516B690">
      <w:start w:val="1"/>
      <w:numFmt w:val="bullet"/>
      <w:lvlText w:val="●"/>
      <w:lvlJc w:val="left"/>
      <w:pPr>
        <w:ind w:left="2880" w:hanging="360"/>
      </w:pPr>
    </w:lvl>
    <w:lvl w:ilvl="4" w:tplc="49A6D366">
      <w:start w:val="1"/>
      <w:numFmt w:val="bullet"/>
      <w:lvlText w:val="○"/>
      <w:lvlJc w:val="left"/>
      <w:pPr>
        <w:ind w:left="3600" w:hanging="360"/>
      </w:pPr>
    </w:lvl>
    <w:lvl w:ilvl="5" w:tplc="85521EA6">
      <w:start w:val="1"/>
      <w:numFmt w:val="bullet"/>
      <w:lvlText w:val="■"/>
      <w:lvlJc w:val="left"/>
      <w:pPr>
        <w:ind w:left="4320" w:hanging="360"/>
      </w:pPr>
    </w:lvl>
    <w:lvl w:ilvl="6" w:tplc="40A8DC5E">
      <w:start w:val="1"/>
      <w:numFmt w:val="bullet"/>
      <w:lvlText w:val="●"/>
      <w:lvlJc w:val="left"/>
      <w:pPr>
        <w:ind w:left="5040" w:hanging="360"/>
      </w:pPr>
    </w:lvl>
    <w:lvl w:ilvl="7" w:tplc="90DE28EE">
      <w:start w:val="1"/>
      <w:numFmt w:val="bullet"/>
      <w:lvlText w:val="●"/>
      <w:lvlJc w:val="left"/>
      <w:pPr>
        <w:ind w:left="5760" w:hanging="360"/>
      </w:pPr>
    </w:lvl>
    <w:lvl w:ilvl="8" w:tplc="8794BEC4">
      <w:start w:val="1"/>
      <w:numFmt w:val="bullet"/>
      <w:lvlText w:val="●"/>
      <w:lvlJc w:val="left"/>
      <w:pPr>
        <w:ind w:left="6480" w:hanging="360"/>
      </w:pPr>
    </w:lvl>
  </w:abstractNum>
  <w:abstractNum w:abstractNumId="2" w15:restartNumberingAfterBreak="0">
    <w:nsid w:val="71E64722"/>
    <w:multiLevelType w:val="hybridMultilevel"/>
    <w:tmpl w:val="56E4D7B2"/>
    <w:lvl w:ilvl="0" w:tplc="4192E482">
      <w:start w:val="1"/>
      <w:numFmt w:val="bullet"/>
      <w:lvlText w:val="•"/>
      <w:lvlJc w:val="left"/>
      <w:pPr>
        <w:ind w:left="720" w:hanging="360"/>
      </w:pPr>
    </w:lvl>
    <w:lvl w:ilvl="1" w:tplc="EDC8D7AC">
      <w:numFmt w:val="decimal"/>
      <w:lvlText w:val=""/>
      <w:lvlJc w:val="left"/>
    </w:lvl>
    <w:lvl w:ilvl="2" w:tplc="9976D0CA">
      <w:numFmt w:val="decimal"/>
      <w:lvlText w:val=""/>
      <w:lvlJc w:val="left"/>
    </w:lvl>
    <w:lvl w:ilvl="3" w:tplc="689C8794">
      <w:numFmt w:val="decimal"/>
      <w:lvlText w:val=""/>
      <w:lvlJc w:val="left"/>
    </w:lvl>
    <w:lvl w:ilvl="4" w:tplc="DE8AD532">
      <w:numFmt w:val="decimal"/>
      <w:lvlText w:val=""/>
      <w:lvlJc w:val="left"/>
    </w:lvl>
    <w:lvl w:ilvl="5" w:tplc="5C300102">
      <w:numFmt w:val="decimal"/>
      <w:lvlText w:val=""/>
      <w:lvlJc w:val="left"/>
    </w:lvl>
    <w:lvl w:ilvl="6" w:tplc="E02C75FE">
      <w:numFmt w:val="decimal"/>
      <w:lvlText w:val=""/>
      <w:lvlJc w:val="left"/>
    </w:lvl>
    <w:lvl w:ilvl="7" w:tplc="04DCCF32">
      <w:numFmt w:val="decimal"/>
      <w:lvlText w:val=""/>
      <w:lvlJc w:val="left"/>
    </w:lvl>
    <w:lvl w:ilvl="8" w:tplc="48320A7C">
      <w:numFmt w:val="decimal"/>
      <w:lvlText w:val=""/>
      <w:lvlJc w:val="left"/>
    </w:lvl>
  </w:abstractNum>
  <w:num w:numId="1" w16cid:durableId="34354426">
    <w:abstractNumId w:val="1"/>
    <w:lvlOverride w:ilvl="0">
      <w:startOverride w:val="1"/>
    </w:lvlOverride>
  </w:num>
  <w:num w:numId="2" w16cid:durableId="1444180757">
    <w:abstractNumId w:val="2"/>
    <w:lvlOverride w:ilvl="0">
      <w:startOverride w:val="1"/>
    </w:lvlOverride>
  </w:num>
  <w:num w:numId="3" w16cid:durableId="613825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5CA"/>
    <w:rsid w:val="004F6935"/>
    <w:rsid w:val="00603C2D"/>
    <w:rsid w:val="006A75CA"/>
    <w:rsid w:val="008D3F68"/>
    <w:rsid w:val="00AD1A5D"/>
    <w:rsid w:val="00FC3C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FCC2"/>
  <w15:docId w15:val="{B1029815-91EC-4948-A2F1-90BF1494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2263</Words>
  <Characters>12449</Characters>
  <Application>Microsoft Office Word</Application>
  <DocSecurity>0</DocSecurity>
  <Lines>103</Lines>
  <Paragraphs>29</Paragraphs>
  <ScaleCrop>false</ScaleCrop>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carlos pedraza</cp:lastModifiedBy>
  <cp:revision>4</cp:revision>
  <dcterms:created xsi:type="dcterms:W3CDTF">2026-03-16T21:01:00Z</dcterms:created>
  <dcterms:modified xsi:type="dcterms:W3CDTF">2026-03-16T21:42:00Z</dcterms:modified>
</cp:coreProperties>
</file>