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line="259" w:lineRule="auto" w:after="120"/>
        <w:jc w:val="center"/>
      </w:pPr>
      <w:r>
        <w:rPr>
          <w:b/>
          <w:color w:val="1F4E79"/>
          <w:sz w:val="32"/>
        </w:rPr>
        <w:t>DOCUMENTO DE ESCOPO E TELAS</w:t>
      </w:r>
    </w:p>
    <w:p>
      <w:pPr>
        <w:spacing w:line="259" w:lineRule="auto" w:after="120"/>
        <w:jc w:val="center"/>
      </w:pPr>
      <w:r>
        <w:rPr>
          <w:b/>
          <w:color w:val="000000"/>
          <w:sz w:val="50"/>
        </w:rPr>
        <w:t>Sistema Completo para Supermercado</w:t>
      </w:r>
    </w:p>
    <w:p>
      <w:pPr>
        <w:spacing w:line="259" w:lineRule="auto" w:after="120"/>
        <w:jc w:val="center"/>
      </w:pPr>
      <w:r>
        <w:rPr>
          <w:i/>
          <w:color w:val="595959"/>
          <w:sz w:val="28"/>
        </w:rPr>
        <w:t>Desktop + Marketplace Integrado</w:t>
      </w:r>
    </w:p>
    <w:p>
      <w:pPr>
        <w:pBdr>
          <w:bottom w:val="single" w:sz="8" w:space="1" w:color="D9E2F3"/>
        </w:pBdr>
        <w:spacing w:line="259" w:lineRule="auto" w:after="120"/>
      </w:pPr>
    </w:p>
    <w:p>
      <w:pPr>
        <w:spacing w:before="400" w:line="259" w:lineRule="auto" w:after="120"/>
        <w:jc w:val="center"/>
      </w:pPr>
      <w:r>
        <w:rPr>
          <w:sz w:val="22"/>
        </w:rPr>
        <w:t>Objetivo: mapear os módulos, telas, regras e integrações necessárias para criar uma plataforma robusta, escalável e profissional para supermercados.</w:t>
      </w:r>
    </w:p>
    <w:p>
      <w:pPr>
        <w:spacing w:line="259" w:lineRule="auto" w:after="120"/>
      </w:pPr>
      <w:r>
        <w:rPr>
          <w:b/>
        </w:rPr>
        <w:t>Versão: 1.0</w:t>
      </w:r>
    </w:p>
    <w:p>
      <w:pPr>
        <w:spacing w:line="259" w:lineRule="auto" w:after="120"/>
      </w:pPr>
      <w:r>
        <w:t>Data: Junho de 2026</w:t>
      </w:r>
    </w:p>
    <w:p>
      <w:pPr>
        <w:spacing w:line="259" w:lineRule="auto" w:after="120"/>
      </w:pPr>
      <w:r>
        <w:t>Documento base para planejamento, orçamento, prototipação e desenvolvimento.</w:t>
      </w:r>
    </w:p>
    <w:p>
      <w:pPr>
        <w:spacing w:line="259" w:lineRule="auto" w:after="120"/>
      </w:pPr>
      <w:r>
        <w:br w:type="page"/>
      </w:r>
    </w:p>
    <w:p>
      <w:pPr>
        <w:pStyle w:val="Heading1"/>
        <w:spacing w:line="259" w:lineRule="auto" w:before="200" w:after="120"/>
      </w:pPr>
      <w:r>
        <w:t>Sumário Executivo</w:t>
      </w:r>
    </w:p>
    <w:p>
      <w:pPr>
        <w:spacing w:line="259" w:lineRule="auto" w:after="120"/>
      </w:pPr>
      <w:r>
        <w:t>Este documento apresenta a estrutura completa sugerida para um sistema de supermercado com operação interna em desktop/web e vendas online em marketplace. A regra principal é que toda movimentação feita no marketplace também deve refletir no sistema interno: estoque, financeiro, fiscal, pedidos, entregas e relatórios.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Frente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Finalidade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Desktop / interno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Operação do supermercado: PDV, estoque, compras, financeiro, fiscal, clientes, relatórios, usuários e configurações.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Marketplace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Venda online para clientes: vitrine, carrinho, checkout, pagamento, pedidos, separação, entrega e retirada.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Integração central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Banco de dados e regras únicas para evitar divergência entre loja física e online.</w:t>
            </w:r>
          </w:p>
        </w:tc>
      </w:tr>
    </w:tbl>
    <w:p>
      <w:pPr>
        <w:spacing w:line="259" w:lineRule="auto" w:after="120"/>
      </w:pPr>
    </w:p>
    <w:p>
      <w:pPr>
        <w:pStyle w:val="ListBullet"/>
        <w:spacing w:line="259" w:lineRule="auto"/>
      </w:pPr>
      <w:r>
        <w:t>1. Visão geral do sistema</w:t>
      </w:r>
    </w:p>
    <w:p>
      <w:pPr>
        <w:pStyle w:val="ListBullet"/>
        <w:spacing w:line="259" w:lineRule="auto"/>
      </w:pPr>
      <w:r>
        <w:t>2. Módulos administrativos</w:t>
      </w:r>
    </w:p>
    <w:p>
      <w:pPr>
        <w:pStyle w:val="ListBullet"/>
        <w:spacing w:line="259" w:lineRule="auto"/>
      </w:pPr>
      <w:r>
        <w:t>3. Produtos e estoque</w:t>
      </w:r>
    </w:p>
    <w:p>
      <w:pPr>
        <w:pStyle w:val="ListBullet"/>
        <w:spacing w:line="259" w:lineRule="auto"/>
      </w:pPr>
      <w:r>
        <w:t>4. Compras e fornecedores</w:t>
      </w:r>
    </w:p>
    <w:p>
      <w:pPr>
        <w:pStyle w:val="ListBullet"/>
        <w:spacing w:line="259" w:lineRule="auto"/>
      </w:pPr>
      <w:r>
        <w:t>5. PDV e caixa</w:t>
      </w:r>
    </w:p>
    <w:p>
      <w:pPr>
        <w:pStyle w:val="ListBullet"/>
        <w:spacing w:line="259" w:lineRule="auto"/>
      </w:pPr>
      <w:r>
        <w:t>6. Clientes e clube de vantagens</w:t>
      </w:r>
    </w:p>
    <w:p>
      <w:pPr>
        <w:pStyle w:val="ListBullet"/>
        <w:spacing w:line="259" w:lineRule="auto"/>
      </w:pPr>
      <w:r>
        <w:t>7. Marketplace</w:t>
      </w:r>
    </w:p>
    <w:p>
      <w:pPr>
        <w:pStyle w:val="ListBullet"/>
        <w:spacing w:line="259" w:lineRule="auto"/>
      </w:pPr>
      <w:r>
        <w:t>8. Separação, entrega e retirada</w:t>
      </w:r>
    </w:p>
    <w:p>
      <w:pPr>
        <w:pStyle w:val="ListBullet"/>
        <w:spacing w:line="259" w:lineRule="auto"/>
      </w:pPr>
      <w:r>
        <w:t>9. Financeiro e fiscal</w:t>
      </w:r>
    </w:p>
    <w:p>
      <w:pPr>
        <w:pStyle w:val="ListBullet"/>
        <w:spacing w:line="259" w:lineRule="auto"/>
      </w:pPr>
      <w:r>
        <w:t>10. Relatórios</w:t>
      </w:r>
    </w:p>
    <w:p>
      <w:pPr>
        <w:pStyle w:val="ListBullet"/>
        <w:spacing w:line="259" w:lineRule="auto"/>
      </w:pPr>
      <w:r>
        <w:t>11. Segurança, auditoria e integrações</w:t>
      </w:r>
    </w:p>
    <w:p>
      <w:pPr>
        <w:pStyle w:val="ListBullet"/>
        <w:spacing w:line="259" w:lineRule="auto"/>
      </w:pPr>
      <w:r>
        <w:t>12. Lista consolidada de telas</w:t>
      </w:r>
    </w:p>
    <w:p>
      <w:pPr>
        <w:pStyle w:val="ListBullet"/>
        <w:spacing w:line="259" w:lineRule="auto"/>
      </w:pPr>
      <w:r>
        <w:t>13. Fases recomendadas de desenvolvimento</w:t>
      </w:r>
    </w:p>
    <w:p>
      <w:pPr>
        <w:spacing w:line="259" w:lineRule="auto" w:after="120"/>
      </w:pPr>
      <w:r>
        <w:br w:type="page"/>
      </w:r>
    </w:p>
    <w:p>
      <w:pPr>
        <w:pStyle w:val="Heading1"/>
        <w:spacing w:line="259" w:lineRule="auto" w:before="200" w:after="120"/>
      </w:pPr>
      <w:r>
        <w:t>1. Visão Geral do Sistema</w:t>
      </w:r>
    </w:p>
    <w:p>
      <w:pPr>
        <w:pStyle w:val="Heading2"/>
        <w:spacing w:line="259" w:lineRule="auto" w:before="200" w:after="120"/>
      </w:pPr>
      <w:r>
        <w:t>Objetivo</w:t>
      </w:r>
    </w:p>
    <w:p>
      <w:pPr>
        <w:pStyle w:val="ListBullet"/>
        <w:spacing w:line="259" w:lineRule="auto"/>
      </w:pPr>
      <w:r>
        <w:t>Criar uma plataforma completa para supermercados pequenos, médios e grandes.</w:t>
      </w:r>
    </w:p>
    <w:p>
      <w:pPr>
        <w:pStyle w:val="ListBullet"/>
        <w:spacing w:line="259" w:lineRule="auto"/>
      </w:pPr>
      <w:r>
        <w:t>Permitir venda presencial no caixa e venda online no marketplace.</w:t>
      </w:r>
    </w:p>
    <w:p>
      <w:pPr>
        <w:pStyle w:val="ListBullet"/>
        <w:spacing w:line="259" w:lineRule="auto"/>
      </w:pPr>
      <w:r>
        <w:t>Manter estoque, financeiro, fiscal e relatórios sincronizados em tempo real.</w:t>
      </w:r>
    </w:p>
    <w:p>
      <w:pPr>
        <w:pStyle w:val="ListBullet"/>
        <w:spacing w:line="259" w:lineRule="auto"/>
      </w:pPr>
      <w:r>
        <w:t>Preparar a solução para multiempresa, multiloja e modelo SaaS.</w:t>
      </w:r>
    </w:p>
    <w:p>
      <w:pPr>
        <w:pStyle w:val="Heading2"/>
        <w:spacing w:line="259" w:lineRule="auto" w:before="200" w:after="120"/>
      </w:pPr>
      <w:r>
        <w:t>Princípios do projeto</w:t>
      </w:r>
    </w:p>
    <w:p>
      <w:pPr>
        <w:pStyle w:val="ListBullet"/>
        <w:spacing w:line="259" w:lineRule="auto"/>
      </w:pPr>
      <w:r>
        <w:t>Tudo que vende no marketplace também baixa estoque no desktop.</w:t>
      </w:r>
    </w:p>
    <w:p>
      <w:pPr>
        <w:pStyle w:val="ListBullet"/>
        <w:spacing w:line="259" w:lineRule="auto"/>
      </w:pPr>
      <w:r>
        <w:t>Tudo que cancela no marketplace também estorna estoque e financeiro.</w:t>
      </w:r>
    </w:p>
    <w:p>
      <w:pPr>
        <w:pStyle w:val="ListBullet"/>
        <w:spacing w:line="259" w:lineRule="auto"/>
      </w:pPr>
      <w:r>
        <w:t>Produtos, preços, promoções e imagens devem ser controlados por uma base única.</w:t>
      </w:r>
    </w:p>
    <w:p>
      <w:pPr>
        <w:pStyle w:val="ListBullet"/>
        <w:spacing w:line="259" w:lineRule="auto"/>
      </w:pPr>
      <w:r>
        <w:t>O sistema deve permitir permissões por perfil de usuário.</w:t>
      </w:r>
    </w:p>
    <w:p>
      <w:pPr>
        <w:pStyle w:val="ListBullet"/>
        <w:spacing w:line="259" w:lineRule="auto"/>
      </w:pPr>
      <w:r>
        <w:t>O projeto deve nascer modular para crescer sem precisar recomeçar.</w:t>
      </w:r>
    </w:p>
    <w:p>
      <w:pPr>
        <w:pStyle w:val="Heading1"/>
        <w:spacing w:line="259" w:lineRule="auto" w:before="200" w:after="120"/>
      </w:pPr>
      <w:r>
        <w:t>2. Dashboard e Gestão Administrativa</w:t>
      </w:r>
    </w:p>
    <w:p>
      <w:pPr>
        <w:pStyle w:val="Heading2"/>
        <w:spacing w:line="259" w:lineRule="auto" w:before="200" w:after="120"/>
      </w:pPr>
      <w:r>
        <w:t>Dashboard geral</w:t>
      </w:r>
    </w:p>
    <w:p>
      <w:pPr>
        <w:pStyle w:val="ListBullet"/>
        <w:spacing w:line="259" w:lineRule="auto"/>
      </w:pPr>
      <w:r>
        <w:t>Faturamento do dia e do mês.</w:t>
      </w:r>
    </w:p>
    <w:p>
      <w:pPr>
        <w:pStyle w:val="ListBullet"/>
        <w:spacing w:line="259" w:lineRule="auto"/>
      </w:pPr>
      <w:r>
        <w:t>Quantidade de vendas realizadas.</w:t>
      </w:r>
    </w:p>
    <w:p>
      <w:pPr>
        <w:pStyle w:val="ListBullet"/>
        <w:spacing w:line="259" w:lineRule="auto"/>
      </w:pPr>
      <w:r>
        <w:t>Ticket médio.</w:t>
      </w:r>
    </w:p>
    <w:p>
      <w:pPr>
        <w:pStyle w:val="ListBullet"/>
        <w:spacing w:line="259" w:lineRule="auto"/>
      </w:pPr>
      <w:r>
        <w:t>Produtos mais vendidos.</w:t>
      </w:r>
    </w:p>
    <w:p>
      <w:pPr>
        <w:pStyle w:val="ListBullet"/>
        <w:spacing w:line="259" w:lineRule="auto"/>
      </w:pPr>
      <w:r>
        <w:t>Produtos com estoque baixo.</w:t>
      </w:r>
    </w:p>
    <w:p>
      <w:pPr>
        <w:pStyle w:val="ListBullet"/>
        <w:spacing w:line="259" w:lineRule="auto"/>
      </w:pPr>
      <w:r>
        <w:t>Pedidos online pendentes.</w:t>
      </w:r>
    </w:p>
    <w:p>
      <w:pPr>
        <w:pStyle w:val="ListBullet"/>
        <w:spacing w:line="259" w:lineRule="auto"/>
      </w:pPr>
      <w:r>
        <w:t>Resumo dos caixas abertos.</w:t>
      </w:r>
    </w:p>
    <w:p>
      <w:pPr>
        <w:pStyle w:val="ListBullet"/>
        <w:spacing w:line="259" w:lineRule="auto"/>
      </w:pPr>
      <w:r>
        <w:t>Contas a pagar e a receber.</w:t>
      </w:r>
    </w:p>
    <w:p>
      <w:pPr>
        <w:pStyle w:val="ListBullet"/>
        <w:spacing w:line="259" w:lineRule="auto"/>
      </w:pPr>
      <w:r>
        <w:t>Alertas de validade, fiscal e estoque.</w:t>
      </w:r>
    </w:p>
    <w:p>
      <w:pPr>
        <w:pStyle w:val="Heading2"/>
        <w:spacing w:line="259" w:lineRule="auto" w:before="200" w:after="120"/>
      </w:pPr>
      <w:r>
        <w:t>Empresas e filiais</w:t>
      </w:r>
    </w:p>
    <w:p>
      <w:pPr>
        <w:pStyle w:val="ListBullet"/>
        <w:spacing w:line="259" w:lineRule="auto"/>
      </w:pPr>
      <w:r>
        <w:t>Cadastro de razão social, CNPJ, inscrição estadual e endereço.</w:t>
      </w:r>
    </w:p>
    <w:p>
      <w:pPr>
        <w:pStyle w:val="ListBullet"/>
        <w:spacing w:line="259" w:lineRule="auto"/>
      </w:pPr>
      <w:r>
        <w:t>Configuração fiscal por empresa.</w:t>
      </w:r>
    </w:p>
    <w:p>
      <w:pPr>
        <w:pStyle w:val="ListBullet"/>
        <w:spacing w:line="259" w:lineRule="auto"/>
      </w:pPr>
      <w:r>
        <w:t>Cadastro de filiais e depósitos.</w:t>
      </w:r>
    </w:p>
    <w:p>
      <w:pPr>
        <w:pStyle w:val="ListBullet"/>
        <w:spacing w:line="259" w:lineRule="auto"/>
      </w:pPr>
      <w:r>
        <w:t>Horário de funcionamento e área de atendimento.</w:t>
      </w:r>
    </w:p>
    <w:p>
      <w:pPr>
        <w:pStyle w:val="Heading2"/>
        <w:spacing w:line="259" w:lineRule="auto" w:before="200" w:after="120"/>
      </w:pPr>
      <w:r>
        <w:t>Usuários e permissões</w:t>
      </w:r>
    </w:p>
    <w:p>
      <w:pPr>
        <w:pStyle w:val="ListBullet"/>
        <w:spacing w:line="259" w:lineRule="auto"/>
      </w:pPr>
      <w:r>
        <w:t>Cadastro de usuários internos.</w:t>
      </w:r>
    </w:p>
    <w:p>
      <w:pPr>
        <w:pStyle w:val="ListBullet"/>
        <w:spacing w:line="259" w:lineRule="auto"/>
      </w:pPr>
      <w:r>
        <w:t>Perfis: administrador, gerente, operador de caixa, estoquista, compras, financeiro, fiscal, separador, entregador e atendente online.</w:t>
      </w:r>
    </w:p>
    <w:p>
      <w:pPr>
        <w:pStyle w:val="ListBullet"/>
        <w:spacing w:line="259" w:lineRule="auto"/>
      </w:pPr>
      <w:r>
        <w:t>Permissões para visualizar, cadastrar, editar, excluir, cancelar, estornar, emitir nota e acessar relatórios.</w:t>
      </w:r>
    </w:p>
    <w:p>
      <w:pPr>
        <w:pStyle w:val="Heading1"/>
        <w:spacing w:line="259" w:lineRule="auto" w:before="200" w:after="120"/>
      </w:pPr>
      <w:r>
        <w:t>3. Produtos, Preços e Categorias</w:t>
      </w:r>
    </w:p>
    <w:p>
      <w:pPr>
        <w:pStyle w:val="Heading2"/>
        <w:spacing w:line="259" w:lineRule="auto" w:before="200" w:after="120"/>
      </w:pPr>
      <w:r>
        <w:t>Cadastro de produtos</w:t>
      </w:r>
    </w:p>
    <w:p>
      <w:pPr>
        <w:pStyle w:val="ListBullet"/>
        <w:spacing w:line="259" w:lineRule="auto"/>
      </w:pPr>
      <w:r>
        <w:t>Código interno e código de barras/EAN.</w:t>
      </w:r>
    </w:p>
    <w:p>
      <w:pPr>
        <w:pStyle w:val="ListBullet"/>
        <w:spacing w:line="259" w:lineRule="auto"/>
      </w:pPr>
      <w:r>
        <w:t>Nome, descrição, categoria, subcategoria e marca.</w:t>
      </w:r>
    </w:p>
    <w:p>
      <w:pPr>
        <w:pStyle w:val="ListBullet"/>
        <w:spacing w:line="259" w:lineRule="auto"/>
      </w:pPr>
      <w:r>
        <w:t>Unidade de medida, peso, volume e imagens.</w:t>
      </w:r>
    </w:p>
    <w:p>
      <w:pPr>
        <w:pStyle w:val="ListBullet"/>
        <w:spacing w:line="259" w:lineRule="auto"/>
      </w:pPr>
      <w:r>
        <w:t>Preço de custo, preço de venda, margem e preço promocional.</w:t>
      </w:r>
    </w:p>
    <w:p>
      <w:pPr>
        <w:pStyle w:val="ListBullet"/>
        <w:spacing w:line="259" w:lineRule="auto"/>
      </w:pPr>
      <w:r>
        <w:t>Estoque mínimo, máximo e localização.</w:t>
      </w:r>
    </w:p>
    <w:p>
      <w:pPr>
        <w:pStyle w:val="ListBullet"/>
        <w:spacing w:line="259" w:lineRule="auto"/>
      </w:pPr>
      <w:r>
        <w:t>Produto vendido no caixa e/ou marketplace.</w:t>
      </w:r>
    </w:p>
    <w:p>
      <w:pPr>
        <w:pStyle w:val="ListBullet"/>
        <w:spacing w:line="259" w:lineRule="auto"/>
      </w:pPr>
      <w:r>
        <w:t>Produto pesável, fracionado, com lote, validade ou kit.</w:t>
      </w:r>
    </w:p>
    <w:p>
      <w:pPr>
        <w:pStyle w:val="ListBullet"/>
        <w:spacing w:line="259" w:lineRule="auto"/>
      </w:pPr>
      <w:r>
        <w:t>Dados fiscais: NCM, CEST, CFOP, CST/CSOSN, ICMS, PIS, COFINS e IPI.</w:t>
      </w:r>
    </w:p>
    <w:p>
      <w:pPr>
        <w:pStyle w:val="Heading2"/>
        <w:spacing w:line="259" w:lineRule="auto" w:before="200" w:after="120"/>
      </w:pPr>
      <w:r>
        <w:t>Categorias sugeridas</w:t>
      </w:r>
    </w:p>
    <w:p>
      <w:pPr>
        <w:pStyle w:val="ListBullet"/>
        <w:spacing w:line="259" w:lineRule="auto"/>
      </w:pPr>
      <w:r>
        <w:t>Hortifruti.</w:t>
      </w:r>
    </w:p>
    <w:p>
      <w:pPr>
        <w:pStyle w:val="ListBullet"/>
        <w:spacing w:line="259" w:lineRule="auto"/>
      </w:pPr>
      <w:r>
        <w:t>Açougue.</w:t>
      </w:r>
    </w:p>
    <w:p>
      <w:pPr>
        <w:pStyle w:val="ListBullet"/>
        <w:spacing w:line="259" w:lineRule="auto"/>
      </w:pPr>
      <w:r>
        <w:t>Padaria.</w:t>
      </w:r>
    </w:p>
    <w:p>
      <w:pPr>
        <w:pStyle w:val="ListBullet"/>
        <w:spacing w:line="259" w:lineRule="auto"/>
      </w:pPr>
      <w:r>
        <w:t>Bebidas.</w:t>
      </w:r>
    </w:p>
    <w:p>
      <w:pPr>
        <w:pStyle w:val="ListBullet"/>
        <w:spacing w:line="259" w:lineRule="auto"/>
      </w:pPr>
      <w:r>
        <w:t>Mercearia.</w:t>
      </w:r>
    </w:p>
    <w:p>
      <w:pPr>
        <w:pStyle w:val="ListBullet"/>
        <w:spacing w:line="259" w:lineRule="auto"/>
      </w:pPr>
      <w:r>
        <w:t>Limpeza.</w:t>
      </w:r>
    </w:p>
    <w:p>
      <w:pPr>
        <w:pStyle w:val="ListBullet"/>
        <w:spacing w:line="259" w:lineRule="auto"/>
      </w:pPr>
      <w:r>
        <w:t>Higiene pessoal.</w:t>
      </w:r>
    </w:p>
    <w:p>
      <w:pPr>
        <w:pStyle w:val="ListBullet"/>
        <w:spacing w:line="259" w:lineRule="auto"/>
      </w:pPr>
      <w:r>
        <w:t>Congelados.</w:t>
      </w:r>
    </w:p>
    <w:p>
      <w:pPr>
        <w:pStyle w:val="ListBullet"/>
        <w:spacing w:line="259" w:lineRule="auto"/>
      </w:pPr>
      <w:r>
        <w:t>Frios e laticínios.</w:t>
      </w:r>
    </w:p>
    <w:p>
      <w:pPr>
        <w:pStyle w:val="ListBullet"/>
        <w:spacing w:line="259" w:lineRule="auto"/>
      </w:pPr>
      <w:r>
        <w:t>Pet shop.</w:t>
      </w:r>
    </w:p>
    <w:p>
      <w:pPr>
        <w:pStyle w:val="ListBullet"/>
        <w:spacing w:line="259" w:lineRule="auto"/>
      </w:pPr>
      <w:r>
        <w:t>Utilidades domésticas.</w:t>
      </w:r>
    </w:p>
    <w:p>
      <w:pPr>
        <w:pStyle w:val="ListBullet"/>
        <w:spacing w:line="259" w:lineRule="auto"/>
      </w:pPr>
      <w:r>
        <w:t>Cestas básicas.</w:t>
      </w:r>
    </w:p>
    <w:p>
      <w:pPr>
        <w:pStyle w:val="Heading2"/>
        <w:spacing w:line="259" w:lineRule="auto" w:before="200" w:after="120"/>
      </w:pPr>
      <w:r>
        <w:t>Tabela de preços</w:t>
      </w:r>
    </w:p>
    <w:p>
      <w:pPr>
        <w:pStyle w:val="ListBullet"/>
        <w:spacing w:line="259" w:lineRule="auto"/>
      </w:pPr>
      <w:r>
        <w:t>Preço padrão.</w:t>
      </w:r>
    </w:p>
    <w:p>
      <w:pPr>
        <w:pStyle w:val="ListBullet"/>
        <w:spacing w:line="259" w:lineRule="auto"/>
      </w:pPr>
      <w:r>
        <w:t>Preço promocional.</w:t>
      </w:r>
    </w:p>
    <w:p>
      <w:pPr>
        <w:pStyle w:val="ListBullet"/>
        <w:spacing w:line="259" w:lineRule="auto"/>
      </w:pPr>
      <w:r>
        <w:t>Preço para atacado.</w:t>
      </w:r>
    </w:p>
    <w:p>
      <w:pPr>
        <w:pStyle w:val="ListBullet"/>
        <w:spacing w:line="259" w:lineRule="auto"/>
      </w:pPr>
      <w:r>
        <w:t>Preço por filial.</w:t>
      </w:r>
    </w:p>
    <w:p>
      <w:pPr>
        <w:pStyle w:val="ListBullet"/>
        <w:spacing w:line="259" w:lineRule="auto"/>
      </w:pPr>
      <w:r>
        <w:t>Preço exclusivo marketplace.</w:t>
      </w:r>
    </w:p>
    <w:p>
      <w:pPr>
        <w:pStyle w:val="ListBullet"/>
        <w:spacing w:line="259" w:lineRule="auto"/>
      </w:pPr>
      <w:r>
        <w:t>Preço para clube de vantagens.</w:t>
      </w:r>
    </w:p>
    <w:p>
      <w:pPr>
        <w:pStyle w:val="ListBullet"/>
        <w:spacing w:line="259" w:lineRule="auto"/>
      </w:pPr>
      <w:r>
        <w:t>Preço por quantidade.</w:t>
      </w:r>
    </w:p>
    <w:p>
      <w:pPr>
        <w:pStyle w:val="Heading1"/>
        <w:spacing w:line="259" w:lineRule="auto" w:before="200" w:after="120"/>
      </w:pPr>
      <w:r>
        <w:t>4. Estoque, Lotes e Validade</w:t>
      </w:r>
    </w:p>
    <w:p>
      <w:pPr>
        <w:pStyle w:val="Heading2"/>
        <w:spacing w:line="259" w:lineRule="auto" w:before="200" w:after="120"/>
      </w:pPr>
      <w:r>
        <w:t>Consulta e movimentação de estoque</w:t>
      </w:r>
    </w:p>
    <w:p>
      <w:pPr>
        <w:pStyle w:val="ListBullet"/>
        <w:spacing w:line="259" w:lineRule="auto"/>
      </w:pPr>
      <w:r>
        <w:t>Filtro por produto, categoria, marca, fornecedor, filial, localização e status.</w:t>
      </w:r>
    </w:p>
    <w:p>
      <w:pPr>
        <w:pStyle w:val="ListBullet"/>
        <w:spacing w:line="259" w:lineRule="auto"/>
      </w:pPr>
      <w:r>
        <w:t>Entrada por compra, ajuste, devolução, transferência e inventário.</w:t>
      </w:r>
    </w:p>
    <w:p>
      <w:pPr>
        <w:pStyle w:val="ListBullet"/>
        <w:spacing w:line="259" w:lineRule="auto"/>
      </w:pPr>
      <w:r>
        <w:t>Saída por venda, perda, vencimento, quebra, roubo, consumo interno e transferência.</w:t>
      </w:r>
    </w:p>
    <w:p>
      <w:pPr>
        <w:pStyle w:val="Heading2"/>
        <w:spacing w:line="259" w:lineRule="auto" w:before="200" w:after="120"/>
      </w:pPr>
      <w:r>
        <w:t>Inventário</w:t>
      </w:r>
    </w:p>
    <w:p>
      <w:pPr>
        <w:pStyle w:val="ListBullet"/>
        <w:spacing w:line="259" w:lineRule="auto"/>
      </w:pPr>
      <w:r>
        <w:t>Criar inventário por loja, setor ou categoria.</w:t>
      </w:r>
    </w:p>
    <w:p>
      <w:pPr>
        <w:pStyle w:val="ListBullet"/>
        <w:spacing w:line="259" w:lineRule="auto"/>
      </w:pPr>
      <w:r>
        <w:t>Contagem por código de barras.</w:t>
      </w:r>
    </w:p>
    <w:p>
      <w:pPr>
        <w:pStyle w:val="ListBullet"/>
        <w:spacing w:line="259" w:lineRule="auto"/>
      </w:pPr>
      <w:r>
        <w:t>Comparação entre estoque físico e sistema.</w:t>
      </w:r>
    </w:p>
    <w:p>
      <w:pPr>
        <w:pStyle w:val="ListBullet"/>
        <w:spacing w:line="259" w:lineRule="auto"/>
      </w:pPr>
      <w:r>
        <w:t>Aprovação de divergências e ajuste automático.</w:t>
      </w:r>
    </w:p>
    <w:p>
      <w:pPr>
        <w:pStyle w:val="Heading2"/>
        <w:spacing w:line="259" w:lineRule="auto" w:before="200" w:after="120"/>
      </w:pPr>
      <w:r>
        <w:t>Controle de validade e lote</w:t>
      </w:r>
    </w:p>
    <w:p>
      <w:pPr>
        <w:pStyle w:val="ListBullet"/>
        <w:spacing w:line="259" w:lineRule="auto"/>
      </w:pPr>
      <w:r>
        <w:t>Cadastro de validade por lote.</w:t>
      </w:r>
    </w:p>
    <w:p>
      <w:pPr>
        <w:pStyle w:val="ListBullet"/>
        <w:spacing w:line="259" w:lineRule="auto"/>
      </w:pPr>
      <w:r>
        <w:t>Alerta de produtos próximos do vencimento.</w:t>
      </w:r>
    </w:p>
    <w:p>
      <w:pPr>
        <w:pStyle w:val="ListBullet"/>
        <w:spacing w:line="259" w:lineRule="auto"/>
      </w:pPr>
      <w:r>
        <w:t>Bloqueio de venda de produto vencido.</w:t>
      </w:r>
    </w:p>
    <w:p>
      <w:pPr>
        <w:pStyle w:val="ListBullet"/>
        <w:spacing w:line="259" w:lineRule="auto"/>
      </w:pPr>
      <w:r>
        <w:t>Relatório de perdas.</w:t>
      </w:r>
    </w:p>
    <w:p>
      <w:pPr>
        <w:pStyle w:val="ListBullet"/>
        <w:spacing w:line="259" w:lineRule="auto"/>
      </w:pPr>
      <w:r>
        <w:t>Sugestão de promoção para produtos próximos do vencimento.</w:t>
      </w:r>
    </w:p>
    <w:p>
      <w:pPr>
        <w:pStyle w:val="Heading1"/>
        <w:spacing w:line="259" w:lineRule="auto" w:before="200" w:after="120"/>
      </w:pPr>
      <w:r>
        <w:t>5. Fornecedores e Compras</w:t>
      </w:r>
    </w:p>
    <w:p>
      <w:pPr>
        <w:pStyle w:val="Heading2"/>
        <w:spacing w:line="259" w:lineRule="auto" w:before="200" w:after="120"/>
      </w:pPr>
      <w:r>
        <w:t>Cadastro de fornecedores</w:t>
      </w:r>
    </w:p>
    <w:p>
      <w:pPr>
        <w:pStyle w:val="ListBullet"/>
        <w:spacing w:line="259" w:lineRule="auto"/>
      </w:pPr>
      <w:r>
        <w:t>Razão social, nome fantasia, CNPJ e inscrição estadual.</w:t>
      </w:r>
    </w:p>
    <w:p>
      <w:pPr>
        <w:pStyle w:val="ListBullet"/>
        <w:spacing w:line="259" w:lineRule="auto"/>
      </w:pPr>
      <w:r>
        <w:t>Endereço, telefone, e-mail e representante.</w:t>
      </w:r>
    </w:p>
    <w:p>
      <w:pPr>
        <w:pStyle w:val="ListBullet"/>
        <w:spacing w:line="259" w:lineRule="auto"/>
      </w:pPr>
      <w:r>
        <w:t>Condição de pagamento e prazo de entrega.</w:t>
      </w:r>
    </w:p>
    <w:p>
      <w:pPr>
        <w:pStyle w:val="ListBullet"/>
        <w:spacing w:line="259" w:lineRule="auto"/>
      </w:pPr>
      <w:r>
        <w:t>Produtos fornecidos e histórico de compras.</w:t>
      </w:r>
    </w:p>
    <w:p>
      <w:pPr>
        <w:pStyle w:val="Heading2"/>
        <w:spacing w:line="259" w:lineRule="auto" w:before="200" w:after="120"/>
      </w:pPr>
      <w:r>
        <w:t>Pedido de compra</w:t>
      </w:r>
    </w:p>
    <w:p>
      <w:pPr>
        <w:pStyle w:val="ListBullet"/>
        <w:spacing w:line="259" w:lineRule="auto"/>
      </w:pPr>
      <w:r>
        <w:t>Criar pedido com base no estoque atual.</w:t>
      </w:r>
    </w:p>
    <w:p>
      <w:pPr>
        <w:pStyle w:val="ListBullet"/>
        <w:spacing w:line="259" w:lineRule="auto"/>
      </w:pPr>
      <w:r>
        <w:t>Sugerir compra pela média de venda.</w:t>
      </w:r>
    </w:p>
    <w:p>
      <w:pPr>
        <w:pStyle w:val="ListBullet"/>
        <w:spacing w:line="259" w:lineRule="auto"/>
      </w:pPr>
      <w:r>
        <w:t>Aprovar pedido antes do envio.</w:t>
      </w:r>
    </w:p>
    <w:p>
      <w:pPr>
        <w:pStyle w:val="ListBullet"/>
        <w:spacing w:line="259" w:lineRule="auto"/>
      </w:pPr>
      <w:r>
        <w:t>Receber mercadoria e atualizar estoque.</w:t>
      </w:r>
    </w:p>
    <w:p>
      <w:pPr>
        <w:pStyle w:val="ListBullet"/>
        <w:spacing w:line="259" w:lineRule="auto"/>
      </w:pPr>
      <w:r>
        <w:t>Gerar contas a pagar automaticamente.</w:t>
      </w:r>
    </w:p>
    <w:p>
      <w:pPr>
        <w:pStyle w:val="Heading2"/>
        <w:spacing w:line="259" w:lineRule="auto" w:before="200" w:after="120"/>
      </w:pPr>
      <w:r>
        <w:t>Entrada por XML</w:t>
      </w:r>
    </w:p>
    <w:p>
      <w:pPr>
        <w:pStyle w:val="ListBullet"/>
        <w:spacing w:line="259" w:lineRule="auto"/>
      </w:pPr>
      <w:r>
        <w:t>Importar XML da NF-e.</w:t>
      </w:r>
    </w:p>
    <w:p>
      <w:pPr>
        <w:pStyle w:val="ListBullet"/>
        <w:spacing w:line="259" w:lineRule="auto"/>
      </w:pPr>
      <w:r>
        <w:t>Associar produtos do fornecedor com produtos internos.</w:t>
      </w:r>
    </w:p>
    <w:p>
      <w:pPr>
        <w:pStyle w:val="ListBullet"/>
        <w:spacing w:line="259" w:lineRule="auto"/>
      </w:pPr>
      <w:r>
        <w:t>Atualizar custo, estoque e impostos.</w:t>
      </w:r>
    </w:p>
    <w:p>
      <w:pPr>
        <w:pStyle w:val="ListBullet"/>
        <w:spacing w:line="259" w:lineRule="auto"/>
      </w:pPr>
      <w:r>
        <w:t>Armazenar XML da compra.</w:t>
      </w:r>
    </w:p>
    <w:p>
      <w:pPr>
        <w:pStyle w:val="Heading1"/>
        <w:spacing w:line="259" w:lineRule="auto" w:before="200" w:after="120"/>
      </w:pPr>
      <w:r>
        <w:t>6. PDV, Frente de Caixa e Operação Presencial</w:t>
      </w:r>
    </w:p>
    <w:p>
      <w:pPr>
        <w:pStyle w:val="Heading2"/>
        <w:spacing w:line="259" w:lineRule="auto" w:before="200" w:after="120"/>
      </w:pPr>
      <w:r>
        <w:t>Tela de venda PDV</w:t>
      </w:r>
    </w:p>
    <w:p>
      <w:pPr>
        <w:pStyle w:val="ListBullet"/>
        <w:spacing w:line="259" w:lineRule="auto"/>
      </w:pPr>
      <w:r>
        <w:t>Leitura por código de barras.</w:t>
      </w:r>
    </w:p>
    <w:p>
      <w:pPr>
        <w:pStyle w:val="ListBullet"/>
        <w:spacing w:line="259" w:lineRule="auto"/>
      </w:pPr>
      <w:r>
        <w:t>Busca por nome do produto.</w:t>
      </w:r>
    </w:p>
    <w:p>
      <w:pPr>
        <w:pStyle w:val="ListBullet"/>
        <w:spacing w:line="259" w:lineRule="auto"/>
      </w:pPr>
      <w:r>
        <w:t>Venda por quantidade, peso ou fração.</w:t>
      </w:r>
    </w:p>
    <w:p>
      <w:pPr>
        <w:pStyle w:val="ListBullet"/>
        <w:spacing w:line="259" w:lineRule="auto"/>
      </w:pPr>
      <w:r>
        <w:t>Aplicação de desconto controlada por permissão.</w:t>
      </w:r>
    </w:p>
    <w:p>
      <w:pPr>
        <w:pStyle w:val="ListBullet"/>
        <w:spacing w:line="259" w:lineRule="auto"/>
      </w:pPr>
      <w:r>
        <w:t>Cancelamento de item ou venda.</w:t>
      </w:r>
    </w:p>
    <w:p>
      <w:pPr>
        <w:pStyle w:val="ListBullet"/>
        <w:spacing w:line="259" w:lineRule="auto"/>
      </w:pPr>
      <w:r>
        <w:t>Identificação do cliente.</w:t>
      </w:r>
    </w:p>
    <w:p>
      <w:pPr>
        <w:pStyle w:val="ListBullet"/>
        <w:spacing w:line="259" w:lineRule="auto"/>
      </w:pPr>
      <w:r>
        <w:t>Pagamento em dinheiro, Pix, cartão, voucher e crediário.</w:t>
      </w:r>
    </w:p>
    <w:p>
      <w:pPr>
        <w:pStyle w:val="ListBullet"/>
        <w:spacing w:line="259" w:lineRule="auto"/>
      </w:pPr>
      <w:r>
        <w:t>Impressão de cupom e emissão de NFC-e.</w:t>
      </w:r>
    </w:p>
    <w:p>
      <w:pPr>
        <w:pStyle w:val="Heading2"/>
        <w:spacing w:line="259" w:lineRule="auto" w:before="200" w:after="120"/>
      </w:pPr>
      <w:r>
        <w:t>Caixa</w:t>
      </w:r>
    </w:p>
    <w:p>
      <w:pPr>
        <w:pStyle w:val="ListBullet"/>
        <w:spacing w:line="259" w:lineRule="auto"/>
      </w:pPr>
      <w:r>
        <w:t>Abertura de caixa com valor inicial.</w:t>
      </w:r>
    </w:p>
    <w:p>
      <w:pPr>
        <w:pStyle w:val="ListBullet"/>
        <w:spacing w:line="259" w:lineRule="auto"/>
      </w:pPr>
      <w:r>
        <w:t>Sangria.</w:t>
      </w:r>
    </w:p>
    <w:p>
      <w:pPr>
        <w:pStyle w:val="ListBullet"/>
        <w:spacing w:line="259" w:lineRule="auto"/>
      </w:pPr>
      <w:r>
        <w:t>Suprimento.</w:t>
      </w:r>
    </w:p>
    <w:p>
      <w:pPr>
        <w:pStyle w:val="ListBullet"/>
        <w:spacing w:line="259" w:lineRule="auto"/>
      </w:pPr>
      <w:r>
        <w:t>Fechamento por forma de pagamento.</w:t>
      </w:r>
    </w:p>
    <w:p>
      <w:pPr>
        <w:pStyle w:val="ListBullet"/>
        <w:spacing w:line="259" w:lineRule="auto"/>
      </w:pPr>
      <w:r>
        <w:t>Diferença de caixa.</w:t>
      </w:r>
    </w:p>
    <w:p>
      <w:pPr>
        <w:pStyle w:val="ListBullet"/>
        <w:spacing w:line="259" w:lineRule="auto"/>
      </w:pPr>
      <w:r>
        <w:t>Relatório por operador.</w:t>
      </w:r>
    </w:p>
    <w:p>
      <w:pPr>
        <w:pStyle w:val="Heading2"/>
        <w:spacing w:line="259" w:lineRule="auto" w:before="200" w:after="120"/>
      </w:pPr>
      <w:r>
        <w:t>Balança e etiquetas</w:t>
      </w:r>
    </w:p>
    <w:p>
      <w:pPr>
        <w:pStyle w:val="ListBullet"/>
        <w:spacing w:line="259" w:lineRule="auto"/>
      </w:pPr>
      <w:r>
        <w:t>Cadastro de produtos pesáveis.</w:t>
      </w:r>
    </w:p>
    <w:p>
      <w:pPr>
        <w:pStyle w:val="ListBullet"/>
        <w:spacing w:line="259" w:lineRule="auto"/>
      </w:pPr>
      <w:r>
        <w:t>Integração com balança.</w:t>
      </w:r>
    </w:p>
    <w:p>
      <w:pPr>
        <w:pStyle w:val="ListBullet"/>
        <w:spacing w:line="259" w:lineRule="auto"/>
      </w:pPr>
      <w:r>
        <w:t>Geração de etiqueta com código de barras, peso, preço por kg, preço total e validade.</w:t>
      </w:r>
    </w:p>
    <w:p>
      <w:pPr>
        <w:pStyle w:val="Heading1"/>
        <w:spacing w:line="259" w:lineRule="auto" w:before="200" w:after="120"/>
      </w:pPr>
      <w:r>
        <w:t>7. Clientes, Clube de Vantagens e Crediário</w:t>
      </w:r>
    </w:p>
    <w:p>
      <w:pPr>
        <w:pStyle w:val="Heading2"/>
        <w:spacing w:line="259" w:lineRule="auto" w:before="200" w:after="120"/>
      </w:pPr>
      <w:r>
        <w:t>Cadastro de clientes</w:t>
      </w:r>
    </w:p>
    <w:p>
      <w:pPr>
        <w:pStyle w:val="ListBullet"/>
        <w:spacing w:line="259" w:lineRule="auto"/>
      </w:pPr>
      <w:r>
        <w:t>Nome, CPF/CNPJ, telefone, e-mail e endereço.</w:t>
      </w:r>
    </w:p>
    <w:p>
      <w:pPr>
        <w:pStyle w:val="ListBullet"/>
        <w:spacing w:line="259" w:lineRule="auto"/>
      </w:pPr>
      <w:r>
        <w:t>Histórico de compras.</w:t>
      </w:r>
    </w:p>
    <w:p>
      <w:pPr>
        <w:pStyle w:val="ListBullet"/>
        <w:spacing w:line="259" w:lineRule="auto"/>
      </w:pPr>
      <w:r>
        <w:t>Status e observações.</w:t>
      </w:r>
    </w:p>
    <w:p>
      <w:pPr>
        <w:pStyle w:val="ListBullet"/>
        <w:spacing w:line="259" w:lineRule="auto"/>
      </w:pPr>
      <w:r>
        <w:t>Limite de crédito, quando houver fiado.</w:t>
      </w:r>
    </w:p>
    <w:p>
      <w:pPr>
        <w:pStyle w:val="Heading2"/>
        <w:spacing w:line="259" w:lineRule="auto" w:before="200" w:after="120"/>
      </w:pPr>
      <w:r>
        <w:t>Clube de vantagens</w:t>
      </w:r>
    </w:p>
    <w:p>
      <w:pPr>
        <w:pStyle w:val="ListBullet"/>
        <w:spacing w:line="259" w:lineRule="auto"/>
      </w:pPr>
      <w:r>
        <w:t>Pontuação por compra.</w:t>
      </w:r>
    </w:p>
    <w:p>
      <w:pPr>
        <w:pStyle w:val="ListBullet"/>
        <w:spacing w:line="259" w:lineRule="auto"/>
      </w:pPr>
      <w:r>
        <w:t>Cashback.</w:t>
      </w:r>
    </w:p>
    <w:p>
      <w:pPr>
        <w:pStyle w:val="ListBullet"/>
        <w:spacing w:line="259" w:lineRule="auto"/>
      </w:pPr>
      <w:r>
        <w:t>Cupons exclusivos.</w:t>
      </w:r>
    </w:p>
    <w:p>
      <w:pPr>
        <w:pStyle w:val="ListBullet"/>
        <w:spacing w:line="259" w:lineRule="auto"/>
      </w:pPr>
      <w:r>
        <w:t>Preços especiais.</w:t>
      </w:r>
    </w:p>
    <w:p>
      <w:pPr>
        <w:pStyle w:val="ListBullet"/>
        <w:spacing w:line="259" w:lineRule="auto"/>
      </w:pPr>
      <w:r>
        <w:t>Segmentação de clientes.</w:t>
      </w:r>
    </w:p>
    <w:p>
      <w:pPr>
        <w:pStyle w:val="ListBullet"/>
        <w:spacing w:line="259" w:lineRule="auto"/>
      </w:pPr>
      <w:r>
        <w:t>Aniversariantes do mês.</w:t>
      </w:r>
    </w:p>
    <w:p>
      <w:pPr>
        <w:pStyle w:val="Heading2"/>
        <w:spacing w:line="259" w:lineRule="auto" w:before="200" w:after="120"/>
      </w:pPr>
      <w:r>
        <w:t>Fiado / crediário</w:t>
      </w:r>
    </w:p>
    <w:p>
      <w:pPr>
        <w:pStyle w:val="ListBullet"/>
        <w:spacing w:line="259" w:lineRule="auto"/>
      </w:pPr>
      <w:r>
        <w:t>Definir limite por cliente.</w:t>
      </w:r>
    </w:p>
    <w:p>
      <w:pPr>
        <w:pStyle w:val="ListBullet"/>
        <w:spacing w:line="259" w:lineRule="auto"/>
      </w:pPr>
      <w:r>
        <w:t>Registrar venda no crediário.</w:t>
      </w:r>
    </w:p>
    <w:p>
      <w:pPr>
        <w:pStyle w:val="ListBullet"/>
        <w:spacing w:line="259" w:lineRule="auto"/>
      </w:pPr>
      <w:r>
        <w:t>Controlar saldo e vencimentos.</w:t>
      </w:r>
    </w:p>
    <w:p>
      <w:pPr>
        <w:pStyle w:val="ListBullet"/>
        <w:spacing w:line="259" w:lineRule="auto"/>
      </w:pPr>
      <w:r>
        <w:t>Bloquear cliente inadimplente.</w:t>
      </w:r>
    </w:p>
    <w:p>
      <w:pPr>
        <w:pStyle w:val="ListBullet"/>
        <w:spacing w:line="259" w:lineRule="auto"/>
      </w:pPr>
      <w:r>
        <w:t>Enviar cobrança por WhatsApp.</w:t>
      </w:r>
    </w:p>
    <w:p>
      <w:pPr>
        <w:pStyle w:val="Heading1"/>
        <w:spacing w:line="259" w:lineRule="auto" w:before="200" w:after="120"/>
      </w:pPr>
      <w:r>
        <w:t>8. Marketplace / Loja Online</w:t>
      </w:r>
    </w:p>
    <w:p>
      <w:pPr>
        <w:pStyle w:val="Heading2"/>
        <w:spacing w:line="259" w:lineRule="auto" w:before="200" w:after="120"/>
      </w:pPr>
      <w:r>
        <w:t>Vitrine online</w:t>
      </w:r>
    </w:p>
    <w:p>
      <w:pPr>
        <w:pStyle w:val="ListBullet"/>
        <w:spacing w:line="259" w:lineRule="auto"/>
      </w:pPr>
      <w:r>
        <w:t>Página inicial com banners, categorias e ofertas.</w:t>
      </w:r>
    </w:p>
    <w:p>
      <w:pPr>
        <w:pStyle w:val="ListBullet"/>
        <w:spacing w:line="259" w:lineRule="auto"/>
      </w:pPr>
      <w:r>
        <w:t>Busca de produtos.</w:t>
      </w:r>
    </w:p>
    <w:p>
      <w:pPr>
        <w:pStyle w:val="ListBullet"/>
        <w:spacing w:line="259" w:lineRule="auto"/>
      </w:pPr>
      <w:r>
        <w:t>Listagem por categoria e marca.</w:t>
      </w:r>
    </w:p>
    <w:p>
      <w:pPr>
        <w:pStyle w:val="ListBullet"/>
        <w:spacing w:line="259" w:lineRule="auto"/>
      </w:pPr>
      <w:r>
        <w:t>Página de produto com fotos, descrição, preço e disponibilidade.</w:t>
      </w:r>
    </w:p>
    <w:p>
      <w:pPr>
        <w:pStyle w:val="ListBullet"/>
        <w:spacing w:line="259" w:lineRule="auto"/>
      </w:pPr>
      <w:r>
        <w:t>Produtos relacionados e mais vendidos.</w:t>
      </w:r>
    </w:p>
    <w:p>
      <w:pPr>
        <w:pStyle w:val="Heading2"/>
        <w:spacing w:line="259" w:lineRule="auto" w:before="200" w:after="120"/>
      </w:pPr>
      <w:r>
        <w:t>Carrinho e checkout</w:t>
      </w:r>
    </w:p>
    <w:p>
      <w:pPr>
        <w:pStyle w:val="ListBullet"/>
        <w:spacing w:line="259" w:lineRule="auto"/>
      </w:pPr>
      <w:r>
        <w:t>Adicionar, remover e alterar quantidade.</w:t>
      </w:r>
    </w:p>
    <w:p>
      <w:pPr>
        <w:pStyle w:val="ListBullet"/>
        <w:spacing w:line="259" w:lineRule="auto"/>
      </w:pPr>
      <w:r>
        <w:t>Aplicar cupom.</w:t>
      </w:r>
    </w:p>
    <w:p>
      <w:pPr>
        <w:pStyle w:val="ListBullet"/>
        <w:spacing w:line="259" w:lineRule="auto"/>
      </w:pPr>
      <w:r>
        <w:t>Calcular taxa de entrega.</w:t>
      </w:r>
    </w:p>
    <w:p>
      <w:pPr>
        <w:pStyle w:val="ListBullet"/>
        <w:spacing w:line="259" w:lineRule="auto"/>
      </w:pPr>
      <w:r>
        <w:t>Escolher entrega ou retirada.</w:t>
      </w:r>
    </w:p>
    <w:p>
      <w:pPr>
        <w:pStyle w:val="ListBullet"/>
        <w:spacing w:line="259" w:lineRule="auto"/>
      </w:pPr>
      <w:r>
        <w:t>Selecionar forma de pagamento.</w:t>
      </w:r>
    </w:p>
    <w:p>
      <w:pPr>
        <w:pStyle w:val="ListBullet"/>
        <w:spacing w:line="259" w:lineRule="auto"/>
      </w:pPr>
      <w:r>
        <w:t>Confirmar pedido.</w:t>
      </w:r>
    </w:p>
    <w:p>
      <w:pPr>
        <w:pStyle w:val="Heading2"/>
        <w:spacing w:line="259" w:lineRule="auto" w:before="200" w:after="120"/>
      </w:pPr>
      <w:r>
        <w:t>Área do cliente</w:t>
      </w:r>
    </w:p>
    <w:p>
      <w:pPr>
        <w:pStyle w:val="ListBullet"/>
        <w:spacing w:line="259" w:lineRule="auto"/>
      </w:pPr>
      <w:r>
        <w:t>Meus dados.</w:t>
      </w:r>
    </w:p>
    <w:p>
      <w:pPr>
        <w:pStyle w:val="ListBullet"/>
        <w:spacing w:line="259" w:lineRule="auto"/>
      </w:pPr>
      <w:r>
        <w:t>Meus endereços.</w:t>
      </w:r>
    </w:p>
    <w:p>
      <w:pPr>
        <w:pStyle w:val="ListBullet"/>
        <w:spacing w:line="259" w:lineRule="auto"/>
      </w:pPr>
      <w:r>
        <w:t>Meus pedidos.</w:t>
      </w:r>
    </w:p>
    <w:p>
      <w:pPr>
        <w:pStyle w:val="ListBullet"/>
        <w:spacing w:line="259" w:lineRule="auto"/>
      </w:pPr>
      <w:r>
        <w:t>Acompanhar pedido.</w:t>
      </w:r>
    </w:p>
    <w:p>
      <w:pPr>
        <w:pStyle w:val="ListBullet"/>
        <w:spacing w:line="259" w:lineRule="auto"/>
      </w:pPr>
      <w:r>
        <w:t>Repetir compra anterior.</w:t>
      </w:r>
    </w:p>
    <w:p>
      <w:pPr>
        <w:pStyle w:val="ListBullet"/>
        <w:spacing w:line="259" w:lineRule="auto"/>
      </w:pPr>
      <w:r>
        <w:t>Favoritos.</w:t>
      </w:r>
    </w:p>
    <w:p>
      <w:pPr>
        <w:pStyle w:val="ListBullet"/>
        <w:spacing w:line="259" w:lineRule="auto"/>
      </w:pPr>
      <w:r>
        <w:t>Cupons.</w:t>
      </w:r>
    </w:p>
    <w:p>
      <w:pPr>
        <w:pStyle w:val="ListBullet"/>
        <w:spacing w:line="259" w:lineRule="auto"/>
      </w:pPr>
      <w:r>
        <w:t>Clube de vantagens.</w:t>
      </w:r>
    </w:p>
    <w:p>
      <w:pPr>
        <w:pStyle w:val="ListBullet"/>
        <w:spacing w:line="259" w:lineRule="auto"/>
      </w:pPr>
      <w:r>
        <w:t>Troca ou devolução.</w:t>
      </w:r>
    </w:p>
    <w:p>
      <w:pPr>
        <w:pStyle w:val="Heading1"/>
        <w:spacing w:line="259" w:lineRule="auto" w:before="200" w:after="120"/>
      </w:pPr>
      <w:r>
        <w:t>9. Pedidos Online, Separação e Entrega</w:t>
      </w:r>
    </w:p>
    <w:p>
      <w:pPr>
        <w:pStyle w:val="Heading2"/>
        <w:spacing w:line="259" w:lineRule="auto" w:before="200" w:after="120"/>
      </w:pPr>
      <w:r>
        <w:t>Gestão de pedidos online</w:t>
      </w:r>
    </w:p>
    <w:p>
      <w:pPr>
        <w:pStyle w:val="ListBullet"/>
        <w:spacing w:line="259" w:lineRule="auto"/>
      </w:pPr>
      <w:r>
        <w:t>Pedido recebido.</w:t>
      </w:r>
    </w:p>
    <w:p>
      <w:pPr>
        <w:pStyle w:val="ListBullet"/>
        <w:spacing w:line="259" w:lineRule="auto"/>
      </w:pPr>
      <w:r>
        <w:t>Pagamento pendente.</w:t>
      </w:r>
    </w:p>
    <w:p>
      <w:pPr>
        <w:pStyle w:val="ListBullet"/>
        <w:spacing w:line="259" w:lineRule="auto"/>
      </w:pPr>
      <w:r>
        <w:t>Pagamento aprovado.</w:t>
      </w:r>
    </w:p>
    <w:p>
      <w:pPr>
        <w:pStyle w:val="ListBullet"/>
        <w:spacing w:line="259" w:lineRule="auto"/>
      </w:pPr>
      <w:r>
        <w:t>Em separação.</w:t>
      </w:r>
    </w:p>
    <w:p>
      <w:pPr>
        <w:pStyle w:val="ListBullet"/>
        <w:spacing w:line="259" w:lineRule="auto"/>
      </w:pPr>
      <w:r>
        <w:t>Aguardando substituição.</w:t>
      </w:r>
    </w:p>
    <w:p>
      <w:pPr>
        <w:pStyle w:val="ListBullet"/>
        <w:spacing w:line="259" w:lineRule="auto"/>
      </w:pPr>
      <w:r>
        <w:t>Separado.</w:t>
      </w:r>
    </w:p>
    <w:p>
      <w:pPr>
        <w:pStyle w:val="ListBullet"/>
        <w:spacing w:line="259" w:lineRule="auto"/>
      </w:pPr>
      <w:r>
        <w:t>Em embalagem.</w:t>
      </w:r>
    </w:p>
    <w:p>
      <w:pPr>
        <w:pStyle w:val="ListBullet"/>
        <w:spacing w:line="259" w:lineRule="auto"/>
      </w:pPr>
      <w:r>
        <w:t>Pronto para retirada.</w:t>
      </w:r>
    </w:p>
    <w:p>
      <w:pPr>
        <w:pStyle w:val="ListBullet"/>
        <w:spacing w:line="259" w:lineRule="auto"/>
      </w:pPr>
      <w:r>
        <w:t>Saiu para entrega.</w:t>
      </w:r>
    </w:p>
    <w:p>
      <w:pPr>
        <w:pStyle w:val="ListBullet"/>
        <w:spacing w:line="259" w:lineRule="auto"/>
      </w:pPr>
      <w:r>
        <w:t>Entregue.</w:t>
      </w:r>
    </w:p>
    <w:p>
      <w:pPr>
        <w:pStyle w:val="ListBullet"/>
        <w:spacing w:line="259" w:lineRule="auto"/>
      </w:pPr>
      <w:r>
        <w:t>Cancelado ou devolvido.</w:t>
      </w:r>
    </w:p>
    <w:p>
      <w:pPr>
        <w:pStyle w:val="Heading2"/>
        <w:spacing w:line="259" w:lineRule="auto" w:before="200" w:after="120"/>
      </w:pPr>
      <w:r>
        <w:t>Separação de pedido</w:t>
      </w:r>
    </w:p>
    <w:p>
      <w:pPr>
        <w:pStyle w:val="ListBullet"/>
        <w:spacing w:line="259" w:lineRule="auto"/>
      </w:pPr>
      <w:r>
        <w:t>Lista de produtos por setor.</w:t>
      </w:r>
    </w:p>
    <w:p>
      <w:pPr>
        <w:pStyle w:val="ListBullet"/>
        <w:spacing w:line="259" w:lineRule="auto"/>
      </w:pPr>
      <w:r>
        <w:t>Conferência por código de barras.</w:t>
      </w:r>
    </w:p>
    <w:p>
      <w:pPr>
        <w:pStyle w:val="ListBullet"/>
        <w:spacing w:line="259" w:lineRule="auto"/>
      </w:pPr>
      <w:r>
        <w:t>Registro de falta de produto.</w:t>
      </w:r>
    </w:p>
    <w:p>
      <w:pPr>
        <w:pStyle w:val="ListBullet"/>
        <w:spacing w:line="259" w:lineRule="auto"/>
      </w:pPr>
      <w:r>
        <w:t>Sugestão de substituto.</w:t>
      </w:r>
    </w:p>
    <w:p>
      <w:pPr>
        <w:pStyle w:val="ListBullet"/>
        <w:spacing w:line="259" w:lineRule="auto"/>
      </w:pPr>
      <w:r>
        <w:t>Peso real para produtos pesáveis.</w:t>
      </w:r>
    </w:p>
    <w:p>
      <w:pPr>
        <w:pStyle w:val="ListBullet"/>
        <w:spacing w:line="259" w:lineRule="auto"/>
      </w:pPr>
      <w:r>
        <w:t>Finalização e envio para embalagem.</w:t>
      </w:r>
    </w:p>
    <w:p>
      <w:pPr>
        <w:pStyle w:val="Heading2"/>
        <w:spacing w:line="259" w:lineRule="auto" w:before="200" w:after="120"/>
      </w:pPr>
      <w:r>
        <w:t>Entrega e retirada</w:t>
      </w:r>
    </w:p>
    <w:p>
      <w:pPr>
        <w:pStyle w:val="ListBullet"/>
        <w:spacing w:line="259" w:lineRule="auto"/>
      </w:pPr>
      <w:r>
        <w:t>Cadastro de entregadores e veículos.</w:t>
      </w:r>
    </w:p>
    <w:p>
      <w:pPr>
        <w:pStyle w:val="ListBullet"/>
        <w:spacing w:line="259" w:lineRule="auto"/>
      </w:pPr>
      <w:r>
        <w:t>Roteirização.</w:t>
      </w:r>
    </w:p>
    <w:p>
      <w:pPr>
        <w:pStyle w:val="ListBullet"/>
        <w:spacing w:line="259" w:lineRule="auto"/>
      </w:pPr>
      <w:r>
        <w:t>Confirmação de entrega.</w:t>
      </w:r>
    </w:p>
    <w:p>
      <w:pPr>
        <w:pStyle w:val="ListBullet"/>
        <w:spacing w:line="259" w:lineRule="auto"/>
      </w:pPr>
      <w:r>
        <w:t>Comprovante de entrega.</w:t>
      </w:r>
    </w:p>
    <w:p>
      <w:pPr>
        <w:pStyle w:val="ListBullet"/>
        <w:spacing w:line="259" w:lineRule="auto"/>
      </w:pPr>
      <w:r>
        <w:t>Controle de taxa de entrega.</w:t>
      </w:r>
    </w:p>
    <w:p>
      <w:pPr>
        <w:pStyle w:val="ListBullet"/>
        <w:spacing w:line="259" w:lineRule="auto"/>
      </w:pPr>
      <w:r>
        <w:t>Retirada na loja com confirmação por código.</w:t>
      </w:r>
    </w:p>
    <w:p>
      <w:pPr>
        <w:pStyle w:val="Heading1"/>
        <w:spacing w:line="259" w:lineRule="auto" w:before="200" w:after="120"/>
      </w:pPr>
      <w:r>
        <w:t>10. Promoções e Marketing</w:t>
      </w:r>
    </w:p>
    <w:p>
      <w:pPr>
        <w:pStyle w:val="Heading2"/>
        <w:spacing w:line="259" w:lineRule="auto" w:before="200" w:after="120"/>
      </w:pPr>
      <w:r>
        <w:t>Promoções</w:t>
      </w:r>
    </w:p>
    <w:p>
      <w:pPr>
        <w:pStyle w:val="ListBullet"/>
        <w:spacing w:line="259" w:lineRule="auto"/>
      </w:pPr>
      <w:r>
        <w:t>Desconto por produto ou categoria.</w:t>
      </w:r>
    </w:p>
    <w:p>
      <w:pPr>
        <w:pStyle w:val="ListBullet"/>
        <w:spacing w:line="259" w:lineRule="auto"/>
      </w:pPr>
      <w:r>
        <w:t>Leve 3 pague 2.</w:t>
      </w:r>
    </w:p>
    <w:p>
      <w:pPr>
        <w:pStyle w:val="ListBullet"/>
        <w:spacing w:line="259" w:lineRule="auto"/>
      </w:pPr>
      <w:r>
        <w:t>Compre junto.</w:t>
      </w:r>
    </w:p>
    <w:p>
      <w:pPr>
        <w:pStyle w:val="ListBullet"/>
        <w:spacing w:line="259" w:lineRule="auto"/>
      </w:pPr>
      <w:r>
        <w:t>Desconto por quantidade.</w:t>
      </w:r>
    </w:p>
    <w:p>
      <w:pPr>
        <w:pStyle w:val="ListBullet"/>
        <w:spacing w:line="259" w:lineRule="auto"/>
      </w:pPr>
      <w:r>
        <w:t>Oferta relâmpago.</w:t>
      </w:r>
    </w:p>
    <w:p>
      <w:pPr>
        <w:pStyle w:val="ListBullet"/>
        <w:spacing w:line="259" w:lineRule="auto"/>
      </w:pPr>
      <w:r>
        <w:t>Promoção por validade próxima.</w:t>
      </w:r>
    </w:p>
    <w:p>
      <w:pPr>
        <w:pStyle w:val="ListBullet"/>
        <w:spacing w:line="259" w:lineRule="auto"/>
      </w:pPr>
      <w:r>
        <w:t>Promoção exclusiva marketplace ou loja física.</w:t>
      </w:r>
    </w:p>
    <w:p>
      <w:pPr>
        <w:pStyle w:val="Heading2"/>
        <w:spacing w:line="259" w:lineRule="auto" w:before="200" w:after="120"/>
      </w:pPr>
      <w:r>
        <w:t>Cupons e campanhas</w:t>
      </w:r>
    </w:p>
    <w:p>
      <w:pPr>
        <w:pStyle w:val="ListBullet"/>
        <w:spacing w:line="259" w:lineRule="auto"/>
      </w:pPr>
      <w:r>
        <w:t>Cupom por valor fixo ou percentual.</w:t>
      </w:r>
    </w:p>
    <w:p>
      <w:pPr>
        <w:pStyle w:val="ListBullet"/>
        <w:spacing w:line="259" w:lineRule="auto"/>
      </w:pPr>
      <w:r>
        <w:t>Data de início e fim.</w:t>
      </w:r>
    </w:p>
    <w:p>
      <w:pPr>
        <w:pStyle w:val="ListBullet"/>
        <w:spacing w:line="259" w:lineRule="auto"/>
      </w:pPr>
      <w:r>
        <w:t>Valor mínimo da compra.</w:t>
      </w:r>
    </w:p>
    <w:p>
      <w:pPr>
        <w:pStyle w:val="ListBullet"/>
        <w:spacing w:line="259" w:lineRule="auto"/>
      </w:pPr>
      <w:r>
        <w:t>Limite de usos.</w:t>
      </w:r>
    </w:p>
    <w:p>
      <w:pPr>
        <w:pStyle w:val="ListBullet"/>
        <w:spacing w:line="259" w:lineRule="auto"/>
      </w:pPr>
      <w:r>
        <w:t>Cliente específico.</w:t>
      </w:r>
    </w:p>
    <w:p>
      <w:pPr>
        <w:pStyle w:val="ListBullet"/>
        <w:spacing w:line="259" w:lineRule="auto"/>
      </w:pPr>
      <w:r>
        <w:t>Campanhas por e-mail, WhatsApp e notificações.</w:t>
      </w:r>
    </w:p>
    <w:p>
      <w:pPr>
        <w:pStyle w:val="Heading1"/>
        <w:spacing w:line="259" w:lineRule="auto" w:before="200" w:after="120"/>
      </w:pPr>
      <w:r>
        <w:t>11. Financeiro</w:t>
      </w:r>
    </w:p>
    <w:p>
      <w:pPr>
        <w:pStyle w:val="Heading2"/>
        <w:spacing w:line="259" w:lineRule="auto" w:before="200" w:after="120"/>
      </w:pPr>
      <w:r>
        <w:t>Contas a pagar e receber</w:t>
      </w:r>
    </w:p>
    <w:p>
      <w:pPr>
        <w:pStyle w:val="ListBullet"/>
        <w:spacing w:line="259" w:lineRule="auto"/>
      </w:pPr>
      <w:r>
        <w:t>Lançamento por fornecedor, cliente, venda ou compra.</w:t>
      </w:r>
    </w:p>
    <w:p>
      <w:pPr>
        <w:pStyle w:val="ListBullet"/>
        <w:spacing w:line="259" w:lineRule="auto"/>
      </w:pPr>
      <w:r>
        <w:t>Vencimento, pagamento, categoria, status e anexo.</w:t>
      </w:r>
    </w:p>
    <w:p>
      <w:pPr>
        <w:pStyle w:val="ListBullet"/>
        <w:spacing w:line="259" w:lineRule="auto"/>
      </w:pPr>
      <w:r>
        <w:t>Baixa manual ou automática.</w:t>
      </w:r>
    </w:p>
    <w:p>
      <w:pPr>
        <w:pStyle w:val="Heading2"/>
        <w:spacing w:line="259" w:lineRule="auto" w:before="200" w:after="120"/>
      </w:pPr>
      <w:r>
        <w:t>Fluxo de caixa</w:t>
      </w:r>
    </w:p>
    <w:p>
      <w:pPr>
        <w:pStyle w:val="ListBullet"/>
        <w:spacing w:line="259" w:lineRule="auto"/>
      </w:pPr>
      <w:r>
        <w:t>Entradas e saídas.</w:t>
      </w:r>
    </w:p>
    <w:p>
      <w:pPr>
        <w:pStyle w:val="ListBullet"/>
        <w:spacing w:line="259" w:lineRule="auto"/>
      </w:pPr>
      <w:r>
        <w:t>Saldo diário e mensal.</w:t>
      </w:r>
    </w:p>
    <w:p>
      <w:pPr>
        <w:pStyle w:val="ListBullet"/>
        <w:spacing w:line="259" w:lineRule="auto"/>
      </w:pPr>
      <w:r>
        <w:t>Previsão futura.</w:t>
      </w:r>
    </w:p>
    <w:p>
      <w:pPr>
        <w:pStyle w:val="ListBullet"/>
        <w:spacing w:line="259" w:lineRule="auto"/>
      </w:pPr>
      <w:r>
        <w:t>Vendas por forma de pagamento.</w:t>
      </w:r>
    </w:p>
    <w:p>
      <w:pPr>
        <w:pStyle w:val="ListBullet"/>
        <w:spacing w:line="259" w:lineRule="auto"/>
      </w:pPr>
      <w:r>
        <w:t>Despesas por categoria.</w:t>
      </w:r>
    </w:p>
    <w:p>
      <w:pPr>
        <w:pStyle w:val="Heading2"/>
        <w:spacing w:line="259" w:lineRule="auto" w:before="200" w:after="120"/>
      </w:pPr>
      <w:r>
        <w:t>Conciliação e DRE</w:t>
      </w:r>
    </w:p>
    <w:p>
      <w:pPr>
        <w:pStyle w:val="ListBullet"/>
        <w:spacing w:line="259" w:lineRule="auto"/>
      </w:pPr>
      <w:r>
        <w:t>Conferência de cartão, Pix, marketplace e taxas.</w:t>
      </w:r>
    </w:p>
    <w:p>
      <w:pPr>
        <w:pStyle w:val="ListBullet"/>
        <w:spacing w:line="259" w:lineRule="auto"/>
      </w:pPr>
      <w:r>
        <w:t>DRE gerencial com receita, custo, despesas e lucro líquido.</w:t>
      </w:r>
    </w:p>
    <w:p>
      <w:pPr>
        <w:pStyle w:val="Heading1"/>
        <w:spacing w:line="259" w:lineRule="auto" w:before="200" w:after="120"/>
      </w:pPr>
      <w:r>
        <w:t>12. Fiscal</w:t>
      </w:r>
    </w:p>
    <w:p>
      <w:pPr>
        <w:pStyle w:val="Heading2"/>
        <w:spacing w:line="259" w:lineRule="auto" w:before="200" w:after="120"/>
      </w:pPr>
      <w:r>
        <w:t>NFC-e e NF-e</w:t>
      </w:r>
    </w:p>
    <w:p>
      <w:pPr>
        <w:pStyle w:val="ListBullet"/>
        <w:spacing w:line="259" w:lineRule="auto"/>
      </w:pPr>
      <w:r>
        <w:t>Emissão de NFC-e no caixa.</w:t>
      </w:r>
    </w:p>
    <w:p>
      <w:pPr>
        <w:pStyle w:val="ListBullet"/>
        <w:spacing w:line="259" w:lineRule="auto"/>
      </w:pPr>
      <w:r>
        <w:t>Emissão de NF-e para vendas específicas, empresas ou entregas.</w:t>
      </w:r>
    </w:p>
    <w:p>
      <w:pPr>
        <w:pStyle w:val="ListBullet"/>
        <w:spacing w:line="259" w:lineRule="auto"/>
      </w:pPr>
      <w:r>
        <w:t>Cancelamento, consulta, reimpressão e envio de XML.</w:t>
      </w:r>
    </w:p>
    <w:p>
      <w:pPr>
        <w:pStyle w:val="ListBullet"/>
        <w:spacing w:line="259" w:lineRule="auto"/>
      </w:pPr>
      <w:r>
        <w:t>Carta de correção quando aplicável.</w:t>
      </w:r>
    </w:p>
    <w:p>
      <w:pPr>
        <w:pStyle w:val="Heading2"/>
        <w:spacing w:line="259" w:lineRule="auto" w:before="200" w:after="120"/>
      </w:pPr>
      <w:r>
        <w:t>Configurações fiscais</w:t>
      </w:r>
    </w:p>
    <w:p>
      <w:pPr>
        <w:pStyle w:val="ListBullet"/>
        <w:spacing w:line="259" w:lineRule="auto"/>
      </w:pPr>
      <w:r>
        <w:t>Certificado digital.</w:t>
      </w:r>
    </w:p>
    <w:p>
      <w:pPr>
        <w:pStyle w:val="ListBullet"/>
        <w:spacing w:line="259" w:lineRule="auto"/>
      </w:pPr>
      <w:r>
        <w:t>CSC/token.</w:t>
      </w:r>
    </w:p>
    <w:p>
      <w:pPr>
        <w:pStyle w:val="ListBullet"/>
        <w:spacing w:line="259" w:lineRule="auto"/>
      </w:pPr>
      <w:r>
        <w:t>Ambiente de homologação e produção.</w:t>
      </w:r>
    </w:p>
    <w:p>
      <w:pPr>
        <w:pStyle w:val="ListBullet"/>
        <w:spacing w:line="259" w:lineRule="auto"/>
      </w:pPr>
      <w:r>
        <w:t>Série e numeração.</w:t>
      </w:r>
    </w:p>
    <w:p>
      <w:pPr>
        <w:pStyle w:val="ListBullet"/>
        <w:spacing w:line="259" w:lineRule="auto"/>
      </w:pPr>
      <w:r>
        <w:t>CFOP, NCM, CEST, CST/CSOSN e alíquotas.</w:t>
      </w:r>
    </w:p>
    <w:p>
      <w:pPr>
        <w:pStyle w:val="Heading1"/>
        <w:spacing w:line="259" w:lineRule="auto" w:before="200" w:after="120"/>
      </w:pPr>
      <w:r>
        <w:t>13. Relatórios</w:t>
      </w:r>
    </w:p>
    <w:p>
      <w:pPr>
        <w:pStyle w:val="Heading2"/>
        <w:spacing w:line="259" w:lineRule="auto" w:before="200" w:after="120"/>
      </w:pPr>
      <w:r>
        <w:t>Relatórios de vendas</w:t>
      </w:r>
    </w:p>
    <w:p>
      <w:pPr>
        <w:pStyle w:val="ListBullet"/>
        <w:spacing w:line="259" w:lineRule="auto"/>
      </w:pPr>
      <w:r>
        <w:t>Vendas por período, produto, categoria, operador, cliente e forma de pagamento.</w:t>
      </w:r>
    </w:p>
    <w:p>
      <w:pPr>
        <w:pStyle w:val="ListBullet"/>
        <w:spacing w:line="259" w:lineRule="auto"/>
      </w:pPr>
      <w:r>
        <w:t>Vendas canceladas.</w:t>
      </w:r>
    </w:p>
    <w:p>
      <w:pPr>
        <w:pStyle w:val="ListBullet"/>
        <w:spacing w:line="259" w:lineRule="auto"/>
      </w:pPr>
      <w:r>
        <w:t>Ticket médio.</w:t>
      </w:r>
    </w:p>
    <w:p>
      <w:pPr>
        <w:pStyle w:val="ListBullet"/>
        <w:spacing w:line="259" w:lineRule="auto"/>
      </w:pPr>
      <w:r>
        <w:t>Comparativo loja física x marketplace.</w:t>
      </w:r>
    </w:p>
    <w:p>
      <w:pPr>
        <w:pStyle w:val="Heading2"/>
        <w:spacing w:line="259" w:lineRule="auto" w:before="200" w:after="120"/>
      </w:pPr>
      <w:r>
        <w:t>Relatórios de estoque</w:t>
      </w:r>
    </w:p>
    <w:p>
      <w:pPr>
        <w:pStyle w:val="ListBullet"/>
        <w:spacing w:line="259" w:lineRule="auto"/>
      </w:pPr>
      <w:r>
        <w:t>Estoque atual, mínimo e zerado.</w:t>
      </w:r>
    </w:p>
    <w:p>
      <w:pPr>
        <w:pStyle w:val="ListBullet"/>
        <w:spacing w:line="259" w:lineRule="auto"/>
      </w:pPr>
      <w:r>
        <w:t>Produtos vencidos e próximos do vencimento.</w:t>
      </w:r>
    </w:p>
    <w:p>
      <w:pPr>
        <w:pStyle w:val="ListBullet"/>
        <w:spacing w:line="259" w:lineRule="auto"/>
      </w:pPr>
      <w:r>
        <w:t>Movimentação de estoque.</w:t>
      </w:r>
    </w:p>
    <w:p>
      <w:pPr>
        <w:pStyle w:val="ListBullet"/>
        <w:spacing w:line="259" w:lineRule="auto"/>
      </w:pPr>
      <w:r>
        <w:t>Perdas, quebras e produtos sem giro.</w:t>
      </w:r>
    </w:p>
    <w:p>
      <w:pPr>
        <w:pStyle w:val="Heading2"/>
        <w:spacing w:line="259" w:lineRule="auto" w:before="200" w:after="120"/>
      </w:pPr>
      <w:r>
        <w:t>Relatórios financeiros e marketplace</w:t>
      </w:r>
    </w:p>
    <w:p>
      <w:pPr>
        <w:pStyle w:val="ListBullet"/>
        <w:spacing w:line="259" w:lineRule="auto"/>
      </w:pPr>
      <w:r>
        <w:t>Contas a pagar e receber.</w:t>
      </w:r>
    </w:p>
    <w:p>
      <w:pPr>
        <w:pStyle w:val="ListBullet"/>
        <w:spacing w:line="259" w:lineRule="auto"/>
      </w:pPr>
      <w:r>
        <w:t>Fluxo de caixa.</w:t>
      </w:r>
    </w:p>
    <w:p>
      <w:pPr>
        <w:pStyle w:val="ListBullet"/>
        <w:spacing w:line="259" w:lineRule="auto"/>
      </w:pPr>
      <w:r>
        <w:t>Lucro por período.</w:t>
      </w:r>
    </w:p>
    <w:p>
      <w:pPr>
        <w:pStyle w:val="ListBullet"/>
        <w:spacing w:line="259" w:lineRule="auto"/>
      </w:pPr>
      <w:r>
        <w:t>Pedidos online por status.</w:t>
      </w:r>
    </w:p>
    <w:p>
      <w:pPr>
        <w:pStyle w:val="ListBullet"/>
        <w:spacing w:line="259" w:lineRule="auto"/>
      </w:pPr>
      <w:r>
        <w:t>Tempo médio de separação e entrega.</w:t>
      </w:r>
    </w:p>
    <w:p>
      <w:pPr>
        <w:pStyle w:val="ListBullet"/>
        <w:spacing w:line="259" w:lineRule="auto"/>
      </w:pPr>
      <w:r>
        <w:t>Abandono de carrinho e cupons utilizados.</w:t>
      </w:r>
    </w:p>
    <w:p>
      <w:pPr>
        <w:pStyle w:val="Heading1"/>
        <w:spacing w:line="259" w:lineRule="auto" w:before="200" w:after="120"/>
      </w:pPr>
      <w:r>
        <w:t>14. Auditoria, Segurança e Backup</w:t>
      </w:r>
    </w:p>
    <w:p>
      <w:pPr>
        <w:pStyle w:val="Heading2"/>
        <w:spacing w:line="259" w:lineRule="auto" w:before="200" w:after="120"/>
      </w:pPr>
      <w:r>
        <w:t>Auditoria</w:t>
      </w:r>
    </w:p>
    <w:p>
      <w:pPr>
        <w:pStyle w:val="ListBullet"/>
        <w:spacing w:line="259" w:lineRule="auto"/>
      </w:pPr>
      <w:r>
        <w:t>Registrar login.</w:t>
      </w:r>
    </w:p>
    <w:p>
      <w:pPr>
        <w:pStyle w:val="ListBullet"/>
        <w:spacing w:line="259" w:lineRule="auto"/>
      </w:pPr>
      <w:r>
        <w:t>Alteração de preço.</w:t>
      </w:r>
    </w:p>
    <w:p>
      <w:pPr>
        <w:pStyle w:val="ListBullet"/>
        <w:spacing w:line="259" w:lineRule="auto"/>
      </w:pPr>
      <w:r>
        <w:t>Cancelamento de venda.</w:t>
      </w:r>
    </w:p>
    <w:p>
      <w:pPr>
        <w:pStyle w:val="ListBullet"/>
        <w:spacing w:line="259" w:lineRule="auto"/>
      </w:pPr>
      <w:r>
        <w:t>Desconto aplicado.</w:t>
      </w:r>
    </w:p>
    <w:p>
      <w:pPr>
        <w:pStyle w:val="ListBullet"/>
        <w:spacing w:line="259" w:lineRule="auto"/>
      </w:pPr>
      <w:r>
        <w:t>Ajuste de estoque.</w:t>
      </w:r>
    </w:p>
    <w:p>
      <w:pPr>
        <w:pStyle w:val="ListBullet"/>
        <w:spacing w:line="259" w:lineRule="auto"/>
      </w:pPr>
      <w:r>
        <w:t>Exclusão de cadastro.</w:t>
      </w:r>
    </w:p>
    <w:p>
      <w:pPr>
        <w:pStyle w:val="ListBullet"/>
        <w:spacing w:line="259" w:lineRule="auto"/>
      </w:pPr>
      <w:r>
        <w:t>Emissão e cancelamento fiscal.</w:t>
      </w:r>
    </w:p>
    <w:p>
      <w:pPr>
        <w:pStyle w:val="ListBullet"/>
        <w:spacing w:line="259" w:lineRule="auto"/>
      </w:pPr>
      <w:r>
        <w:t>Alteração financeira e troca de permissão.</w:t>
      </w:r>
    </w:p>
    <w:p>
      <w:pPr>
        <w:pStyle w:val="Heading2"/>
        <w:spacing w:line="259" w:lineRule="auto" w:before="200" w:after="120"/>
      </w:pPr>
      <w:r>
        <w:t>Segurança</w:t>
      </w:r>
    </w:p>
    <w:p>
      <w:pPr>
        <w:pStyle w:val="ListBullet"/>
        <w:spacing w:line="259" w:lineRule="auto"/>
      </w:pPr>
      <w:r>
        <w:t>Login com senha.</w:t>
      </w:r>
    </w:p>
    <w:p>
      <w:pPr>
        <w:pStyle w:val="ListBullet"/>
        <w:spacing w:line="259" w:lineRule="auto"/>
      </w:pPr>
      <w:r>
        <w:t>Níveis de acesso.</w:t>
      </w:r>
    </w:p>
    <w:p>
      <w:pPr>
        <w:pStyle w:val="ListBullet"/>
        <w:spacing w:line="259" w:lineRule="auto"/>
      </w:pPr>
      <w:r>
        <w:t>Bloqueio por tentativas.</w:t>
      </w:r>
    </w:p>
    <w:p>
      <w:pPr>
        <w:pStyle w:val="ListBullet"/>
        <w:spacing w:line="259" w:lineRule="auto"/>
      </w:pPr>
      <w:r>
        <w:t>Criptografia de dados sensíveis.</w:t>
      </w:r>
    </w:p>
    <w:p>
      <w:pPr>
        <w:pStyle w:val="ListBullet"/>
        <w:spacing w:line="259" w:lineRule="auto"/>
      </w:pPr>
      <w:r>
        <w:t>Controle por filial.</w:t>
      </w:r>
    </w:p>
    <w:p>
      <w:pPr>
        <w:pStyle w:val="ListBullet"/>
        <w:spacing w:line="259" w:lineRule="auto"/>
      </w:pPr>
      <w:r>
        <w:t>LGPD, termos de uso e política de privacidade.</w:t>
      </w:r>
    </w:p>
    <w:p>
      <w:pPr>
        <w:pStyle w:val="Heading2"/>
        <w:spacing w:line="259" w:lineRule="auto" w:before="200" w:after="120"/>
      </w:pPr>
      <w:r>
        <w:t>Backup</w:t>
      </w:r>
    </w:p>
    <w:p>
      <w:pPr>
        <w:pStyle w:val="ListBullet"/>
        <w:spacing w:line="259" w:lineRule="auto"/>
      </w:pPr>
      <w:r>
        <w:t>Backup automático.</w:t>
      </w:r>
    </w:p>
    <w:p>
      <w:pPr>
        <w:pStyle w:val="ListBullet"/>
        <w:spacing w:line="259" w:lineRule="auto"/>
      </w:pPr>
      <w:r>
        <w:t>Backup manual.</w:t>
      </w:r>
    </w:p>
    <w:p>
      <w:pPr>
        <w:pStyle w:val="ListBullet"/>
        <w:spacing w:line="259" w:lineRule="auto"/>
      </w:pPr>
      <w:r>
        <w:t>Histórico de backups.</w:t>
      </w:r>
    </w:p>
    <w:p>
      <w:pPr>
        <w:pStyle w:val="ListBullet"/>
        <w:spacing w:line="259" w:lineRule="auto"/>
      </w:pPr>
      <w:r>
        <w:t>Restauração.</w:t>
      </w:r>
    </w:p>
    <w:p>
      <w:pPr>
        <w:pStyle w:val="ListBullet"/>
        <w:spacing w:line="259" w:lineRule="auto"/>
      </w:pPr>
      <w:r>
        <w:t>Armazenamento local e em nuvem.</w:t>
      </w:r>
    </w:p>
    <w:p>
      <w:pPr>
        <w:pStyle w:val="Heading1"/>
        <w:spacing w:line="259" w:lineRule="auto" w:before="200" w:after="120"/>
      </w:pPr>
      <w:r>
        <w:t>15. Integrações</w:t>
      </w:r>
    </w:p>
    <w:p>
      <w:pPr>
        <w:pStyle w:val="Heading2"/>
        <w:spacing w:line="259" w:lineRule="auto" w:before="200" w:after="120"/>
      </w:pPr>
      <w:r>
        <w:t>Equipamentos e serviços</w:t>
      </w:r>
    </w:p>
    <w:p>
      <w:pPr>
        <w:pStyle w:val="ListBullet"/>
        <w:spacing w:line="259" w:lineRule="auto"/>
      </w:pPr>
      <w:r>
        <w:t>Balança.</w:t>
      </w:r>
    </w:p>
    <w:p>
      <w:pPr>
        <w:pStyle w:val="ListBullet"/>
        <w:spacing w:line="259" w:lineRule="auto"/>
      </w:pPr>
      <w:r>
        <w:t>Leitor de código de barras.</w:t>
      </w:r>
    </w:p>
    <w:p>
      <w:pPr>
        <w:pStyle w:val="ListBullet"/>
        <w:spacing w:line="259" w:lineRule="auto"/>
      </w:pPr>
      <w:r>
        <w:t>Impressora térmica.</w:t>
      </w:r>
    </w:p>
    <w:p>
      <w:pPr>
        <w:pStyle w:val="ListBullet"/>
        <w:spacing w:line="259" w:lineRule="auto"/>
      </w:pPr>
      <w:r>
        <w:t>Impressora fiscal.</w:t>
      </w:r>
    </w:p>
    <w:p>
      <w:pPr>
        <w:pStyle w:val="ListBullet"/>
        <w:spacing w:line="259" w:lineRule="auto"/>
      </w:pPr>
      <w:r>
        <w:t>Gaveta de dinheiro.</w:t>
      </w:r>
    </w:p>
    <w:p>
      <w:pPr>
        <w:pStyle w:val="ListBullet"/>
        <w:spacing w:line="259" w:lineRule="auto"/>
      </w:pPr>
      <w:r>
        <w:t>TEF.</w:t>
      </w:r>
    </w:p>
    <w:p>
      <w:pPr>
        <w:pStyle w:val="ListBullet"/>
        <w:spacing w:line="259" w:lineRule="auto"/>
      </w:pPr>
      <w:r>
        <w:t>Pix.</w:t>
      </w:r>
    </w:p>
    <w:p>
      <w:pPr>
        <w:pStyle w:val="ListBullet"/>
        <w:spacing w:line="259" w:lineRule="auto"/>
      </w:pPr>
      <w:r>
        <w:t>Gateway de pagamento.</w:t>
      </w:r>
    </w:p>
    <w:p>
      <w:pPr>
        <w:pStyle w:val="ListBullet"/>
        <w:spacing w:line="259" w:lineRule="auto"/>
      </w:pPr>
      <w:r>
        <w:t>WhatsApp.</w:t>
      </w:r>
    </w:p>
    <w:p>
      <w:pPr>
        <w:pStyle w:val="ListBullet"/>
        <w:spacing w:line="259" w:lineRule="auto"/>
      </w:pPr>
      <w:r>
        <w:t>E-mail.</w:t>
      </w:r>
    </w:p>
    <w:p>
      <w:pPr>
        <w:pStyle w:val="ListBullet"/>
        <w:spacing w:line="259" w:lineRule="auto"/>
      </w:pPr>
      <w:r>
        <w:t>NF-e/NFC-e.</w:t>
      </w:r>
    </w:p>
    <w:p>
      <w:pPr>
        <w:pStyle w:val="ListBullet"/>
        <w:spacing w:line="259" w:lineRule="auto"/>
      </w:pPr>
      <w:r>
        <w:t>Google Maps.</w:t>
      </w:r>
    </w:p>
    <w:p>
      <w:pPr>
        <w:pStyle w:val="ListBullet"/>
        <w:spacing w:line="259" w:lineRule="auto"/>
      </w:pPr>
      <w:r>
        <w:t>Contabilidade.</w:t>
      </w:r>
    </w:p>
    <w:p>
      <w:pPr>
        <w:pStyle w:val="ListBullet"/>
        <w:spacing w:line="259" w:lineRule="auto"/>
      </w:pPr>
      <w:r>
        <w:t>Aplicativo mobile futuro.</w:t>
      </w:r>
    </w:p>
    <w:p>
      <w:pPr>
        <w:pStyle w:val="Heading1"/>
        <w:spacing w:line="259" w:lineRule="auto" w:before="200" w:after="120"/>
      </w:pPr>
      <w:r>
        <w:t>16. Lista Consolidada de Telas</w:t>
      </w:r>
    </w:p>
    <w:p>
      <w:pPr>
        <w:pStyle w:val="Heading2"/>
        <w:spacing w:line="259" w:lineRule="auto" w:before="200" w:after="120"/>
      </w:pPr>
      <w:r>
        <w:t>16.1. Telas do Sistema Desktop / Interno</w:t>
      </w:r>
    </w:p>
    <w:p>
      <w:pPr>
        <w:pStyle w:val="ListNumber"/>
        <w:spacing w:line="259" w:lineRule="auto"/>
      </w:pPr>
      <w:r>
        <w:t>1. Login</w:t>
      </w:r>
    </w:p>
    <w:p>
      <w:pPr>
        <w:pStyle w:val="ListNumber"/>
        <w:spacing w:line="259" w:lineRule="auto"/>
      </w:pPr>
      <w:r>
        <w:t>2. Recuperação de senha</w:t>
      </w:r>
    </w:p>
    <w:p>
      <w:pPr>
        <w:pStyle w:val="ListNumber"/>
        <w:spacing w:line="259" w:lineRule="auto"/>
      </w:pPr>
      <w:r>
        <w:t>3. Dashboard</w:t>
      </w:r>
    </w:p>
    <w:p>
      <w:pPr>
        <w:pStyle w:val="ListNumber"/>
        <w:spacing w:line="259" w:lineRule="auto"/>
      </w:pPr>
      <w:r>
        <w:t>4. Cadastro de empresa</w:t>
      </w:r>
    </w:p>
    <w:p>
      <w:pPr>
        <w:pStyle w:val="ListNumber"/>
        <w:spacing w:line="259" w:lineRule="auto"/>
      </w:pPr>
      <w:r>
        <w:t>5. Cadastro de filiais</w:t>
      </w:r>
    </w:p>
    <w:p>
      <w:pPr>
        <w:pStyle w:val="ListNumber"/>
        <w:spacing w:line="259" w:lineRule="auto"/>
      </w:pPr>
      <w:r>
        <w:t>6. Cadastro de usuários</w:t>
      </w:r>
    </w:p>
    <w:p>
      <w:pPr>
        <w:pStyle w:val="ListNumber"/>
        <w:spacing w:line="259" w:lineRule="auto"/>
      </w:pPr>
      <w:r>
        <w:t>7. Perfis de acesso</w:t>
      </w:r>
    </w:p>
    <w:p>
      <w:pPr>
        <w:pStyle w:val="ListNumber"/>
        <w:spacing w:line="259" w:lineRule="auto"/>
      </w:pPr>
      <w:r>
        <w:t>8. Permissões</w:t>
      </w:r>
    </w:p>
    <w:p>
      <w:pPr>
        <w:pStyle w:val="ListNumber"/>
        <w:spacing w:line="259" w:lineRule="auto"/>
      </w:pPr>
      <w:r>
        <w:t>9. Cadastro de produtos</w:t>
      </w:r>
    </w:p>
    <w:p>
      <w:pPr>
        <w:pStyle w:val="ListNumber"/>
        <w:spacing w:line="259" w:lineRule="auto"/>
      </w:pPr>
      <w:r>
        <w:t>10. Categorias</w:t>
      </w:r>
    </w:p>
    <w:p>
      <w:pPr>
        <w:pStyle w:val="ListNumber"/>
        <w:spacing w:line="259" w:lineRule="auto"/>
      </w:pPr>
      <w:r>
        <w:t>11. Subcategorias</w:t>
      </w:r>
    </w:p>
    <w:p>
      <w:pPr>
        <w:pStyle w:val="ListNumber"/>
        <w:spacing w:line="259" w:lineRule="auto"/>
      </w:pPr>
      <w:r>
        <w:t>12. Marcas</w:t>
      </w:r>
    </w:p>
    <w:p>
      <w:pPr>
        <w:pStyle w:val="ListNumber"/>
        <w:spacing w:line="259" w:lineRule="auto"/>
      </w:pPr>
      <w:r>
        <w:t>13. Unidades de medida</w:t>
      </w:r>
    </w:p>
    <w:p>
      <w:pPr>
        <w:pStyle w:val="ListNumber"/>
        <w:spacing w:line="259" w:lineRule="auto"/>
      </w:pPr>
      <w:r>
        <w:t>14. Tabela de preços</w:t>
      </w:r>
    </w:p>
    <w:p>
      <w:pPr>
        <w:pStyle w:val="ListNumber"/>
        <w:spacing w:line="259" w:lineRule="auto"/>
      </w:pPr>
      <w:r>
        <w:t>15. Consulta de estoque</w:t>
      </w:r>
    </w:p>
    <w:p>
      <w:pPr>
        <w:pStyle w:val="ListNumber"/>
        <w:spacing w:line="259" w:lineRule="auto"/>
      </w:pPr>
      <w:r>
        <w:t>16. Entrada de estoque</w:t>
      </w:r>
    </w:p>
    <w:p>
      <w:pPr>
        <w:pStyle w:val="ListNumber"/>
        <w:spacing w:line="259" w:lineRule="auto"/>
      </w:pPr>
      <w:r>
        <w:t>17. Saída de estoque</w:t>
      </w:r>
    </w:p>
    <w:p>
      <w:pPr>
        <w:pStyle w:val="ListNumber"/>
        <w:spacing w:line="259" w:lineRule="auto"/>
      </w:pPr>
      <w:r>
        <w:t>18. Ajuste de estoque</w:t>
      </w:r>
    </w:p>
    <w:p>
      <w:pPr>
        <w:pStyle w:val="ListNumber"/>
        <w:spacing w:line="259" w:lineRule="auto"/>
      </w:pPr>
      <w:r>
        <w:t>19. Inventário</w:t>
      </w:r>
    </w:p>
    <w:p>
      <w:pPr>
        <w:pStyle w:val="ListNumber"/>
        <w:spacing w:line="259" w:lineRule="auto"/>
      </w:pPr>
      <w:r>
        <w:t>20. Controle de validade</w:t>
      </w:r>
    </w:p>
    <w:p>
      <w:pPr>
        <w:pStyle w:val="ListNumber"/>
        <w:spacing w:line="259" w:lineRule="auto"/>
      </w:pPr>
      <w:r>
        <w:t>21. Controle de lotes</w:t>
      </w:r>
    </w:p>
    <w:p>
      <w:pPr>
        <w:pStyle w:val="ListNumber"/>
        <w:spacing w:line="259" w:lineRule="auto"/>
      </w:pPr>
      <w:r>
        <w:t>22. Transferência entre lojas</w:t>
      </w:r>
    </w:p>
    <w:p>
      <w:pPr>
        <w:pStyle w:val="ListNumber"/>
        <w:spacing w:line="259" w:lineRule="auto"/>
      </w:pPr>
      <w:r>
        <w:t>23. Cadastro de fornecedores</w:t>
      </w:r>
    </w:p>
    <w:p>
      <w:pPr>
        <w:pStyle w:val="ListNumber"/>
        <w:spacing w:line="259" w:lineRule="auto"/>
      </w:pPr>
      <w:r>
        <w:t>24. Pedido de compra</w:t>
      </w:r>
    </w:p>
    <w:p>
      <w:pPr>
        <w:pStyle w:val="ListNumber"/>
        <w:spacing w:line="259" w:lineRule="auto"/>
      </w:pPr>
      <w:r>
        <w:t>25. Cotação de compra</w:t>
      </w:r>
    </w:p>
    <w:p>
      <w:pPr>
        <w:pStyle w:val="ListNumber"/>
        <w:spacing w:line="259" w:lineRule="auto"/>
      </w:pPr>
      <w:r>
        <w:t>26. Entrada por XML</w:t>
      </w:r>
    </w:p>
    <w:p>
      <w:pPr>
        <w:pStyle w:val="ListNumber"/>
        <w:spacing w:line="259" w:lineRule="auto"/>
      </w:pPr>
      <w:r>
        <w:t>27. Cadastro de clientes</w:t>
      </w:r>
    </w:p>
    <w:p>
      <w:pPr>
        <w:pStyle w:val="ListNumber"/>
        <w:spacing w:line="259" w:lineRule="auto"/>
      </w:pPr>
      <w:r>
        <w:t>28. Clube de vantagens</w:t>
      </w:r>
    </w:p>
    <w:p>
      <w:pPr>
        <w:pStyle w:val="ListNumber"/>
        <w:spacing w:line="259" w:lineRule="auto"/>
      </w:pPr>
      <w:r>
        <w:t>29. Fiado/crediário</w:t>
      </w:r>
    </w:p>
    <w:p>
      <w:pPr>
        <w:pStyle w:val="ListNumber"/>
        <w:spacing w:line="259" w:lineRule="auto"/>
      </w:pPr>
      <w:r>
        <w:t>30. PDV/frente de caixa</w:t>
      </w:r>
    </w:p>
    <w:p>
      <w:pPr>
        <w:pStyle w:val="ListNumber"/>
        <w:spacing w:line="259" w:lineRule="auto"/>
      </w:pPr>
      <w:r>
        <w:t>31. Abertura de caixa</w:t>
      </w:r>
    </w:p>
    <w:p>
      <w:pPr>
        <w:pStyle w:val="ListNumber"/>
        <w:spacing w:line="259" w:lineRule="auto"/>
      </w:pPr>
      <w:r>
        <w:t>32. Sangria</w:t>
      </w:r>
    </w:p>
    <w:p>
      <w:pPr>
        <w:pStyle w:val="ListNumber"/>
        <w:spacing w:line="259" w:lineRule="auto"/>
      </w:pPr>
      <w:r>
        <w:t>33. Suprimento</w:t>
      </w:r>
    </w:p>
    <w:p>
      <w:pPr>
        <w:pStyle w:val="ListNumber"/>
        <w:spacing w:line="259" w:lineRule="auto"/>
      </w:pPr>
      <w:r>
        <w:t>34. Fechamento de caixa</w:t>
      </w:r>
    </w:p>
    <w:p>
      <w:pPr>
        <w:pStyle w:val="ListNumber"/>
        <w:spacing w:line="259" w:lineRule="auto"/>
      </w:pPr>
      <w:r>
        <w:t>35. Cancelamento de venda</w:t>
      </w:r>
    </w:p>
    <w:p>
      <w:pPr>
        <w:pStyle w:val="ListNumber"/>
        <w:spacing w:line="259" w:lineRule="auto"/>
      </w:pPr>
      <w:r>
        <w:t>36. Consulta de vendas</w:t>
      </w:r>
    </w:p>
    <w:p>
      <w:pPr>
        <w:pStyle w:val="ListNumber"/>
        <w:spacing w:line="259" w:lineRule="auto"/>
      </w:pPr>
      <w:r>
        <w:t>37. Devolução de venda</w:t>
      </w:r>
    </w:p>
    <w:p>
      <w:pPr>
        <w:pStyle w:val="ListNumber"/>
        <w:spacing w:line="259" w:lineRule="auto"/>
      </w:pPr>
      <w:r>
        <w:t>38. Emissão de NFC-e</w:t>
      </w:r>
    </w:p>
    <w:p>
      <w:pPr>
        <w:pStyle w:val="ListNumber"/>
        <w:spacing w:line="259" w:lineRule="auto"/>
      </w:pPr>
      <w:r>
        <w:t>39. Emissão de NF-e</w:t>
      </w:r>
    </w:p>
    <w:p>
      <w:pPr>
        <w:pStyle w:val="ListNumber"/>
        <w:spacing w:line="259" w:lineRule="auto"/>
      </w:pPr>
      <w:r>
        <w:t>40. Configuração fiscal</w:t>
      </w:r>
    </w:p>
    <w:p>
      <w:pPr>
        <w:pStyle w:val="ListNumber"/>
        <w:spacing w:line="259" w:lineRule="auto"/>
      </w:pPr>
      <w:r>
        <w:t>41. Contas a pagar</w:t>
      </w:r>
    </w:p>
    <w:p>
      <w:pPr>
        <w:pStyle w:val="ListNumber"/>
        <w:spacing w:line="259" w:lineRule="auto"/>
      </w:pPr>
      <w:r>
        <w:t>42. Contas a receber</w:t>
      </w:r>
    </w:p>
    <w:p>
      <w:pPr>
        <w:pStyle w:val="ListNumber"/>
        <w:spacing w:line="259" w:lineRule="auto"/>
      </w:pPr>
      <w:r>
        <w:t>43. Fluxo de caixa</w:t>
      </w:r>
    </w:p>
    <w:p>
      <w:pPr>
        <w:pStyle w:val="ListNumber"/>
        <w:spacing w:line="259" w:lineRule="auto"/>
      </w:pPr>
      <w:r>
        <w:t>44. Conciliação de pagamentos</w:t>
      </w:r>
    </w:p>
    <w:p>
      <w:pPr>
        <w:pStyle w:val="ListNumber"/>
        <w:spacing w:line="259" w:lineRule="auto"/>
      </w:pPr>
      <w:r>
        <w:t>45. DRE gerencial</w:t>
      </w:r>
    </w:p>
    <w:p>
      <w:pPr>
        <w:pStyle w:val="ListNumber"/>
        <w:spacing w:line="259" w:lineRule="auto"/>
      </w:pPr>
      <w:r>
        <w:t>46. Promoções</w:t>
      </w:r>
    </w:p>
    <w:p>
      <w:pPr>
        <w:pStyle w:val="ListNumber"/>
        <w:spacing w:line="259" w:lineRule="auto"/>
      </w:pPr>
      <w:r>
        <w:t>47. Cupons</w:t>
      </w:r>
    </w:p>
    <w:p>
      <w:pPr>
        <w:pStyle w:val="ListNumber"/>
        <w:spacing w:line="259" w:lineRule="auto"/>
      </w:pPr>
      <w:r>
        <w:t>48. Campanhas</w:t>
      </w:r>
    </w:p>
    <w:p>
      <w:pPr>
        <w:pStyle w:val="ListNumber"/>
        <w:spacing w:line="259" w:lineRule="auto"/>
      </w:pPr>
      <w:r>
        <w:t>49. Pedidos online</w:t>
      </w:r>
    </w:p>
    <w:p>
      <w:pPr>
        <w:pStyle w:val="ListNumber"/>
        <w:spacing w:line="259" w:lineRule="auto"/>
      </w:pPr>
      <w:r>
        <w:t>50. Separação de pedidos</w:t>
      </w:r>
    </w:p>
    <w:p>
      <w:pPr>
        <w:pStyle w:val="ListNumber"/>
        <w:spacing w:line="259" w:lineRule="auto"/>
      </w:pPr>
      <w:r>
        <w:t>51. Embalagem</w:t>
      </w:r>
    </w:p>
    <w:p>
      <w:pPr>
        <w:pStyle w:val="ListNumber"/>
        <w:spacing w:line="259" w:lineRule="auto"/>
      </w:pPr>
      <w:r>
        <w:t>52. Entregas</w:t>
      </w:r>
    </w:p>
    <w:p>
      <w:pPr>
        <w:pStyle w:val="ListNumber"/>
        <w:spacing w:line="259" w:lineRule="auto"/>
      </w:pPr>
      <w:r>
        <w:t>53. Retirada na loja</w:t>
      </w:r>
    </w:p>
    <w:p>
      <w:pPr>
        <w:pStyle w:val="ListNumber"/>
        <w:spacing w:line="259" w:lineRule="auto"/>
      </w:pPr>
      <w:r>
        <w:t>54. Cadastro de entregadores</w:t>
      </w:r>
    </w:p>
    <w:p>
      <w:pPr>
        <w:pStyle w:val="ListNumber"/>
        <w:spacing w:line="259" w:lineRule="auto"/>
      </w:pPr>
      <w:r>
        <w:t>55. Relatórios de vendas</w:t>
      </w:r>
    </w:p>
    <w:p>
      <w:pPr>
        <w:pStyle w:val="ListNumber"/>
        <w:spacing w:line="259" w:lineRule="auto"/>
      </w:pPr>
      <w:r>
        <w:t>56. Relatórios de estoque</w:t>
      </w:r>
    </w:p>
    <w:p>
      <w:pPr>
        <w:pStyle w:val="ListNumber"/>
        <w:spacing w:line="259" w:lineRule="auto"/>
      </w:pPr>
      <w:r>
        <w:t>57. Relatórios financeiros</w:t>
      </w:r>
    </w:p>
    <w:p>
      <w:pPr>
        <w:pStyle w:val="ListNumber"/>
        <w:spacing w:line="259" w:lineRule="auto"/>
      </w:pPr>
      <w:r>
        <w:t>58. Relatórios fiscais</w:t>
      </w:r>
    </w:p>
    <w:p>
      <w:pPr>
        <w:pStyle w:val="ListNumber"/>
        <w:spacing w:line="259" w:lineRule="auto"/>
      </w:pPr>
      <w:r>
        <w:t>59. Relatórios de marketplace</w:t>
      </w:r>
    </w:p>
    <w:p>
      <w:pPr>
        <w:pStyle w:val="ListNumber"/>
        <w:spacing w:line="259" w:lineRule="auto"/>
      </w:pPr>
      <w:r>
        <w:t>60. Funcionários</w:t>
      </w:r>
    </w:p>
    <w:p>
      <w:pPr>
        <w:pStyle w:val="ListNumber"/>
        <w:spacing w:line="259" w:lineRule="auto"/>
      </w:pPr>
      <w:r>
        <w:t>61. Comissões</w:t>
      </w:r>
    </w:p>
    <w:p>
      <w:pPr>
        <w:pStyle w:val="ListNumber"/>
        <w:spacing w:line="259" w:lineRule="auto"/>
      </w:pPr>
      <w:r>
        <w:t>62. Logs de auditoria</w:t>
      </w:r>
    </w:p>
    <w:p>
      <w:pPr>
        <w:pStyle w:val="ListNumber"/>
        <w:spacing w:line="259" w:lineRule="auto"/>
      </w:pPr>
      <w:r>
        <w:t>63. Backup</w:t>
      </w:r>
    </w:p>
    <w:p>
      <w:pPr>
        <w:pStyle w:val="ListNumber"/>
        <w:spacing w:line="259" w:lineRule="auto"/>
      </w:pPr>
      <w:r>
        <w:t>64. Configurações gerais</w:t>
      </w:r>
    </w:p>
    <w:p>
      <w:pPr>
        <w:pStyle w:val="Heading2"/>
        <w:spacing w:line="259" w:lineRule="auto" w:before="200" w:after="120"/>
      </w:pPr>
      <w:r>
        <w:t>16.2. Telas do Marketplace para Cliente</w:t>
      </w:r>
    </w:p>
    <w:p>
      <w:pPr>
        <w:pStyle w:val="ListNumber"/>
        <w:spacing w:line="259" w:lineRule="auto"/>
      </w:pPr>
      <w:r>
        <w:t>1. Página inicial</w:t>
      </w:r>
    </w:p>
    <w:p>
      <w:pPr>
        <w:pStyle w:val="ListNumber"/>
        <w:spacing w:line="259" w:lineRule="auto"/>
      </w:pPr>
      <w:r>
        <w:t>2. Login</w:t>
      </w:r>
    </w:p>
    <w:p>
      <w:pPr>
        <w:pStyle w:val="ListNumber"/>
        <w:spacing w:line="259" w:lineRule="auto"/>
      </w:pPr>
      <w:r>
        <w:t>3. Cadastro</w:t>
      </w:r>
    </w:p>
    <w:p>
      <w:pPr>
        <w:pStyle w:val="ListNumber"/>
        <w:spacing w:line="259" w:lineRule="auto"/>
      </w:pPr>
      <w:r>
        <w:t>4. Recuperar senha</w:t>
      </w:r>
    </w:p>
    <w:p>
      <w:pPr>
        <w:pStyle w:val="ListNumber"/>
        <w:spacing w:line="259" w:lineRule="auto"/>
      </w:pPr>
      <w:r>
        <w:t>5. Minha conta</w:t>
      </w:r>
    </w:p>
    <w:p>
      <w:pPr>
        <w:pStyle w:val="ListNumber"/>
        <w:spacing w:line="259" w:lineRule="auto"/>
      </w:pPr>
      <w:r>
        <w:t>6. Meus endereços</w:t>
      </w:r>
    </w:p>
    <w:p>
      <w:pPr>
        <w:pStyle w:val="ListNumber"/>
        <w:spacing w:line="259" w:lineRule="auto"/>
      </w:pPr>
      <w:r>
        <w:t>7. Categorias</w:t>
      </w:r>
    </w:p>
    <w:p>
      <w:pPr>
        <w:pStyle w:val="ListNumber"/>
        <w:spacing w:line="259" w:lineRule="auto"/>
      </w:pPr>
      <w:r>
        <w:t>8. Listagem de produtos</w:t>
      </w:r>
    </w:p>
    <w:p>
      <w:pPr>
        <w:pStyle w:val="ListNumber"/>
        <w:spacing w:line="259" w:lineRule="auto"/>
      </w:pPr>
      <w:r>
        <w:t>9. Página do produto</w:t>
      </w:r>
    </w:p>
    <w:p>
      <w:pPr>
        <w:pStyle w:val="ListNumber"/>
        <w:spacing w:line="259" w:lineRule="auto"/>
      </w:pPr>
      <w:r>
        <w:t>10. Busca de produtos</w:t>
      </w:r>
    </w:p>
    <w:p>
      <w:pPr>
        <w:pStyle w:val="ListNumber"/>
        <w:spacing w:line="259" w:lineRule="auto"/>
      </w:pPr>
      <w:r>
        <w:t>11. Carrinho</w:t>
      </w:r>
    </w:p>
    <w:p>
      <w:pPr>
        <w:pStyle w:val="ListNumber"/>
        <w:spacing w:line="259" w:lineRule="auto"/>
      </w:pPr>
      <w:r>
        <w:t>12. Checkout</w:t>
      </w:r>
    </w:p>
    <w:p>
      <w:pPr>
        <w:pStyle w:val="ListNumber"/>
        <w:spacing w:line="259" w:lineRule="auto"/>
      </w:pPr>
      <w:r>
        <w:t>13. Escolha de entrega ou retirada</w:t>
      </w:r>
    </w:p>
    <w:p>
      <w:pPr>
        <w:pStyle w:val="ListNumber"/>
        <w:spacing w:line="259" w:lineRule="auto"/>
      </w:pPr>
      <w:r>
        <w:t>14. Pagamento</w:t>
      </w:r>
    </w:p>
    <w:p>
      <w:pPr>
        <w:pStyle w:val="ListNumber"/>
        <w:spacing w:line="259" w:lineRule="auto"/>
      </w:pPr>
      <w:r>
        <w:t>15. Pedido confirmado</w:t>
      </w:r>
    </w:p>
    <w:p>
      <w:pPr>
        <w:pStyle w:val="ListNumber"/>
        <w:spacing w:line="259" w:lineRule="auto"/>
      </w:pPr>
      <w:r>
        <w:t>16. Meus pedidos</w:t>
      </w:r>
    </w:p>
    <w:p>
      <w:pPr>
        <w:pStyle w:val="ListNumber"/>
        <w:spacing w:line="259" w:lineRule="auto"/>
      </w:pPr>
      <w:r>
        <w:t>17. Acompanhar pedido</w:t>
      </w:r>
    </w:p>
    <w:p>
      <w:pPr>
        <w:pStyle w:val="ListNumber"/>
        <w:spacing w:line="259" w:lineRule="auto"/>
      </w:pPr>
      <w:r>
        <w:t>18. Repetir compra</w:t>
      </w:r>
    </w:p>
    <w:p>
      <w:pPr>
        <w:pStyle w:val="ListNumber"/>
        <w:spacing w:line="259" w:lineRule="auto"/>
      </w:pPr>
      <w:r>
        <w:t>19. Favoritos</w:t>
      </w:r>
    </w:p>
    <w:p>
      <w:pPr>
        <w:pStyle w:val="ListNumber"/>
        <w:spacing w:line="259" w:lineRule="auto"/>
      </w:pPr>
      <w:r>
        <w:t>20. Cupons</w:t>
      </w:r>
    </w:p>
    <w:p>
      <w:pPr>
        <w:pStyle w:val="ListNumber"/>
        <w:spacing w:line="259" w:lineRule="auto"/>
      </w:pPr>
      <w:r>
        <w:t>21. Clube de vantagens</w:t>
      </w:r>
    </w:p>
    <w:p>
      <w:pPr>
        <w:pStyle w:val="ListNumber"/>
        <w:spacing w:line="259" w:lineRule="auto"/>
      </w:pPr>
      <w:r>
        <w:t>22. Troca/devolução</w:t>
      </w:r>
    </w:p>
    <w:p>
      <w:pPr>
        <w:pStyle w:val="ListNumber"/>
        <w:spacing w:line="259" w:lineRule="auto"/>
      </w:pPr>
      <w:r>
        <w:t>23. Atendimento/suporte</w:t>
      </w:r>
    </w:p>
    <w:p>
      <w:pPr>
        <w:pStyle w:val="Heading2"/>
        <w:spacing w:line="259" w:lineRule="auto" w:before="200" w:after="120"/>
      </w:pPr>
      <w:r>
        <w:t>16.3. Telas Administrativas do Marketplace</w:t>
      </w:r>
    </w:p>
    <w:p>
      <w:pPr>
        <w:pStyle w:val="ListNumber"/>
        <w:spacing w:line="259" w:lineRule="auto"/>
      </w:pPr>
      <w:r>
        <w:t>1. Dashboard online</w:t>
      </w:r>
    </w:p>
    <w:p>
      <w:pPr>
        <w:pStyle w:val="ListNumber"/>
        <w:spacing w:line="259" w:lineRule="auto"/>
      </w:pPr>
      <w:r>
        <w:t>2. Pedidos recebidos</w:t>
      </w:r>
    </w:p>
    <w:p>
      <w:pPr>
        <w:pStyle w:val="ListNumber"/>
        <w:spacing w:line="259" w:lineRule="auto"/>
      </w:pPr>
      <w:r>
        <w:t>3. Pagamentos pendentes</w:t>
      </w:r>
    </w:p>
    <w:p>
      <w:pPr>
        <w:pStyle w:val="ListNumber"/>
        <w:spacing w:line="259" w:lineRule="auto"/>
      </w:pPr>
      <w:r>
        <w:t>4. Pedidos em separação</w:t>
      </w:r>
    </w:p>
    <w:p>
      <w:pPr>
        <w:pStyle w:val="ListNumber"/>
        <w:spacing w:line="259" w:lineRule="auto"/>
      </w:pPr>
      <w:r>
        <w:t>5. Substituição de produtos</w:t>
      </w:r>
    </w:p>
    <w:p>
      <w:pPr>
        <w:pStyle w:val="ListNumber"/>
        <w:spacing w:line="259" w:lineRule="auto"/>
      </w:pPr>
      <w:r>
        <w:t>6. Pedidos embalados</w:t>
      </w:r>
    </w:p>
    <w:p>
      <w:pPr>
        <w:pStyle w:val="ListNumber"/>
        <w:spacing w:line="259" w:lineRule="auto"/>
      </w:pPr>
      <w:r>
        <w:t>7. Pedidos para entrega</w:t>
      </w:r>
    </w:p>
    <w:p>
      <w:pPr>
        <w:pStyle w:val="ListNumber"/>
        <w:spacing w:line="259" w:lineRule="auto"/>
      </w:pPr>
      <w:r>
        <w:t>8. Pedidos para retirada</w:t>
      </w:r>
    </w:p>
    <w:p>
      <w:pPr>
        <w:pStyle w:val="ListNumber"/>
        <w:spacing w:line="259" w:lineRule="auto"/>
      </w:pPr>
      <w:r>
        <w:t>9. Controle de entregadores</w:t>
      </w:r>
    </w:p>
    <w:p>
      <w:pPr>
        <w:pStyle w:val="ListNumber"/>
        <w:spacing w:line="259" w:lineRule="auto"/>
      </w:pPr>
      <w:r>
        <w:t>10. Rotas de entrega</w:t>
      </w:r>
    </w:p>
    <w:p>
      <w:pPr>
        <w:pStyle w:val="ListNumber"/>
        <w:spacing w:line="259" w:lineRule="auto"/>
      </w:pPr>
      <w:r>
        <w:t>11. Taxa de entrega</w:t>
      </w:r>
    </w:p>
    <w:p>
      <w:pPr>
        <w:pStyle w:val="ListNumber"/>
        <w:spacing w:line="259" w:lineRule="auto"/>
      </w:pPr>
      <w:r>
        <w:t>12. Horários</w:t>
      </w:r>
    </w:p>
    <w:p>
      <w:pPr>
        <w:pStyle w:val="ListNumber"/>
        <w:spacing w:line="259" w:lineRule="auto"/>
      </w:pPr>
      <w:r>
        <w:t>13. Área de atendimento</w:t>
      </w:r>
    </w:p>
    <w:p>
      <w:pPr>
        <w:pStyle w:val="ListNumber"/>
        <w:spacing w:line="259" w:lineRule="auto"/>
      </w:pPr>
      <w:r>
        <w:t>14. Produtos exibidos online</w:t>
      </w:r>
    </w:p>
    <w:p>
      <w:pPr>
        <w:pStyle w:val="ListNumber"/>
        <w:spacing w:line="259" w:lineRule="auto"/>
      </w:pPr>
      <w:r>
        <w:t>15. Banners</w:t>
      </w:r>
    </w:p>
    <w:p>
      <w:pPr>
        <w:pStyle w:val="ListNumber"/>
        <w:spacing w:line="259" w:lineRule="auto"/>
      </w:pPr>
      <w:r>
        <w:t>16. Promoções online</w:t>
      </w:r>
    </w:p>
    <w:p>
      <w:pPr>
        <w:pStyle w:val="ListNumber"/>
        <w:spacing w:line="259" w:lineRule="auto"/>
      </w:pPr>
      <w:r>
        <w:t>17. Cupons online</w:t>
      </w:r>
    </w:p>
    <w:p>
      <w:pPr>
        <w:pStyle w:val="ListNumber"/>
        <w:spacing w:line="259" w:lineRule="auto"/>
      </w:pPr>
      <w:r>
        <w:t>18. Relatórios online</w:t>
      </w:r>
    </w:p>
    <w:p>
      <w:pPr>
        <w:pStyle w:val="Heading1"/>
        <w:spacing w:line="259" w:lineRule="auto" w:before="200" w:after="120"/>
      </w:pPr>
      <w:r>
        <w:t>17. Regras de Integração Obrigatórias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Evento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 que o sistema deve fazer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Venda no PDV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Baixar estoque, registrar financeiro, emitir NFC-e se configurado, atualizar relatórios e registrar operador.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Venda no marketplace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Reservar estoque, registrar pedido, confirmar pagamento, baixar estoque, enviar para separação e atualizar financeiro.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Cancelamento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Estornar pagamento quando necessário, devolver estoque, registrar motivo, atualizar financeiro e auditoria.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Produto sem estoque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Bloquear venda, sugerir substituição no marketplace, alertar compras e gerar recomendação de reposição.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Entrada por XML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Atualizar estoque, custo, impostos, fornecedor, contas a pagar e histórico fiscal.</w:t>
            </w:r>
          </w:p>
        </w:tc>
      </w:tr>
    </w:tbl>
    <w:p>
      <w:pPr>
        <w:spacing w:line="259" w:lineRule="auto" w:after="120"/>
      </w:pPr>
    </w:p>
    <w:p>
      <w:pPr>
        <w:pStyle w:val="Heading1"/>
        <w:spacing w:line="259" w:lineRule="auto" w:before="200" w:after="120"/>
      </w:pPr>
      <w:r>
        <w:t>18. Tecnologias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Sugestão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Python com Django.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API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Django REST Framework.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Frontend interno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HTML, CSS, Bootstrap e JavaScript.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Banco de dados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PostgreSQL.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Cache e filas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Redis e Celery.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Marketplace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Mesmo backend, com área pública separada.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Mobile futuro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Flutter ou React Native.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Infraestrutura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Servidor local, nuvem ou modelo híbrido, conforme necessidade do cliente.</w:t>
            </w:r>
          </w:p>
        </w:tc>
      </w:tr>
    </w:tbl>
    <w:p>
      <w:pPr>
        <w:spacing w:line="259" w:lineRule="auto" w:after="120"/>
      </w:pPr>
    </w:p>
    <w:p>
      <w:pPr>
        <w:pStyle w:val="Heading1"/>
        <w:spacing w:line="259" w:lineRule="auto" w:before="200" w:after="120"/>
      </w:pPr>
      <w:r>
        <w:t>19. Estrutura Técnica Recomendada</w:t>
      </w:r>
    </w:p>
    <w:p>
      <w:pPr>
        <w:pStyle w:val="ListBullet"/>
        <w:spacing w:line="259" w:lineRule="auto"/>
      </w:pPr>
      <w:r>
        <w:t>accounts</w:t>
      </w:r>
    </w:p>
    <w:p>
      <w:pPr>
        <w:pStyle w:val="ListBullet"/>
        <w:spacing w:line="259" w:lineRule="auto"/>
      </w:pPr>
      <w:r>
        <w:t>empresas</w:t>
      </w:r>
    </w:p>
    <w:p>
      <w:pPr>
        <w:pStyle w:val="ListBullet"/>
        <w:spacing w:line="259" w:lineRule="auto"/>
      </w:pPr>
      <w:r>
        <w:t>usuarios</w:t>
      </w:r>
    </w:p>
    <w:p>
      <w:pPr>
        <w:pStyle w:val="ListBullet"/>
        <w:spacing w:line="259" w:lineRule="auto"/>
      </w:pPr>
      <w:r>
        <w:t>produtos</w:t>
      </w:r>
    </w:p>
    <w:p>
      <w:pPr>
        <w:pStyle w:val="ListBullet"/>
        <w:spacing w:line="259" w:lineRule="auto"/>
      </w:pPr>
      <w:r>
        <w:t>estoque</w:t>
      </w:r>
    </w:p>
    <w:p>
      <w:pPr>
        <w:pStyle w:val="ListBullet"/>
        <w:spacing w:line="259" w:lineRule="auto"/>
      </w:pPr>
      <w:r>
        <w:t>fornecedores</w:t>
      </w:r>
    </w:p>
    <w:p>
      <w:pPr>
        <w:pStyle w:val="ListBullet"/>
        <w:spacing w:line="259" w:lineRule="auto"/>
      </w:pPr>
      <w:r>
        <w:t>compras</w:t>
      </w:r>
    </w:p>
    <w:p>
      <w:pPr>
        <w:pStyle w:val="ListBullet"/>
        <w:spacing w:line="259" w:lineRule="auto"/>
      </w:pPr>
      <w:r>
        <w:t>clientes</w:t>
      </w:r>
    </w:p>
    <w:p>
      <w:pPr>
        <w:pStyle w:val="ListBullet"/>
        <w:spacing w:line="259" w:lineRule="auto"/>
      </w:pPr>
      <w:r>
        <w:t>vendas</w:t>
      </w:r>
    </w:p>
    <w:p>
      <w:pPr>
        <w:pStyle w:val="ListBullet"/>
        <w:spacing w:line="259" w:lineRule="auto"/>
      </w:pPr>
      <w:r>
        <w:t>pdv</w:t>
      </w:r>
    </w:p>
    <w:p>
      <w:pPr>
        <w:pStyle w:val="ListBullet"/>
        <w:spacing w:line="259" w:lineRule="auto"/>
      </w:pPr>
      <w:r>
        <w:t>fiscal</w:t>
      </w:r>
    </w:p>
    <w:p>
      <w:pPr>
        <w:pStyle w:val="ListBullet"/>
        <w:spacing w:line="259" w:lineRule="auto"/>
      </w:pPr>
      <w:r>
        <w:t>financeiro</w:t>
      </w:r>
    </w:p>
    <w:p>
      <w:pPr>
        <w:pStyle w:val="ListBullet"/>
        <w:spacing w:line="259" w:lineRule="auto"/>
      </w:pPr>
      <w:r>
        <w:t>marketplace</w:t>
      </w:r>
    </w:p>
    <w:p>
      <w:pPr>
        <w:pStyle w:val="ListBullet"/>
        <w:spacing w:line="259" w:lineRule="auto"/>
      </w:pPr>
      <w:r>
        <w:t>entregas</w:t>
      </w:r>
    </w:p>
    <w:p>
      <w:pPr>
        <w:pStyle w:val="ListBullet"/>
        <w:spacing w:line="259" w:lineRule="auto"/>
      </w:pPr>
      <w:r>
        <w:t>promocoes</w:t>
      </w:r>
    </w:p>
    <w:p>
      <w:pPr>
        <w:pStyle w:val="ListBullet"/>
        <w:spacing w:line="259" w:lineRule="auto"/>
      </w:pPr>
      <w:r>
        <w:t>relatorios</w:t>
      </w:r>
    </w:p>
    <w:p>
      <w:pPr>
        <w:pStyle w:val="ListBullet"/>
        <w:spacing w:line="259" w:lineRule="auto"/>
      </w:pPr>
      <w:r>
        <w:t>auditoria</w:t>
      </w:r>
    </w:p>
    <w:p>
      <w:pPr>
        <w:pStyle w:val="ListBullet"/>
        <w:spacing w:line="259" w:lineRule="auto"/>
      </w:pPr>
      <w:r>
        <w:t>configuracoes</w:t>
      </w:r>
    </w:p>
    <w:p>
      <w:pPr>
        <w:pStyle w:val="Heading1"/>
        <w:spacing w:line="259" w:lineRule="auto" w:before="200" w:after="120"/>
      </w:pPr>
      <w:r>
        <w:t>20. Fases Recomendadas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Entregas principais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Fase 1 - Base operacional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Produtos, clientes, fornecedores, estoque, compras, PDV e caixa.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Fase 2 - Gestão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Financeiro, relatórios, validade, lote, inventário, usuários e permissões.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Fase 3 - Marketplace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Vitrine online, carrinho, checkout, pedidos, separação, entrega e retirada.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Fase 4 - Fiscal e integrações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NFC-e, NF-e, XML, TEF, balança, gateway de pagamento e WhatsApp.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Fase 5 - Recursos avançados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Clube de vantagens, cashback, BI, curva ABC, sugestão automática de compra e app mobile.</w:t>
            </w:r>
          </w:p>
        </w:tc>
      </w:tr>
    </w:tbl>
    <w:p>
      <w:pPr>
        <w:spacing w:line="259" w:lineRule="auto" w:after="120"/>
      </w:pPr>
    </w:p>
    <w:p>
      <w:pPr>
        <w:pStyle w:val="Heading1"/>
        <w:spacing w:line="259" w:lineRule="auto" w:before="200" w:after="120"/>
      </w:pPr>
      <w:r>
        <w:t>21. Conclusão</w:t>
      </w:r>
    </w:p>
    <w:p>
      <w:pPr>
        <w:spacing w:line="259" w:lineRule="auto" w:after="120"/>
      </w:pPr>
      <w:r>
        <w:t>O sistema proposto deve ser construído de forma modular, profissional e escalável. A primeira versão precisa resolver a operação principal do supermercado: cadastro de produtos, estoque, compras, vendas, caixa e financeiro básico. Depois, a plataforma pode evoluir para marketplace, fiscal completo, integrações, relatórios inteligentes e recursos de fidelização.</w:t>
      </w:r>
    </w:p>
    <w:p>
      <w:pPr>
        <w:spacing w:line="259" w:lineRule="auto" w:after="120"/>
      </w:pPr>
      <w:r>
        <w:t>Com essa estrutura, o projeto tem potencial para se tornar um SaaS forte para supermercados pequenos e médios, principalmente por unir loja física, gestão interna e venda online em uma única solução.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95959"/>
        <w:sz w:val="16"/>
      </w:rPr>
      <w:t>Sistema Completo para Supermercado - Documento de Escopo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