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Тестирование стула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Тесты на устойчивость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Сесть на стул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Стул стоит устойчиво.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Посадить на стул человека с большим весом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Стул стоит устойчиво, выдерживает вес.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Посадить на стул человека с маленьким весом (ребенка)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Стул стоит устойчиво, не падает, когда на него залезают.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Сильно отклониться на спинку стула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Стул стоит устойчиво, спинка выдерживает вес.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Поставить стул на плитку, посадить человека.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Стул не скользит, когда на него залезают, ножки не разъезжаются.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Поставить стул на деревянный пол, посадить человека.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Поставить стул на линолеум пол, посадить человека.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Поставить стул на ковер, посадить человека.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Тесты на удобство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Посадить на стул человека среднего роста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Высота стула меняется под рост, человек может залезть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Посадить на стул высокого человека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Посадить на стул низкого человека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Сесть на стул с мокрыми руками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Руки не скользят, есть возможность опереться, чтобы не упасть 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Посадить на стул маленького худого человека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Сидеть удобно, не тесно 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Посадить на стул маленького полного человека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Тесты чаши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Налить в чашу воду.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Чаша не протекает.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Попробовать снять чашу.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Чаша снимается.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Попробовать вставить чашу обратно.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Чаша вставляется.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