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Calibri" w:hAnsi="Calibri" w:eastAsia="Times New Roman" w:cs="Times New Roman"/>
          <w:sz w:val="28"/>
          <w:szCs w:val="28"/>
        </w:rPr>
      </w:pP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Лабораторная работа №2</w:t>
      </w:r>
    </w:p>
    <w:p>
      <w:pPr>
        <w:ind w:right="-15"/>
        <w:jc w:val="center"/>
        <w:rPr>
          <w:rFonts w:ascii="Calibri" w:hAnsi="Calibri" w:eastAsia="Times New Roman" w:cs="Times New Roman"/>
          <w:sz w:val="36"/>
          <w:szCs w:val="36"/>
        </w:rPr>
      </w:pPr>
      <w:r>
        <w:rPr>
          <w:rFonts w:ascii="Calibri" w:hAnsi="Calibri" w:eastAsia="Times New Roman" w:cs="Times New Roman"/>
          <w:sz w:val="36"/>
          <w:szCs w:val="36"/>
        </w:rPr>
        <w:t>«Построение лексического блока»</w:t>
      </w:r>
    </w:p>
    <w:p>
      <w:pPr>
        <w:ind w:right="-15"/>
        <w:rPr>
          <w:rFonts w:ascii="Calibri" w:hAnsi="Calibri" w:eastAsia="Times New Roman" w:cs="Times New Roman"/>
          <w:sz w:val="28"/>
          <w:szCs w:val="28"/>
        </w:rPr>
      </w:pPr>
    </w:p>
    <w:p/>
    <w:p/>
    <w:p/>
    <w:p/>
    <w:p/>
    <w:p/>
    <w:p/>
    <w:p/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программу, реализующую лексический блок для заданного языка.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идентификатора - не менее 10 литер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Лексический блок реализуется как подпрограмма, вызываемая синтаксическим анализатором.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Лексический блок должен строить таблицы идентификаторов и констант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Оператор присваивания:</w:t>
      </w:r>
    </w:p>
    <w:p>
      <w:pPr>
        <w:pStyle w:val="4"/>
        <w:ind w:left="0" w:firstLine="420"/>
        <w:jc w:val="both"/>
      </w:pPr>
      <w:r>
        <w:t>&lt;ид&gt; := &lt;ар. выр.&gt;;</w:t>
      </w:r>
    </w:p>
    <w:p>
      <w:pPr>
        <w:pStyle w:val="4"/>
        <w:ind w:left="0"/>
        <w:jc w:val="both"/>
        <w:rPr>
          <w:b/>
        </w:rPr>
      </w:pPr>
    </w:p>
    <w:p>
      <w:pPr>
        <w:pStyle w:val="4"/>
        <w:ind w:left="0"/>
        <w:jc w:val="both"/>
        <w:rPr>
          <w:b/>
        </w:rPr>
      </w:pPr>
      <w:r>
        <w:rPr>
          <w:b/>
        </w:rPr>
        <w:t>Условный оператор:</w:t>
      </w:r>
    </w:p>
    <w:p>
      <w:pPr>
        <w:pStyle w:val="4"/>
        <w:ind w:left="0" w:firstLine="420"/>
        <w:jc w:val="both"/>
      </w:pPr>
      <w:r>
        <w:rPr>
          <w:lang w:val="en-US"/>
        </w:rPr>
        <w:t>if</w:t>
      </w:r>
      <w:r>
        <w:t xml:space="preserve"> (&lt;лог. выр.&gt;) &lt;оператор&gt; [ </w:t>
      </w:r>
      <w:r>
        <w:rPr>
          <w:lang w:val="en-US"/>
        </w:rPr>
        <w:t>else</w:t>
      </w:r>
      <w:r>
        <w:t xml:space="preserve"> &lt;оператор&gt; ]</w:t>
      </w:r>
    </w:p>
    <w:p>
      <w:pPr>
        <w:pStyle w:val="4"/>
        <w:ind w:left="0"/>
        <w:jc w:val="both"/>
        <w:rPr>
          <w:b/>
        </w:rPr>
      </w:pPr>
    </w:p>
    <w:p>
      <w:pPr>
        <w:pStyle w:val="4"/>
        <w:ind w:left="0"/>
        <w:jc w:val="both"/>
        <w:rPr>
          <w:b/>
        </w:rPr>
      </w:pPr>
      <w:r>
        <w:rPr>
          <w:b/>
        </w:rPr>
        <w:t>Оператор цикла:</w:t>
      </w:r>
    </w:p>
    <w:p>
      <w:pPr>
        <w:pStyle w:val="4"/>
        <w:ind w:left="0" w:firstLine="420"/>
        <w:jc w:val="both"/>
      </w:pPr>
      <w:r>
        <w:t>ЦИКЛ &lt;совокупность операторов&gt; ПОКА_НЕ &lt;лог. выр.&gt;;</w:t>
      </w:r>
    </w:p>
    <w:p>
      <w:pPr>
        <w:pStyle w:val="4"/>
        <w:jc w:val="both"/>
      </w:pPr>
    </w:p>
    <w:p>
      <w:pPr>
        <w:pStyle w:val="4"/>
        <w:ind w:left="0"/>
        <w:jc w:val="both"/>
        <w:rPr>
          <w:b/>
        </w:rPr>
      </w:pPr>
      <w:r>
        <w:rPr>
          <w:b/>
        </w:rPr>
        <w:t>Арифметическое выражение:</w:t>
      </w:r>
    </w:p>
    <w:p>
      <w:pPr>
        <w:pStyle w:val="4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&gt; := 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4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 := -&lt;</w:t>
      </w:r>
      <w:r>
        <w:rPr>
          <w:lang w:val="en-US"/>
        </w:rPr>
        <w:t>T</w:t>
      </w:r>
      <w:r>
        <w:t>&gt; &lt;</w:t>
      </w:r>
      <w:r>
        <w:rPr>
          <w:lang w:val="en-US"/>
        </w:rPr>
        <w:t>E</w:t>
      </w:r>
      <w:r>
        <w:t>-список&gt;</w:t>
      </w:r>
    </w:p>
    <w:p>
      <w:pPr>
        <w:pStyle w:val="4"/>
        <w:ind w:left="0" w:firstLine="420"/>
        <w:jc w:val="both"/>
      </w:pPr>
      <w:r>
        <w:t>&lt;</w:t>
      </w:r>
      <w:r>
        <w:rPr>
          <w:lang w:val="en-US"/>
        </w:rPr>
        <w:t>E</w:t>
      </w:r>
      <w:r>
        <w:t>-список&gt;:= !</w:t>
      </w:r>
    </w:p>
    <w:p>
      <w:pPr>
        <w:pStyle w:val="4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&gt; := &lt;</w:t>
      </w:r>
      <w:r>
        <w:rPr>
          <w:lang w:val="en-US"/>
        </w:rPr>
        <w:t>F</w:t>
      </w:r>
      <w:r>
        <w:t>&gt; &lt;</w:t>
      </w:r>
      <w:r>
        <w:rPr>
          <w:lang w:val="en-US"/>
        </w:rPr>
        <w:t>T</w:t>
      </w:r>
      <w:r>
        <w:t>-список&gt;</w:t>
      </w:r>
    </w:p>
    <w:p>
      <w:pPr>
        <w:pStyle w:val="4"/>
        <w:ind w:left="0" w:firstLine="420"/>
        <w:jc w:val="both"/>
      </w:pPr>
      <w:r>
        <w:t>&lt;</w:t>
      </w:r>
      <w:r>
        <w:rPr>
          <w:lang w:val="en-US"/>
        </w:rPr>
        <w:t>T</w:t>
      </w:r>
      <w:r>
        <w:t>-список&gt; := / &lt;</w:t>
      </w:r>
      <w:r>
        <w:rPr>
          <w:lang w:val="en-US"/>
        </w:rPr>
        <w:t>F</w:t>
      </w:r>
      <w:r>
        <w:t>&gt;&lt;</w:t>
      </w:r>
      <w:r>
        <w:rPr>
          <w:lang w:val="en-US"/>
        </w:rPr>
        <w:t>T</w:t>
      </w:r>
      <w:r>
        <w:t>-список&gt;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&lt;T-</w:t>
      </w:r>
      <w:r>
        <w:t>список</w:t>
      </w:r>
      <w:r>
        <w:rPr>
          <w:lang w:val="en-US"/>
        </w:rPr>
        <w:t>&gt; := !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&lt;F&gt; := &lt;Id&gt;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&lt;F&gt; := &lt;Int&gt;</w:t>
      </w:r>
    </w:p>
    <w:p>
      <w:pPr>
        <w:pStyle w:val="4"/>
        <w:jc w:val="both"/>
        <w:rPr>
          <w:lang w:val="en-US"/>
        </w:rPr>
      </w:pPr>
    </w:p>
    <w:p>
      <w:pPr>
        <w:pStyle w:val="4"/>
        <w:ind w:left="0"/>
        <w:jc w:val="both"/>
        <w:rPr>
          <w:b/>
        </w:rPr>
      </w:pPr>
      <w:r>
        <w:rPr>
          <w:b/>
        </w:rPr>
        <w:t>Логическое выражение</w:t>
      </w:r>
    </w:p>
    <w:p>
      <w:pPr>
        <w:pStyle w:val="4"/>
        <w:ind w:left="0" w:firstLine="420"/>
        <w:jc w:val="both"/>
      </w:pPr>
      <w:r>
        <w:t>&lt;лог. выр.&gt; := &lt;</w:t>
      </w:r>
      <w:r>
        <w:rPr>
          <w:lang w:val="en-US"/>
        </w:rPr>
        <w:t>F</w:t>
      </w:r>
      <w:r>
        <w:t>&gt;&lt;лог. опер.&gt;&lt;</w:t>
      </w:r>
      <w:r>
        <w:rPr>
          <w:lang w:val="en-US"/>
        </w:rPr>
        <w:t>F</w:t>
      </w:r>
      <w:r>
        <w:t>&gt;</w:t>
      </w:r>
    </w:p>
    <w:p>
      <w:pPr>
        <w:pStyle w:val="4"/>
        <w:ind w:left="0" w:firstLine="420"/>
        <w:jc w:val="both"/>
      </w:pPr>
      <w:r>
        <w:t>&lt; лог. опер.&gt; := &gt;</w:t>
      </w:r>
    </w:p>
    <w:p>
      <w:pPr>
        <w:pStyle w:val="4"/>
        <w:ind w:left="0" w:firstLine="420"/>
        <w:jc w:val="both"/>
      </w:pPr>
      <w:r>
        <w:t>&lt; лог. опер.&gt; := &lt;</w:t>
      </w:r>
    </w:p>
    <w:p>
      <w:pPr>
        <w:pStyle w:val="4"/>
        <w:jc w:val="both"/>
      </w:pPr>
    </w:p>
    <w:p>
      <w:pPr>
        <w:pStyle w:val="4"/>
        <w:ind w:left="0"/>
        <w:jc w:val="both"/>
        <w:rPr>
          <w:b/>
        </w:rPr>
      </w:pPr>
      <w:r>
        <w:rPr>
          <w:b/>
        </w:rPr>
        <w:t>Пример программы: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d := 23 - 1;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a := 3 - 254 / d;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c := 200 / d -367 / a;</w:t>
      </w:r>
    </w:p>
    <w:p>
      <w:pPr>
        <w:pStyle w:val="4"/>
        <w:ind w:left="0" w:firstLine="420"/>
        <w:jc w:val="both"/>
        <w:rPr>
          <w:lang w:val="en-US"/>
        </w:rPr>
      </w:pPr>
      <w:r>
        <w:rPr>
          <w:lang w:val="en-US"/>
        </w:rPr>
        <w:t>if (d &gt; c) a := d - 2; else a: = d / 3;</w:t>
      </w:r>
    </w:p>
    <w:p>
      <w:pPr>
        <w:pStyle w:val="4"/>
        <w:ind w:left="0" w:firstLine="420"/>
        <w:jc w:val="both"/>
      </w:pPr>
      <w:r>
        <w:rPr>
          <w:lang w:val="en-US"/>
        </w:rPr>
        <w:t>h</w:t>
      </w:r>
      <w:r>
        <w:t xml:space="preserve"> = 10;</w:t>
      </w:r>
    </w:p>
    <w:p>
      <w:pPr>
        <w:pStyle w:val="4"/>
        <w:ind w:left="0" w:firstLine="420"/>
        <w:jc w:val="both"/>
      </w:pPr>
      <w:r>
        <w:t xml:space="preserve">ЦИКЛ </w:t>
      </w:r>
    </w:p>
    <w:p>
      <w:pPr>
        <w:pStyle w:val="4"/>
        <w:ind w:left="0" w:firstLine="420"/>
        <w:jc w:val="both"/>
      </w:pPr>
      <w:r>
        <w:t xml:space="preserve">    </w:t>
      </w:r>
      <w:r>
        <w:rPr>
          <w:lang w:val="en-US"/>
        </w:rPr>
        <w:t>h</w:t>
      </w:r>
      <w:r>
        <w:t xml:space="preserve"> := </w:t>
      </w:r>
      <w:r>
        <w:rPr>
          <w:lang w:val="en-US"/>
        </w:rPr>
        <w:t>h</w:t>
      </w:r>
      <w:r>
        <w:t xml:space="preserve"> - 1;</w:t>
      </w:r>
    </w:p>
    <w:p>
      <w:pPr>
        <w:pStyle w:val="4"/>
        <w:ind w:left="0" w:firstLine="420"/>
        <w:jc w:val="both"/>
      </w:pPr>
      <w:r>
        <w:t xml:space="preserve">ПОКА_НЕ </w:t>
      </w:r>
      <w:r>
        <w:rPr>
          <w:lang w:val="en-US"/>
        </w:rPr>
        <w:t>h</w:t>
      </w:r>
      <w:r>
        <w:t>&lt;0;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следующие виды лексем: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идентификаторы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ключевые слова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целые числа</w:t>
      </w:r>
    </w:p>
    <w:p>
      <w:pPr>
        <w:spacing w:after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разделители</w:t>
      </w:r>
    </w:p>
    <w:p/>
    <w:p>
      <w:pPr>
        <w:spacing w:after="0"/>
        <w:ind w:firstLine="4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Описание работы программы: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private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button2_Click(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sender, EventArgs e) -  Функция, вызываемая при нажатии на кнопку </w:t>
      </w:r>
      <w:r>
        <w:rPr>
          <w:rFonts w:ascii="Times New Roman" w:hAnsi="Times New Roman" w:cs="Times New Roman"/>
          <w:sz w:val="24"/>
          <w:szCs w:val="24"/>
        </w:rPr>
        <w:t>“Открыть”. Считывает файл в строку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private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button1_Click(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sender, EventArgs e) - Функция, вызываемая при нажатии на кнопку ”Ввод“. Очищает таблицы лексем. И заполняет их после выполнения программы.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Analiz(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s) - функция вызываемая из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private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button1_Click. Анализирует полученную строку и выделяет из неё лексемы. После того как лексема найдена вызывается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Add1(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el1,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el2) в любом случае и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Add2(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el1,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el2) в случае если лексема оказалось идентификатором или константой</w:t>
      </w:r>
    </w:p>
    <w:p>
      <w:pPr>
        <w:spacing w:after="0"/>
        <w:jc w:val="both"/>
        <w:rPr>
          <w:rFonts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Add1(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el1,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el2) - Функция, получающая на вход лексему и ёё тип и добавляющая её в массив, или не добавляющая если в лексеме обнаружена ошибка.</w:t>
      </w:r>
    </w:p>
    <w:p>
      <w:pPr>
        <w:spacing w:after="0"/>
        <w:rPr>
          <w:rFonts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Add2(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el1,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el2) - Функция, получающая на вход лексему и ёё тип(в случае если лексема является идентификатором или константой) и добавляющая её в массив, сортируя все добавленные лексемы по алфавиту.</w:t>
      </w:r>
    </w:p>
    <w:p>
      <w:pPr>
        <w:spacing w:after="0"/>
        <w:rPr>
          <w:rFonts w:ascii="Times New Roman" w:hAnsi="Times New Roman" w:eastAsia="Consolas" w:cs="Times New Roman"/>
          <w:color w:val="0000FF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Inde(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char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nu1) - вспомогательная функция вызываемая из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Add2(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int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el1, </w:t>
      </w:r>
      <w:r>
        <w:rPr>
          <w:rFonts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eastAsia="Consolas" w:cs="Times New Roman"/>
          <w:color w:val="000000"/>
          <w:sz w:val="24"/>
          <w:szCs w:val="24"/>
        </w:rPr>
        <w:t xml:space="preserve"> el2) для сортировки. Она выдаёт номер входного символа в алфавите, который затем используется в Add2 для сортировки.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Тесты:</w:t>
      </w:r>
    </w:p>
    <w:p>
      <w:pPr>
        <w:rPr>
          <w:sz w:val="28"/>
          <w:szCs w:val="28"/>
        </w:rPr>
      </w:pPr>
      <w:r>
        <w:pict>
          <v:shape id="_x0000_s1026" o:spid="_x0000_s1026" o:spt="75" type="#_x0000_t75" style="position:absolute;left:0pt;margin-left:-3.75pt;margin-top:519pt;height:239.25pt;width:376.5pt;mso-position-horizontal-relative:margin;mso-position-vertical-relative:margin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Снимок1"/>
            <o:lock v:ext="edit" aspectratio="t"/>
            <w10:wrap type="square"/>
          </v:shape>
        </w:pict>
      </w:r>
      <w:r>
        <w:rPr>
          <w:sz w:val="28"/>
          <w:szCs w:val="28"/>
        </w:rPr>
        <w:t>Главное меню программы</w:t>
      </w:r>
    </w:p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Открытие файла</w:t>
      </w:r>
    </w:p>
    <w:p>
      <w:pPr>
        <w:rPr>
          <w:lang w:val="en-US"/>
        </w:rPr>
      </w:pPr>
      <w:r>
        <w:rPr>
          <w:lang w:val="en-US"/>
        </w:rPr>
        <w:pict>
          <v:shape id="_x0000_i1025" o:spt="75" type="#_x0000_t75" style="height:224.25pt;width:382.5pt;" filled="f" o:preferrelative="t" stroked="f" coordsize="21600,21600">
            <v:path/>
            <v:fill on="f" focussize="0,0"/>
            <v:stroke on="f" joinstyle="miter"/>
            <v:imagedata r:id="rId7" o:title="Снимок2"/>
            <o:lock v:ext="edit" aspectratio="t"/>
            <w10:wrap type="none"/>
            <w10:anchorlock/>
          </v:shape>
        </w:pict>
      </w:r>
    </w:p>
    <w:p>
      <w:pPr>
        <w:rPr>
          <w:lang w:val="en-US"/>
        </w:rPr>
      </w:pPr>
      <w:r>
        <w:pict>
          <v:shape id="_x0000_s1027" o:spid="_x0000_s1027" o:spt="75" type="#_x0000_t75" style="position:absolute;left:0pt;margin-left:0pt;margin-top:272.25pt;height:246.75pt;width:386.9pt;mso-position-horizontal-relative:margin;mso-position-vertical-relative:margin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Снимок3"/>
            <o:lock v:ext="edit" aspectratio="t"/>
            <w10:wrap type="square"/>
          </v:shape>
        </w:pic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Тест1</w:t>
      </w:r>
    </w:p>
    <w:p>
      <w:pPr>
        <w:rPr>
          <w:lang w:val="en-US"/>
        </w:rPr>
      </w:pPr>
      <w:r>
        <w:drawing>
          <wp:inline distT="0" distB="0" distL="0" distR="0">
            <wp:extent cx="3914775" cy="2513965"/>
            <wp:effectExtent l="0" t="0" r="0" b="635"/>
            <wp:docPr id="1" name="Рисунок 1" descr="C:\Users\User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084" cy="254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Тест2(с ошибкой в лексеме)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201.75pt;width:315pt;" filled="f" o:preferrelative="t" stroked="f" coordsize="21600,21600">
            <v:path/>
            <v:fill on="f" focussize="0,0"/>
            <v:stroke on="f" joinstyle="miter"/>
            <v:imagedata r:id="rId10" o:title="Снимок5"/>
            <o:lock v:ext="edit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t>Тест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o:spt="75" type="#_x0000_t75" style="height:204.75pt;width:321pt;" filled="f" o:preferrelative="t" stroked="f" coordsize="21600,21600">
            <v:path/>
            <v:fill on="f" focussize="0,0"/>
            <v:stroke on="f" joinstyle="miter"/>
            <v:imagedata r:id="rId11" o:title="Снимок6"/>
            <o:lock v:ext="edit" aspectratio="t"/>
            <w10:wrap type="none"/>
            <w10:anchorlock/>
          </v:shape>
        </w:pict>
      </w:r>
    </w:p>
    <w:p>
      <w:pPr>
        <w:rPr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A2"/>
    <w:rsid w:val="0037177D"/>
    <w:rsid w:val="003C69EB"/>
    <w:rsid w:val="004022A2"/>
    <w:rsid w:val="00531097"/>
    <w:rsid w:val="005F316A"/>
    <w:rsid w:val="006F081D"/>
    <w:rsid w:val="00811CA5"/>
    <w:rsid w:val="00A469AF"/>
    <w:rsid w:val="00C27F62"/>
    <w:rsid w:val="00CF09C5"/>
    <w:rsid w:val="00FF5C6E"/>
    <w:rsid w:val="595B0C66"/>
    <w:rsid w:val="6674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cs="Times New Roman" w:eastAsiaTheme="minorHAnsi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4042</Words>
  <Characters>23040</Characters>
  <Lines>192</Lines>
  <Paragraphs>54</Paragraphs>
  <TotalTime>43</TotalTime>
  <ScaleCrop>false</ScaleCrop>
  <LinksUpToDate>false</LinksUpToDate>
  <CharactersWithSpaces>27028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2019-11-05T12:44:00Z</dcterms:created>
  <dc:creator>User</dc:creator>
  <cp:lastModifiedBy>Admin</cp:lastModifiedBy>
  <dcterms:modified xsi:type="dcterms:W3CDTF">2022-04-26T00:56:00Z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8261E228E9E041C8BC08C6709A053AC5</vt:lpwstr>
  </property>
</Properties>
</file>