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332FD" w14:textId="2062DBE0" w:rsidR="00E11A43" w:rsidRPr="000A09B5" w:rsidRDefault="008F3E0C" w:rsidP="000A09B5">
      <w:pPr>
        <w:spacing w:line="360" w:lineRule="auto"/>
        <w:rPr>
          <w:lang w:val="en-GB"/>
        </w:rPr>
      </w:pPr>
      <w:r w:rsidRPr="000A09B5">
        <w:rPr>
          <w:lang w:val="en-GB"/>
        </w:rPr>
        <w:t>PART A</w:t>
      </w:r>
      <w:r w:rsidR="003E6D42" w:rsidRPr="000A09B5">
        <w:rPr>
          <w:lang w:val="en-GB"/>
        </w:rPr>
        <w:t xml:space="preserve"> (EXPLORATORY DATA ANALYSIS (EDA) AND PRE-PROCESSING)</w:t>
      </w:r>
      <w:r w:rsidR="00E11A43" w:rsidRPr="000A09B5">
        <w:rPr>
          <w:lang w:val="en-GB"/>
        </w:rPr>
        <w:t xml:space="preserve">  </w:t>
      </w:r>
    </w:p>
    <w:p w14:paraId="5B94EBB9" w14:textId="7241115E" w:rsidR="00E11A43" w:rsidRDefault="0095709B" w:rsidP="000A09B5">
      <w:pPr>
        <w:pStyle w:val="ListParagraph"/>
        <w:numPr>
          <w:ilvl w:val="0"/>
          <w:numId w:val="1"/>
        </w:numPr>
        <w:spacing w:line="360" w:lineRule="auto"/>
        <w:rPr>
          <w:lang w:val="en-GB"/>
        </w:rPr>
      </w:pPr>
      <w:r w:rsidRPr="000A09B5">
        <w:rPr>
          <w:lang w:val="en-GB"/>
        </w:rPr>
        <w:t>Importing requisite libraries</w:t>
      </w:r>
      <w:r w:rsidR="00E11A43" w:rsidRPr="000A09B5">
        <w:rPr>
          <w:lang w:val="en-GB"/>
        </w:rPr>
        <w:t xml:space="preserve">   </w:t>
      </w:r>
      <w:r w:rsidR="00E11A43" w:rsidRPr="000A09B5">
        <w:rPr>
          <w:noProof/>
        </w:rPr>
        <w:drawing>
          <wp:inline distT="0" distB="0" distL="0" distR="0" wp14:anchorId="20D10A20" wp14:editId="74B60829">
            <wp:extent cx="4876800" cy="1341120"/>
            <wp:effectExtent l="0" t="0" r="0" b="0"/>
            <wp:docPr id="200846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1341120"/>
                    </a:xfrm>
                    <a:prstGeom prst="rect">
                      <a:avLst/>
                    </a:prstGeom>
                    <a:noFill/>
                    <a:ln>
                      <a:noFill/>
                    </a:ln>
                  </pic:spPr>
                </pic:pic>
              </a:graphicData>
            </a:graphic>
          </wp:inline>
        </w:drawing>
      </w:r>
    </w:p>
    <w:p w14:paraId="055FF6F2" w14:textId="2D1FEFC5" w:rsidR="000038C9" w:rsidRDefault="00196747" w:rsidP="00D81D52">
      <w:pPr>
        <w:pStyle w:val="ListParagraph"/>
        <w:spacing w:line="360" w:lineRule="auto"/>
        <w:ind w:left="408"/>
        <w:rPr>
          <w:lang w:val="en-GB"/>
        </w:rPr>
      </w:pPr>
      <w:r w:rsidRPr="00D81D52">
        <w:rPr>
          <w:b/>
          <w:bCs/>
          <w:lang w:val="en-GB"/>
        </w:rPr>
        <w:t>NumPy</w:t>
      </w:r>
      <w:r w:rsidR="00D81D52" w:rsidRPr="00D81D52">
        <w:rPr>
          <w:b/>
          <w:bCs/>
          <w:lang w:val="en-GB"/>
        </w:rPr>
        <w:t>:</w:t>
      </w:r>
      <w:r w:rsidR="00D81D52" w:rsidRPr="00D81D52">
        <w:rPr>
          <w:lang w:val="en-GB"/>
        </w:rPr>
        <w:t xml:space="preserve"> The name “</w:t>
      </w:r>
      <w:proofErr w:type="spellStart"/>
      <w:r w:rsidR="00D81D52" w:rsidRPr="00D81D52">
        <w:rPr>
          <w:lang w:val="en-GB"/>
        </w:rPr>
        <w:t>Numpy</w:t>
      </w:r>
      <w:proofErr w:type="spellEnd"/>
      <w:r w:rsidR="00D81D52" w:rsidRPr="00D81D52">
        <w:rPr>
          <w:lang w:val="en-GB"/>
        </w:rPr>
        <w:t>” stands for “Numerical Python</w:t>
      </w:r>
      <w:r w:rsidR="00D81D52">
        <w:rPr>
          <w:lang w:val="en-GB"/>
        </w:rPr>
        <w:t>.</w:t>
      </w:r>
      <w:r w:rsidR="00D81D52" w:rsidRPr="00D81D52">
        <w:rPr>
          <w:lang w:val="en-GB"/>
        </w:rPr>
        <w:t xml:space="preserve"> It is a machine learning library that supports large matrices and multi-dimensional data. It consists of in-built mathematical functions for easy computations.</w:t>
      </w:r>
    </w:p>
    <w:p w14:paraId="335A7CDA" w14:textId="77777777" w:rsidR="000A47B2" w:rsidRDefault="000A47B2" w:rsidP="00D81D52">
      <w:pPr>
        <w:pStyle w:val="ListParagraph"/>
        <w:spacing w:line="360" w:lineRule="auto"/>
        <w:ind w:left="408"/>
        <w:rPr>
          <w:lang w:val="en-GB"/>
        </w:rPr>
      </w:pPr>
    </w:p>
    <w:p w14:paraId="74167E4C" w14:textId="0A2C8014" w:rsidR="000038C9" w:rsidRDefault="000038C9" w:rsidP="00D81D52">
      <w:pPr>
        <w:pStyle w:val="ListParagraph"/>
        <w:spacing w:line="360" w:lineRule="auto"/>
        <w:ind w:left="408"/>
        <w:rPr>
          <w:lang w:val="en-GB"/>
        </w:rPr>
      </w:pPr>
      <w:r>
        <w:rPr>
          <w:b/>
          <w:bCs/>
          <w:lang w:val="en-GB"/>
        </w:rPr>
        <w:t>Seaborn:</w:t>
      </w:r>
      <w:r w:rsidR="000A47B2">
        <w:rPr>
          <w:lang w:val="en-GB"/>
        </w:rPr>
        <w:t xml:space="preserve"> </w:t>
      </w:r>
      <w:r w:rsidR="000A47B2" w:rsidRPr="000A47B2">
        <w:rPr>
          <w:lang w:val="en-GB"/>
        </w:rPr>
        <w:t>Seaborn is another open-source Python library, one that is based on Matplotlib (which focuses on plotting and data visualization) but features Pandas’ data structures. Seaborn is often used in ML projects because it can generate plots of learning data. Of all the Python libraries, it produces the most aesthetically pleasing graphs and plots, making it an effective choice if you also use it for marketing and data analysis.</w:t>
      </w:r>
    </w:p>
    <w:p w14:paraId="2BECF2DA" w14:textId="77777777" w:rsidR="000A47B2" w:rsidRDefault="000A47B2" w:rsidP="00D81D52">
      <w:pPr>
        <w:pStyle w:val="ListParagraph"/>
        <w:spacing w:line="360" w:lineRule="auto"/>
        <w:ind w:left="408"/>
        <w:rPr>
          <w:lang w:val="en-GB"/>
        </w:rPr>
      </w:pPr>
    </w:p>
    <w:p w14:paraId="366F125D" w14:textId="77777777" w:rsidR="000A47B2" w:rsidRDefault="000A47B2" w:rsidP="000A47B2">
      <w:pPr>
        <w:pStyle w:val="ListParagraph"/>
        <w:spacing w:line="360" w:lineRule="auto"/>
        <w:ind w:left="408"/>
        <w:rPr>
          <w:lang w:val="en-GB"/>
        </w:rPr>
      </w:pPr>
      <w:r w:rsidRPr="006514F1">
        <w:rPr>
          <w:b/>
          <w:bCs/>
          <w:lang w:val="en-GB"/>
        </w:rPr>
        <w:t>Pandas:</w:t>
      </w:r>
      <w:r w:rsidRPr="006514F1">
        <w:rPr>
          <w:lang w:val="en-GB"/>
        </w:rPr>
        <w:t xml:space="preserve">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14:paraId="5DFB8E50" w14:textId="77777777" w:rsidR="000A47B2" w:rsidRDefault="000A47B2" w:rsidP="000A47B2">
      <w:pPr>
        <w:pStyle w:val="ListParagraph"/>
        <w:spacing w:line="360" w:lineRule="auto"/>
        <w:ind w:left="408"/>
        <w:rPr>
          <w:lang w:val="en-GB"/>
        </w:rPr>
      </w:pPr>
    </w:p>
    <w:p w14:paraId="5E205126" w14:textId="77777777" w:rsidR="000A47B2" w:rsidRDefault="000A47B2" w:rsidP="000A47B2">
      <w:pPr>
        <w:pStyle w:val="ListParagraph"/>
        <w:spacing w:line="360" w:lineRule="auto"/>
        <w:ind w:left="408"/>
        <w:rPr>
          <w:lang w:val="en-GB"/>
        </w:rPr>
      </w:pPr>
      <w:r w:rsidRPr="006514F1">
        <w:rPr>
          <w:b/>
          <w:bCs/>
          <w:lang w:val="en-GB"/>
        </w:rPr>
        <w:t>Matplotlib:</w:t>
      </w:r>
      <w:r w:rsidRPr="000109D7">
        <w:rPr>
          <w:lang w:val="en-GB"/>
        </w:rPr>
        <w:t xml:space="preserve"> This library is responsible for plotting numerical data. And that’s why it is used in data analysis. It is also an open-source library and plots high-defined figures like pie charts, histograms, scatterplots, graphs, etc.</w:t>
      </w:r>
    </w:p>
    <w:p w14:paraId="10054D31" w14:textId="77777777" w:rsidR="000A47B2" w:rsidRDefault="000A47B2" w:rsidP="00D81D52">
      <w:pPr>
        <w:pStyle w:val="ListParagraph"/>
        <w:spacing w:line="360" w:lineRule="auto"/>
        <w:ind w:left="408"/>
        <w:rPr>
          <w:lang w:val="en-GB"/>
        </w:rPr>
      </w:pPr>
    </w:p>
    <w:p w14:paraId="5A663BEE" w14:textId="77777777" w:rsidR="000038C9" w:rsidRDefault="000038C9" w:rsidP="00D81D52">
      <w:pPr>
        <w:pStyle w:val="ListParagraph"/>
        <w:spacing w:line="360" w:lineRule="auto"/>
        <w:ind w:left="408"/>
        <w:rPr>
          <w:lang w:val="en-GB"/>
        </w:rPr>
      </w:pPr>
    </w:p>
    <w:p w14:paraId="53E241E0" w14:textId="77777777" w:rsidR="00691681" w:rsidRDefault="00691681" w:rsidP="00D81D52">
      <w:pPr>
        <w:pStyle w:val="ListParagraph"/>
        <w:spacing w:line="360" w:lineRule="auto"/>
        <w:ind w:left="408"/>
        <w:rPr>
          <w:lang w:val="en-GB"/>
        </w:rPr>
      </w:pPr>
    </w:p>
    <w:p w14:paraId="48332C96" w14:textId="77777777" w:rsidR="00691681" w:rsidRDefault="00691681" w:rsidP="00D81D52">
      <w:pPr>
        <w:pStyle w:val="ListParagraph"/>
        <w:spacing w:line="360" w:lineRule="auto"/>
        <w:ind w:left="408"/>
        <w:rPr>
          <w:lang w:val="en-GB"/>
        </w:rPr>
      </w:pPr>
    </w:p>
    <w:p w14:paraId="024FB033" w14:textId="77777777" w:rsidR="00691681" w:rsidRDefault="00691681" w:rsidP="00D81D52">
      <w:pPr>
        <w:pStyle w:val="ListParagraph"/>
        <w:spacing w:line="360" w:lineRule="auto"/>
        <w:ind w:left="408"/>
        <w:rPr>
          <w:lang w:val="en-GB"/>
        </w:rPr>
      </w:pPr>
    </w:p>
    <w:p w14:paraId="6C63DBA3" w14:textId="77777777" w:rsidR="00691681" w:rsidRDefault="00691681" w:rsidP="00D81D52">
      <w:pPr>
        <w:pStyle w:val="ListParagraph"/>
        <w:spacing w:line="360" w:lineRule="auto"/>
        <w:ind w:left="408"/>
        <w:rPr>
          <w:lang w:val="en-GB"/>
        </w:rPr>
      </w:pPr>
    </w:p>
    <w:p w14:paraId="3D9A8AF6" w14:textId="77777777" w:rsidR="00691681" w:rsidRDefault="00691681" w:rsidP="00D81D52">
      <w:pPr>
        <w:pStyle w:val="ListParagraph"/>
        <w:spacing w:line="360" w:lineRule="auto"/>
        <w:ind w:left="408"/>
        <w:rPr>
          <w:lang w:val="en-GB"/>
        </w:rPr>
      </w:pPr>
    </w:p>
    <w:p w14:paraId="48EE3EC8" w14:textId="77777777" w:rsidR="00691681" w:rsidRDefault="00691681" w:rsidP="00D81D52">
      <w:pPr>
        <w:pStyle w:val="ListParagraph"/>
        <w:spacing w:line="360" w:lineRule="auto"/>
        <w:ind w:left="408"/>
        <w:rPr>
          <w:lang w:val="en-GB"/>
        </w:rPr>
      </w:pPr>
    </w:p>
    <w:p w14:paraId="65B7CCAC" w14:textId="77DEED29" w:rsidR="00C30BB1" w:rsidRPr="006300A9" w:rsidRDefault="00D81D52" w:rsidP="006300A9">
      <w:pPr>
        <w:pStyle w:val="ListParagraph"/>
        <w:numPr>
          <w:ilvl w:val="0"/>
          <w:numId w:val="1"/>
        </w:numPr>
        <w:spacing w:line="360" w:lineRule="auto"/>
        <w:rPr>
          <w:lang w:val="en-BW"/>
        </w:rPr>
      </w:pPr>
      <w:r w:rsidRPr="00D81D52">
        <w:rPr>
          <w:lang w:val="en-GB"/>
        </w:rPr>
        <w:lastRenderedPageBreak/>
        <w:t xml:space="preserve"> </w:t>
      </w:r>
      <w:r w:rsidR="008547D1" w:rsidRPr="000A09B5">
        <w:rPr>
          <w:lang w:val="en-GB"/>
        </w:rPr>
        <w:t>Loading the churn</w:t>
      </w:r>
      <w:r w:rsidR="00C30BB1" w:rsidRPr="000A09B5">
        <w:rPr>
          <w:lang w:val="en-GB"/>
        </w:rPr>
        <w:t xml:space="preserve">.csv dataset into python data frame and checking contents     </w:t>
      </w:r>
      <w:r w:rsidR="008F2E4C" w:rsidRPr="000A09B5">
        <w:rPr>
          <w:lang w:val="en-GB"/>
        </w:rPr>
        <w:t xml:space="preserve">                                     </w:t>
      </w:r>
      <w:r w:rsidR="00C30BB1" w:rsidRPr="006300A9">
        <w:rPr>
          <w:lang w:val="en-GB"/>
        </w:rPr>
        <w:t xml:space="preserve">                </w:t>
      </w:r>
      <w:r w:rsidR="00C30BB1" w:rsidRPr="000A09B5">
        <w:rPr>
          <w:noProof/>
        </w:rPr>
        <w:drawing>
          <wp:inline distT="0" distB="0" distL="0" distR="0" wp14:anchorId="04FC7F99" wp14:editId="61FB8138">
            <wp:extent cx="6012180" cy="2103120"/>
            <wp:effectExtent l="0" t="0" r="7620" b="0"/>
            <wp:docPr id="17419508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0814" name="Picture 4"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2180" cy="2103120"/>
                    </a:xfrm>
                    <a:prstGeom prst="rect">
                      <a:avLst/>
                    </a:prstGeom>
                    <a:noFill/>
                    <a:ln>
                      <a:noFill/>
                    </a:ln>
                  </pic:spPr>
                </pic:pic>
              </a:graphicData>
            </a:graphic>
          </wp:inline>
        </w:drawing>
      </w:r>
    </w:p>
    <w:p w14:paraId="4C089915" w14:textId="14BCC5AB" w:rsidR="00F466DB" w:rsidRPr="000A09B5" w:rsidRDefault="00F466DB" w:rsidP="000A09B5">
      <w:pPr>
        <w:pStyle w:val="NormalWeb"/>
        <w:numPr>
          <w:ilvl w:val="0"/>
          <w:numId w:val="1"/>
        </w:numPr>
        <w:spacing w:line="360" w:lineRule="auto"/>
      </w:pPr>
      <w:r w:rsidRPr="000A09B5">
        <w:rPr>
          <w:lang w:val="en-GB"/>
        </w:rPr>
        <w:t xml:space="preserve">Total Charges to numeric </w:t>
      </w:r>
      <w:r w:rsidRPr="000A09B5">
        <w:rPr>
          <w:noProof/>
        </w:rPr>
        <w:drawing>
          <wp:inline distT="0" distB="0" distL="0" distR="0" wp14:anchorId="4F5D5EBF" wp14:editId="2A998365">
            <wp:extent cx="5731510" cy="1845310"/>
            <wp:effectExtent l="0" t="0" r="2540" b="2540"/>
            <wp:docPr id="1962661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p>
    <w:p w14:paraId="6AFABF19" w14:textId="4D11C67B" w:rsidR="007E2FAD" w:rsidRDefault="00A5142F" w:rsidP="007E2FAD">
      <w:pPr>
        <w:pStyle w:val="NormalWeb"/>
        <w:numPr>
          <w:ilvl w:val="0"/>
          <w:numId w:val="1"/>
        </w:numPr>
      </w:pPr>
      <w:r>
        <w:t>Summary of descriptive statistics</w:t>
      </w:r>
      <w:r w:rsidR="007E2FAD">
        <w:t xml:space="preserve"> </w:t>
      </w:r>
      <w:r w:rsidR="008A1754">
        <w:t>(styling: cantered text, background gradient, custom header colours)</w:t>
      </w:r>
      <w:r w:rsidR="007E2FAD">
        <w:rPr>
          <w:noProof/>
        </w:rPr>
        <w:drawing>
          <wp:inline distT="0" distB="0" distL="0" distR="0" wp14:anchorId="2B72B79D" wp14:editId="0AE6A62D">
            <wp:extent cx="5731510" cy="2852420"/>
            <wp:effectExtent l="0" t="0" r="2540" b="5080"/>
            <wp:docPr id="1034321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49AC22EC" w14:textId="308223B6" w:rsidR="00F466DB" w:rsidRPr="000A09B5" w:rsidRDefault="00F466DB" w:rsidP="007E2FAD">
      <w:pPr>
        <w:pStyle w:val="NormalWeb"/>
        <w:spacing w:line="360" w:lineRule="auto"/>
        <w:ind w:left="408"/>
      </w:pPr>
    </w:p>
    <w:p w14:paraId="2C3771BA" w14:textId="56E304CC" w:rsidR="00B266D7" w:rsidRDefault="007E2FAD" w:rsidP="00B266D7">
      <w:pPr>
        <w:pStyle w:val="NormalWeb"/>
      </w:pPr>
      <w:r>
        <w:rPr>
          <w:lang w:val="en-GB"/>
        </w:rPr>
        <w:lastRenderedPageBreak/>
        <w:t>e)</w:t>
      </w:r>
      <w:r w:rsidR="004E209E" w:rsidRPr="004E209E">
        <w:t xml:space="preserve"> </w:t>
      </w:r>
      <w:r w:rsidR="00FD61B4">
        <w:t>Analysing customer churn reason</w:t>
      </w:r>
      <w:r w:rsidR="00B266D7">
        <w:t xml:space="preserve"> </w:t>
      </w:r>
      <w:r w:rsidR="00B266D7">
        <w:rPr>
          <w:noProof/>
        </w:rPr>
        <w:drawing>
          <wp:inline distT="0" distB="0" distL="0" distR="0" wp14:anchorId="055515F1" wp14:editId="7A5CD84D">
            <wp:extent cx="5731510" cy="2859405"/>
            <wp:effectExtent l="0" t="0" r="2540" b="0"/>
            <wp:docPr id="2410747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0B8A2AB2" w14:textId="03400354" w:rsidR="003B7CF0" w:rsidRDefault="003B7CF0" w:rsidP="003B7CF0">
      <w:pPr>
        <w:pStyle w:val="NormalWeb"/>
      </w:pPr>
      <w:r>
        <w:rPr>
          <w:noProof/>
        </w:rPr>
        <w:drawing>
          <wp:inline distT="0" distB="0" distL="0" distR="0" wp14:anchorId="5EA21846" wp14:editId="74733833">
            <wp:extent cx="5731510" cy="2124075"/>
            <wp:effectExtent l="0" t="0" r="2540" b="9525"/>
            <wp:docPr id="1496645647" name="Picture 14" descr="A comparison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45647" name="Picture 14" descr="A comparison of a bar char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11AF3B0A" w14:textId="53C482F7" w:rsidR="005942D4" w:rsidRDefault="005942D4" w:rsidP="005942D4">
      <w:pPr>
        <w:pStyle w:val="NormalWeb"/>
      </w:pPr>
      <w:r>
        <w:rPr>
          <w:noProof/>
        </w:rPr>
        <w:drawing>
          <wp:inline distT="0" distB="0" distL="0" distR="0" wp14:anchorId="248EB47F" wp14:editId="6AB5993C">
            <wp:extent cx="5731510" cy="2118995"/>
            <wp:effectExtent l="0" t="0" r="2540" b="0"/>
            <wp:docPr id="910626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18995"/>
                    </a:xfrm>
                    <a:prstGeom prst="rect">
                      <a:avLst/>
                    </a:prstGeom>
                    <a:noFill/>
                    <a:ln>
                      <a:noFill/>
                    </a:ln>
                  </pic:spPr>
                </pic:pic>
              </a:graphicData>
            </a:graphic>
          </wp:inline>
        </w:drawing>
      </w:r>
    </w:p>
    <w:p w14:paraId="65EFCFFE" w14:textId="745BA953" w:rsidR="0095709B" w:rsidRPr="00190EC5" w:rsidRDefault="006D4A0A" w:rsidP="00190EC5">
      <w:pPr>
        <w:pStyle w:val="ListParagraph"/>
        <w:numPr>
          <w:ilvl w:val="0"/>
          <w:numId w:val="9"/>
        </w:numPr>
        <w:spacing w:line="360" w:lineRule="auto"/>
        <w:rPr>
          <w:lang w:val="en-GB"/>
        </w:rPr>
      </w:pPr>
      <w:r w:rsidRPr="00190EC5">
        <w:rPr>
          <w:lang w:val="en-GB"/>
        </w:rPr>
        <w:t>Insights:</w:t>
      </w:r>
      <w:r w:rsidR="00995E7D" w:rsidRPr="00190EC5">
        <w:rPr>
          <w:lang w:val="en-GB"/>
        </w:rPr>
        <w:t xml:space="preserve">   </w:t>
      </w:r>
    </w:p>
    <w:p w14:paraId="6591A832" w14:textId="205C6D6C" w:rsidR="00995E7D" w:rsidRPr="00066A8C" w:rsidRDefault="00995E7D" w:rsidP="00066A8C">
      <w:pPr>
        <w:pStyle w:val="ListParagraph"/>
        <w:numPr>
          <w:ilvl w:val="0"/>
          <w:numId w:val="7"/>
        </w:numPr>
        <w:spacing w:line="360" w:lineRule="auto"/>
      </w:pPr>
      <w:r w:rsidRPr="00995E7D">
        <w:rPr>
          <w:b/>
          <w:bCs/>
        </w:rPr>
        <w:t>Tenure Months</w:t>
      </w:r>
      <w:r>
        <w:t>:</w:t>
      </w:r>
      <w:r w:rsidR="00D67BAA">
        <w:t xml:space="preserve"> (</w:t>
      </w:r>
      <w:r w:rsidR="003461CE">
        <w:t>Tenure is t</w:t>
      </w:r>
      <w:r w:rsidR="0061545A" w:rsidRPr="0061545A">
        <w:t>he number of months or years a customer has been using a mobile phone service</w:t>
      </w:r>
      <w:r w:rsidR="0061545A">
        <w:t xml:space="preserve"> is known as tenure</w:t>
      </w:r>
      <w:r w:rsidR="00066A8C">
        <w:t>. Churn is t</w:t>
      </w:r>
      <w:r w:rsidR="00066A8C" w:rsidRPr="00066A8C">
        <w:t>he percentage of customers who cancel their mobile phone service each month</w:t>
      </w:r>
      <w:r w:rsidR="00066A8C">
        <w:t>).</w:t>
      </w:r>
    </w:p>
    <w:p w14:paraId="1FEE707D" w14:textId="77777777" w:rsidR="00995E7D" w:rsidRPr="00995E7D" w:rsidRDefault="00995E7D" w:rsidP="00995E7D">
      <w:pPr>
        <w:pStyle w:val="ListParagraph"/>
        <w:numPr>
          <w:ilvl w:val="1"/>
          <w:numId w:val="7"/>
        </w:numPr>
        <w:spacing w:after="160" w:line="360" w:lineRule="auto"/>
      </w:pPr>
      <w:r w:rsidRPr="00995E7D">
        <w:lastRenderedPageBreak/>
        <w:t>Customers who churn have a significantly lower average tenure (17.98 months) compared to those who do not churn (37.57 months).</w:t>
      </w:r>
    </w:p>
    <w:p w14:paraId="195E3B96" w14:textId="77777777" w:rsidR="00995E7D" w:rsidRPr="00995E7D" w:rsidRDefault="00995E7D" w:rsidP="00995E7D">
      <w:pPr>
        <w:pStyle w:val="ListParagraph"/>
        <w:numPr>
          <w:ilvl w:val="1"/>
          <w:numId w:val="7"/>
        </w:numPr>
        <w:spacing w:after="160" w:line="360" w:lineRule="auto"/>
      </w:pPr>
      <w:r w:rsidRPr="00995E7D">
        <w:t>This suggests that longer tenure is associated with a lower likelihood of churn, indicating that customer loyalty and retention tend to increase with longer tenure.</w:t>
      </w:r>
    </w:p>
    <w:p w14:paraId="4F20AA9B" w14:textId="77777777" w:rsidR="00995E7D" w:rsidRPr="00995E7D" w:rsidRDefault="00995E7D" w:rsidP="00995E7D">
      <w:pPr>
        <w:pStyle w:val="ListParagraph"/>
        <w:numPr>
          <w:ilvl w:val="0"/>
          <w:numId w:val="7"/>
        </w:numPr>
        <w:spacing w:after="160" w:line="360" w:lineRule="auto"/>
      </w:pPr>
      <w:r w:rsidRPr="00995E7D">
        <w:rPr>
          <w:rFonts w:eastAsiaTheme="majorEastAsia"/>
          <w:b/>
          <w:bCs/>
        </w:rPr>
        <w:t>Monthly Charges</w:t>
      </w:r>
      <w:r w:rsidRPr="00995E7D">
        <w:t>:</w:t>
      </w:r>
    </w:p>
    <w:p w14:paraId="333DD03B" w14:textId="77777777" w:rsidR="00995E7D" w:rsidRPr="00995E7D" w:rsidRDefault="00995E7D" w:rsidP="00995E7D">
      <w:pPr>
        <w:pStyle w:val="ListParagraph"/>
        <w:numPr>
          <w:ilvl w:val="1"/>
          <w:numId w:val="7"/>
        </w:numPr>
        <w:spacing w:after="160" w:line="360" w:lineRule="auto"/>
      </w:pPr>
      <w:r w:rsidRPr="00995E7D">
        <w:t>Churned customers tend to have higher average monthly charges (74.44) compared to non-churned customers (61.27).</w:t>
      </w:r>
    </w:p>
    <w:p w14:paraId="656A2BB1" w14:textId="77777777" w:rsidR="00995E7D" w:rsidRPr="00995E7D" w:rsidRDefault="00995E7D" w:rsidP="00995E7D">
      <w:pPr>
        <w:pStyle w:val="ListParagraph"/>
        <w:numPr>
          <w:ilvl w:val="1"/>
          <w:numId w:val="7"/>
        </w:numPr>
        <w:spacing w:after="160" w:line="360" w:lineRule="auto"/>
      </w:pPr>
      <w:r w:rsidRPr="00995E7D">
        <w:t>Higher monthly charges may contribute to customer dissatisfaction or be indicative of premium services, potentially influencing churn rates.</w:t>
      </w:r>
    </w:p>
    <w:p w14:paraId="351B1159" w14:textId="77777777" w:rsidR="00995E7D" w:rsidRPr="00995E7D" w:rsidRDefault="00995E7D" w:rsidP="00995E7D">
      <w:pPr>
        <w:pStyle w:val="ListParagraph"/>
        <w:numPr>
          <w:ilvl w:val="0"/>
          <w:numId w:val="7"/>
        </w:numPr>
        <w:spacing w:after="160" w:line="360" w:lineRule="auto"/>
      </w:pPr>
      <w:r w:rsidRPr="00995E7D">
        <w:rPr>
          <w:rFonts w:eastAsiaTheme="majorEastAsia"/>
          <w:b/>
          <w:bCs/>
        </w:rPr>
        <w:t>Total Charges</w:t>
      </w:r>
      <w:r w:rsidRPr="00995E7D">
        <w:t>:</w:t>
      </w:r>
    </w:p>
    <w:p w14:paraId="6A755A52" w14:textId="77777777" w:rsidR="00995E7D" w:rsidRPr="00995E7D" w:rsidRDefault="00995E7D" w:rsidP="00995E7D">
      <w:pPr>
        <w:pStyle w:val="ListParagraph"/>
        <w:numPr>
          <w:ilvl w:val="1"/>
          <w:numId w:val="7"/>
        </w:numPr>
        <w:spacing w:after="160" w:line="360" w:lineRule="auto"/>
      </w:pPr>
      <w:r w:rsidRPr="00995E7D">
        <w:t>The average total charges for customers who churned (1531.80) are notably lower than those who did not churn (2555.34).</w:t>
      </w:r>
    </w:p>
    <w:p w14:paraId="3316F792" w14:textId="6DD3C08C" w:rsidR="00995E7D" w:rsidRPr="00995E7D" w:rsidRDefault="00995E7D" w:rsidP="00995E7D">
      <w:pPr>
        <w:pStyle w:val="ListParagraph"/>
        <w:numPr>
          <w:ilvl w:val="1"/>
          <w:numId w:val="7"/>
        </w:numPr>
        <w:spacing w:after="160" w:line="360" w:lineRule="auto"/>
      </w:pPr>
      <w:r w:rsidRPr="00995E7D">
        <w:t xml:space="preserve">Lower total charges among churned customers could suggest shorter service duration or lower overall spending, impacting churn </w:t>
      </w:r>
      <w:r w:rsidR="009E522D" w:rsidRPr="00995E7D">
        <w:t>behaviour</w:t>
      </w:r>
      <w:r w:rsidRPr="00995E7D">
        <w:t>.</w:t>
      </w:r>
    </w:p>
    <w:p w14:paraId="13247894" w14:textId="51189DAF" w:rsidR="00995E7D" w:rsidRDefault="00995E7D" w:rsidP="00995E7D">
      <w:pPr>
        <w:pStyle w:val="ListParagraph"/>
        <w:numPr>
          <w:ilvl w:val="0"/>
          <w:numId w:val="7"/>
        </w:numPr>
        <w:spacing w:line="360" w:lineRule="auto"/>
      </w:pPr>
      <w:r w:rsidRPr="00995E7D">
        <w:rPr>
          <w:rFonts w:eastAsiaTheme="majorEastAsia"/>
          <w:b/>
          <w:bCs/>
        </w:rPr>
        <w:t>Customer Lifetime Value (CLTV)</w:t>
      </w:r>
      <w:r w:rsidRPr="00995E7D">
        <w:t>:</w:t>
      </w:r>
      <w:r w:rsidR="007E6EA4">
        <w:t xml:space="preserve"> </w:t>
      </w:r>
    </w:p>
    <w:p w14:paraId="39D1FC09" w14:textId="0BD87945" w:rsidR="007E6EA4" w:rsidRPr="00995E7D" w:rsidRDefault="00916471" w:rsidP="007E6EA4">
      <w:pPr>
        <w:pStyle w:val="ListParagraph"/>
        <w:spacing w:after="160" w:line="360" w:lineRule="auto"/>
      </w:pPr>
      <w:r>
        <w:t>(</w:t>
      </w:r>
      <w:r w:rsidR="007E6EA4" w:rsidRPr="007E6EA4">
        <w:t>CLTV measures the total revenue a company can expect from a customer over the duration of their relationship with the company.</w:t>
      </w:r>
      <w:r w:rsidR="007E6EA4">
        <w:t>)</w:t>
      </w:r>
    </w:p>
    <w:p w14:paraId="793285C0" w14:textId="4AF6DFE4" w:rsidR="00995E7D" w:rsidRPr="00995E7D" w:rsidRDefault="00995E7D" w:rsidP="00995E7D">
      <w:pPr>
        <w:pStyle w:val="ListParagraph"/>
        <w:numPr>
          <w:ilvl w:val="1"/>
          <w:numId w:val="7"/>
        </w:numPr>
        <w:spacing w:after="160" w:line="360" w:lineRule="auto"/>
      </w:pPr>
      <w:r w:rsidRPr="00995E7D">
        <w:t xml:space="preserve">Both churned and non-churned customers </w:t>
      </w:r>
      <w:r w:rsidR="009E522D">
        <w:t>show</w:t>
      </w:r>
      <w:r w:rsidRPr="00995E7D">
        <w:t xml:space="preserve"> relatively high CLTV values, with non-churned customers having a slightly higher average CLTV (4490.92) compared to churned customers (4149.41).</w:t>
      </w:r>
    </w:p>
    <w:p w14:paraId="22421B9A" w14:textId="77777777" w:rsidR="00995E7D" w:rsidRPr="00995E7D" w:rsidRDefault="00995E7D" w:rsidP="00995E7D">
      <w:pPr>
        <w:pStyle w:val="ListParagraph"/>
        <w:numPr>
          <w:ilvl w:val="1"/>
          <w:numId w:val="7"/>
        </w:numPr>
        <w:spacing w:after="160" w:line="360" w:lineRule="auto"/>
      </w:pPr>
      <w:r w:rsidRPr="00995E7D">
        <w:t>Higher CLTV typically indicates greater value derived from customers over their lifetime, with slightly higher values associated with lower churn rates.</w:t>
      </w:r>
    </w:p>
    <w:p w14:paraId="5D29985E" w14:textId="77777777" w:rsidR="00995E7D" w:rsidRPr="00995E7D" w:rsidRDefault="00995E7D" w:rsidP="00995E7D">
      <w:pPr>
        <w:pStyle w:val="ListParagraph"/>
        <w:spacing w:after="160" w:line="360" w:lineRule="auto"/>
        <w:ind w:left="408"/>
      </w:pPr>
      <w:r w:rsidRPr="00995E7D">
        <w:rPr>
          <w:rFonts w:eastAsiaTheme="majorEastAsia"/>
          <w:b/>
          <w:bCs/>
        </w:rPr>
        <w:t>Summary Insights</w:t>
      </w:r>
      <w:r w:rsidRPr="00995E7D">
        <w:t>:</w:t>
      </w:r>
    </w:p>
    <w:p w14:paraId="1FC73B8C" w14:textId="77777777" w:rsidR="00995E7D" w:rsidRPr="00995E7D" w:rsidRDefault="00995E7D" w:rsidP="00995E7D">
      <w:pPr>
        <w:pStyle w:val="ListParagraph"/>
        <w:numPr>
          <w:ilvl w:val="0"/>
          <w:numId w:val="8"/>
        </w:numPr>
        <w:spacing w:after="160" w:line="360" w:lineRule="auto"/>
      </w:pPr>
      <w:r w:rsidRPr="00995E7D">
        <w:rPr>
          <w:rFonts w:eastAsiaTheme="majorEastAsia"/>
          <w:b/>
          <w:bCs/>
        </w:rPr>
        <w:t>Tenure</w:t>
      </w:r>
      <w:r w:rsidRPr="00995E7D">
        <w:t>: Longer tenure is associated with reduced churn, highlighting the importance of customer retention strategies over time.</w:t>
      </w:r>
    </w:p>
    <w:p w14:paraId="394424D4" w14:textId="77777777" w:rsidR="00995E7D" w:rsidRPr="00995E7D" w:rsidRDefault="00995E7D" w:rsidP="00995E7D">
      <w:pPr>
        <w:pStyle w:val="ListParagraph"/>
        <w:numPr>
          <w:ilvl w:val="0"/>
          <w:numId w:val="8"/>
        </w:numPr>
        <w:spacing w:after="160" w:line="360" w:lineRule="auto"/>
      </w:pPr>
      <w:r w:rsidRPr="00995E7D">
        <w:rPr>
          <w:rFonts w:eastAsiaTheme="majorEastAsia"/>
          <w:b/>
          <w:bCs/>
        </w:rPr>
        <w:t>Monthly Charges</w:t>
      </w:r>
      <w:r w:rsidRPr="00995E7D">
        <w:t>: Higher monthly charges may contribute to increased churn rates, warranting analysis of pricing strategies and service offerings.</w:t>
      </w:r>
    </w:p>
    <w:p w14:paraId="0645B0FC" w14:textId="27C70DFF" w:rsidR="00995E7D" w:rsidRPr="00995E7D" w:rsidRDefault="00995E7D" w:rsidP="00995E7D">
      <w:pPr>
        <w:pStyle w:val="ListParagraph"/>
        <w:numPr>
          <w:ilvl w:val="0"/>
          <w:numId w:val="8"/>
        </w:numPr>
        <w:spacing w:after="160" w:line="360" w:lineRule="auto"/>
      </w:pPr>
      <w:r w:rsidRPr="00995E7D">
        <w:rPr>
          <w:rFonts w:eastAsiaTheme="majorEastAsia"/>
          <w:b/>
          <w:bCs/>
        </w:rPr>
        <w:t>Total Charges</w:t>
      </w:r>
      <w:r w:rsidRPr="00995E7D">
        <w:t xml:space="preserve">: Lower total charges among churned customers may indicate different spending patterns or service usage </w:t>
      </w:r>
      <w:r w:rsidR="009E522D" w:rsidRPr="00995E7D">
        <w:t>behaviour</w:t>
      </w:r>
      <w:r w:rsidRPr="00995E7D">
        <w:t>.</w:t>
      </w:r>
    </w:p>
    <w:p w14:paraId="3AA37077" w14:textId="64B280BC" w:rsidR="00995E7D" w:rsidRDefault="00995E7D" w:rsidP="00995E7D">
      <w:pPr>
        <w:pStyle w:val="ListParagraph"/>
        <w:numPr>
          <w:ilvl w:val="0"/>
          <w:numId w:val="8"/>
        </w:numPr>
        <w:spacing w:line="360" w:lineRule="auto"/>
      </w:pPr>
      <w:r w:rsidRPr="00995E7D">
        <w:rPr>
          <w:rFonts w:eastAsiaTheme="majorEastAsia"/>
          <w:b/>
          <w:bCs/>
        </w:rPr>
        <w:t>CLTV</w:t>
      </w:r>
      <w:r w:rsidRPr="00995E7D">
        <w:t xml:space="preserve">: CLTV is relatively high for both churned and non-churned customers, </w:t>
      </w:r>
      <w:r w:rsidR="000D682A">
        <w:t>showing</w:t>
      </w:r>
      <w:r w:rsidRPr="00995E7D">
        <w:t xml:space="preserve"> the potential value of retaining high-value customers.</w:t>
      </w:r>
    </w:p>
    <w:p w14:paraId="06555568" w14:textId="5CDBC8DE" w:rsidR="00D42DC5" w:rsidRPr="00D42DC5" w:rsidRDefault="00A10C7C" w:rsidP="00E37C7A">
      <w:pPr>
        <w:pStyle w:val="NormalWeb"/>
        <w:numPr>
          <w:ilvl w:val="0"/>
          <w:numId w:val="9"/>
        </w:numPr>
      </w:pPr>
      <w:r>
        <w:rPr>
          <w:lang w:val="en-BW"/>
        </w:rPr>
        <w:t>Pie Chart</w:t>
      </w:r>
    </w:p>
    <w:p w14:paraId="37C3862D" w14:textId="623C51DA" w:rsidR="00E37C7A" w:rsidRDefault="00A43EBA" w:rsidP="00B72535">
      <w:pPr>
        <w:pStyle w:val="NormalWeb"/>
      </w:pPr>
      <w:r>
        <w:rPr>
          <w:lang w:val="en-BW"/>
        </w:rPr>
        <w:lastRenderedPageBreak/>
        <w:t xml:space="preserve">                                                                                                                                                                       </w:t>
      </w:r>
      <w:r w:rsidR="00BE36C4">
        <w:rPr>
          <w:lang w:val="en-BW"/>
        </w:rPr>
        <w:t xml:space="preserve">                                                                                                                                        </w:t>
      </w:r>
      <w:r>
        <w:rPr>
          <w:lang w:val="en-BW"/>
        </w:rPr>
        <w:t xml:space="preserve">             </w:t>
      </w:r>
      <w:r w:rsidR="002A739B">
        <w:rPr>
          <w:lang w:val="en-BW"/>
        </w:rPr>
        <w:t xml:space="preserve"> </w:t>
      </w:r>
      <w:r w:rsidR="00E37C7A">
        <w:rPr>
          <w:noProof/>
        </w:rPr>
        <w:drawing>
          <wp:inline distT="0" distB="0" distL="0" distR="0" wp14:anchorId="7943C402" wp14:editId="670214CE">
            <wp:extent cx="5731510" cy="3198495"/>
            <wp:effectExtent l="0" t="0" r="2540" b="1905"/>
            <wp:docPr id="872084772"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4772" name="Picture 17"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2830F6DC" w14:textId="62FF3327" w:rsidR="00F451C3" w:rsidRDefault="00F451C3" w:rsidP="00E37C7A">
      <w:pPr>
        <w:pStyle w:val="ListParagraph"/>
        <w:spacing w:line="360" w:lineRule="auto"/>
        <w:ind w:left="408"/>
      </w:pPr>
    </w:p>
    <w:p w14:paraId="7B126701" w14:textId="77777777" w:rsidR="00B134FE" w:rsidRPr="00B134FE" w:rsidRDefault="00B134FE" w:rsidP="00B134FE">
      <w:pPr>
        <w:pStyle w:val="ListParagraph"/>
        <w:spacing w:line="360" w:lineRule="auto"/>
      </w:pPr>
      <w:proofErr w:type="gramStart"/>
      <w:r w:rsidRPr="00B134FE">
        <w:t>figure(</w:t>
      </w:r>
      <w:proofErr w:type="gramEnd"/>
      <w:r w:rsidRPr="00B134FE">
        <w:t>): This function is used to create a new figure, which is a container that holds all the plot elements (like axes, labels, title, etc.).</w:t>
      </w:r>
    </w:p>
    <w:p w14:paraId="472AD2E4" w14:textId="0C068FEC" w:rsidR="00F451C3" w:rsidRPr="00995E7D" w:rsidRDefault="00B134FE" w:rsidP="00B134FE">
      <w:pPr>
        <w:pStyle w:val="ListParagraph"/>
        <w:spacing w:after="160" w:line="360" w:lineRule="auto"/>
      </w:pPr>
      <w:proofErr w:type="spellStart"/>
      <w:r w:rsidRPr="00B134FE">
        <w:t>figsize</w:t>
      </w:r>
      <w:proofErr w:type="spellEnd"/>
      <w:proofErr w:type="gramStart"/>
      <w:r w:rsidRPr="00B134FE">
        <w:t>=(</w:t>
      </w:r>
      <w:proofErr w:type="gramEnd"/>
      <w:r w:rsidRPr="00B134FE">
        <w:t>7, 5): This argument specifies the size of the figure in inches. In this case, the figure will be 7 inches wide and 5 inches tall.</w:t>
      </w:r>
    </w:p>
    <w:p w14:paraId="0889CFCF" w14:textId="5611144E" w:rsidR="00DE11EF" w:rsidRDefault="00E37C7A" w:rsidP="00BE592C">
      <w:pPr>
        <w:pStyle w:val="ListParagraph"/>
        <w:numPr>
          <w:ilvl w:val="0"/>
          <w:numId w:val="9"/>
        </w:numPr>
        <w:spacing w:line="360" w:lineRule="auto"/>
        <w:rPr>
          <w:lang w:val="en-GB"/>
        </w:rPr>
      </w:pPr>
      <w:r>
        <w:rPr>
          <w:lang w:val="en-GB"/>
        </w:rPr>
        <w:t>Set of count plot visualizations</w:t>
      </w:r>
      <w:r w:rsidR="0016592E">
        <w:rPr>
          <w:lang w:val="en-GB"/>
        </w:rPr>
        <w:t xml:space="preserve"> for categorical variables:</w:t>
      </w:r>
    </w:p>
    <w:p w14:paraId="320CA90F" w14:textId="14A7A2A4" w:rsidR="00BE592C" w:rsidRDefault="00BE592C" w:rsidP="00BE592C">
      <w:pPr>
        <w:pStyle w:val="NormalWeb"/>
        <w:ind w:left="408"/>
      </w:pPr>
      <w:r>
        <w:rPr>
          <w:noProof/>
        </w:rPr>
        <w:drawing>
          <wp:inline distT="0" distB="0" distL="0" distR="0" wp14:anchorId="35FC7B22" wp14:editId="58000AB5">
            <wp:extent cx="5731510" cy="3159125"/>
            <wp:effectExtent l="0" t="0" r="2540" b="3175"/>
            <wp:docPr id="1545680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3D55558C" w14:textId="260FE868" w:rsidR="003A227F" w:rsidRDefault="003A227F" w:rsidP="003A227F">
      <w:pPr>
        <w:pStyle w:val="NormalWeb"/>
      </w:pPr>
      <w:r>
        <w:rPr>
          <w:noProof/>
        </w:rPr>
        <w:lastRenderedPageBreak/>
        <w:drawing>
          <wp:inline distT="0" distB="0" distL="0" distR="0" wp14:anchorId="1E3A4AD3" wp14:editId="6EAAB5DE">
            <wp:extent cx="5731510" cy="2134870"/>
            <wp:effectExtent l="0" t="0" r="2540" b="0"/>
            <wp:docPr id="175331062" name="Picture 2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1062" name="Picture 22"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262E9324" w14:textId="558EA1B7" w:rsidR="008D4010" w:rsidRDefault="008D4010" w:rsidP="008D4010">
      <w:pPr>
        <w:pStyle w:val="NormalWeb"/>
      </w:pPr>
      <w:r>
        <w:rPr>
          <w:noProof/>
        </w:rPr>
        <w:drawing>
          <wp:inline distT="0" distB="0" distL="0" distR="0" wp14:anchorId="6AFDD057" wp14:editId="4146D60E">
            <wp:extent cx="5731510" cy="2128520"/>
            <wp:effectExtent l="0" t="0" r="2540" b="5080"/>
            <wp:docPr id="1559199429" name="Picture 2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9429" name="Picture 23" descr="A comparison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3CA8BA83" w14:textId="587DBC4F" w:rsidR="00625A4D" w:rsidRDefault="00625A4D" w:rsidP="00625A4D">
      <w:pPr>
        <w:pStyle w:val="NormalWeb"/>
      </w:pPr>
      <w:r>
        <w:rPr>
          <w:noProof/>
        </w:rPr>
        <w:drawing>
          <wp:inline distT="0" distB="0" distL="0" distR="0" wp14:anchorId="723D81C8" wp14:editId="7CF4DAE0">
            <wp:extent cx="5731510" cy="2069465"/>
            <wp:effectExtent l="0" t="0" r="2540" b="6985"/>
            <wp:docPr id="1277666634" name="Picture 2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66634" name="Picture 24" descr="A comparison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27BABDD8" w14:textId="77777777" w:rsidR="00BE592C" w:rsidRPr="00BE592C" w:rsidRDefault="00BE592C" w:rsidP="00BE592C">
      <w:pPr>
        <w:pStyle w:val="ListParagraph"/>
        <w:spacing w:line="360" w:lineRule="auto"/>
        <w:ind w:left="408"/>
        <w:rPr>
          <w:lang w:val="en-GB"/>
        </w:rPr>
      </w:pPr>
    </w:p>
    <w:p w14:paraId="6464FA84" w14:textId="618B4AE1" w:rsidR="00DE11EF" w:rsidRPr="007B4A1C" w:rsidRDefault="00DE11EF" w:rsidP="00E37C7A">
      <w:pPr>
        <w:pStyle w:val="ListParagraph"/>
        <w:numPr>
          <w:ilvl w:val="0"/>
          <w:numId w:val="9"/>
        </w:numPr>
        <w:spacing w:line="360" w:lineRule="auto"/>
        <w:rPr>
          <w:lang w:val="en-GB"/>
        </w:rPr>
      </w:pPr>
      <w:r>
        <w:rPr>
          <w:lang w:val="en-GB"/>
        </w:rPr>
        <w:t>Frequency and percentage of churn reason:</w:t>
      </w:r>
    </w:p>
    <w:p w14:paraId="5A43E294" w14:textId="085BCE4E" w:rsidR="00260C1E" w:rsidRPr="000A09B5" w:rsidRDefault="00260C1E" w:rsidP="000A09B5">
      <w:pPr>
        <w:pStyle w:val="NormalWeb"/>
        <w:spacing w:line="360" w:lineRule="auto"/>
      </w:pPr>
      <w:r w:rsidRPr="000A09B5">
        <w:rPr>
          <w:noProof/>
        </w:rPr>
        <w:lastRenderedPageBreak/>
        <w:drawing>
          <wp:inline distT="0" distB="0" distL="0" distR="0" wp14:anchorId="2E0393A5" wp14:editId="19E885A5">
            <wp:extent cx="5731510" cy="3764915"/>
            <wp:effectExtent l="0" t="0" r="2540" b="6985"/>
            <wp:docPr id="268792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p>
    <w:p w14:paraId="75E7ABDA" w14:textId="73AD529B" w:rsidR="001B25A9" w:rsidRPr="000A09B5" w:rsidRDefault="001B25A9" w:rsidP="000A09B5">
      <w:pPr>
        <w:pStyle w:val="NormalWeb"/>
        <w:spacing w:line="360" w:lineRule="auto"/>
      </w:pPr>
    </w:p>
    <w:p w14:paraId="71E1F6F8" w14:textId="32AAD4EF" w:rsidR="004F0516" w:rsidRDefault="00EC2678" w:rsidP="001E68BA">
      <w:pPr>
        <w:pStyle w:val="NormalWeb"/>
        <w:numPr>
          <w:ilvl w:val="0"/>
          <w:numId w:val="9"/>
        </w:numPr>
        <w:spacing w:line="360" w:lineRule="auto"/>
      </w:pPr>
      <w:r>
        <w:t>TOP 3</w:t>
      </w:r>
      <w:r w:rsidR="001E68BA">
        <w:t xml:space="preserve"> Churn</w:t>
      </w:r>
      <w:r>
        <w:t xml:space="preserve"> </w:t>
      </w:r>
      <w:r w:rsidR="004F0516">
        <w:t>I</w:t>
      </w:r>
      <w:r>
        <w:t>nfluencers:</w:t>
      </w:r>
    </w:p>
    <w:p w14:paraId="34CFDBD1" w14:textId="59601AE3" w:rsidR="000E2FDA" w:rsidRDefault="004F0516" w:rsidP="00F84D0F">
      <w:pPr>
        <w:pStyle w:val="NormalWeb"/>
        <w:numPr>
          <w:ilvl w:val="1"/>
          <w:numId w:val="8"/>
        </w:numPr>
        <w:spacing w:line="360" w:lineRule="auto"/>
      </w:pPr>
      <w:r>
        <w:t>Attitude of Support Person</w:t>
      </w:r>
      <w:r w:rsidR="00F84D0F">
        <w:t xml:space="preserve"> (10.27%)</w:t>
      </w:r>
    </w:p>
    <w:p w14:paraId="5B4BEF5B" w14:textId="57AA0F6D" w:rsidR="00B55F36" w:rsidRDefault="00B55F36" w:rsidP="00B55F36">
      <w:pPr>
        <w:pStyle w:val="NormalWeb"/>
        <w:spacing w:line="360" w:lineRule="auto"/>
        <w:ind w:left="1080"/>
      </w:pPr>
      <w:r>
        <w:t xml:space="preserve">Insight: The </w:t>
      </w:r>
      <w:r w:rsidR="00E206CF">
        <w:t>behaviour</w:t>
      </w:r>
      <w:r>
        <w:t xml:space="preserve"> of support staff significantly impacts customer churn rates, indicating that negative customer service experiences contribute to dissatisfaction.</w:t>
      </w:r>
    </w:p>
    <w:p w14:paraId="4AB82850" w14:textId="0B2A57C5" w:rsidR="000A24B8" w:rsidRDefault="00B55F36" w:rsidP="00B55F36">
      <w:pPr>
        <w:pStyle w:val="NormalWeb"/>
        <w:spacing w:line="360" w:lineRule="auto"/>
        <w:ind w:left="1440"/>
      </w:pPr>
      <w:r>
        <w:t>Intervention: Implement specialized training programs aimed at enhancing the interpersonal skills and empathy of support personnel. Prioritize positive customer interactions and swift issue resolution to improve customer satisfaction.</w:t>
      </w:r>
    </w:p>
    <w:p w14:paraId="5EC57D2D" w14:textId="30DB93ED" w:rsidR="00F84D0F" w:rsidRDefault="00F84D0F" w:rsidP="00F84D0F">
      <w:pPr>
        <w:pStyle w:val="NormalWeb"/>
        <w:numPr>
          <w:ilvl w:val="1"/>
          <w:numId w:val="8"/>
        </w:numPr>
        <w:spacing w:line="360" w:lineRule="auto"/>
      </w:pPr>
      <w:r>
        <w:t>Competitor Offered</w:t>
      </w:r>
      <w:r w:rsidR="00E82515">
        <w:t xml:space="preserve"> Highe</w:t>
      </w:r>
      <w:r w:rsidR="001E68BA">
        <w:t>r Download Speeds</w:t>
      </w:r>
      <w:r w:rsidR="000A24B8">
        <w:t xml:space="preserve"> </w:t>
      </w:r>
      <w:r w:rsidR="001E68BA">
        <w:t>(10.11%)</w:t>
      </w:r>
    </w:p>
    <w:p w14:paraId="3C80018C" w14:textId="77777777" w:rsidR="00AC13AE" w:rsidRDefault="00AC13AE" w:rsidP="00AC13AE">
      <w:pPr>
        <w:pStyle w:val="NormalWeb"/>
        <w:spacing w:line="360" w:lineRule="auto"/>
        <w:ind w:left="1440"/>
      </w:pPr>
      <w:r>
        <w:t>Insight: Customers are drawn to competitors offering faster download speeds, underscoring the importance of network performance in retaining customers.</w:t>
      </w:r>
    </w:p>
    <w:p w14:paraId="36E41900" w14:textId="15C8287C" w:rsidR="00B55F36" w:rsidRDefault="00AC13AE" w:rsidP="00AC13AE">
      <w:pPr>
        <w:pStyle w:val="NormalWeb"/>
        <w:spacing w:line="360" w:lineRule="auto"/>
        <w:ind w:left="1440"/>
      </w:pPr>
      <w:r>
        <w:lastRenderedPageBreak/>
        <w:t>Intervention: Conduct a thorough analysis of network performance and invest in infrastructure enhancements to boost download speeds. Communicate these improvements effectively to customers to showcase the competitive advantage.</w:t>
      </w:r>
    </w:p>
    <w:p w14:paraId="768E3495" w14:textId="56A27126" w:rsidR="001E68BA" w:rsidRDefault="001E68BA" w:rsidP="00F84D0F">
      <w:pPr>
        <w:pStyle w:val="NormalWeb"/>
        <w:numPr>
          <w:ilvl w:val="1"/>
          <w:numId w:val="8"/>
        </w:numPr>
        <w:spacing w:line="360" w:lineRule="auto"/>
      </w:pPr>
      <w:r>
        <w:t>Competitor Offered More Data</w:t>
      </w:r>
      <w:r w:rsidR="000A24B8">
        <w:t xml:space="preserve"> </w:t>
      </w:r>
      <w:r>
        <w:t>(</w:t>
      </w:r>
      <w:r w:rsidR="000A24B8">
        <w:t>8.67%</w:t>
      </w:r>
      <w:r>
        <w:t>)</w:t>
      </w:r>
    </w:p>
    <w:p w14:paraId="6CAEE145" w14:textId="77777777" w:rsidR="00AC13AE" w:rsidRDefault="00AC13AE" w:rsidP="00AC13AE">
      <w:pPr>
        <w:pStyle w:val="NormalWeb"/>
        <w:spacing w:line="360" w:lineRule="auto"/>
        <w:ind w:left="1440"/>
      </w:pPr>
      <w:r>
        <w:t>Insight: Competitors offering generous data packages influence churn rates, indicating that customers value data allowances.</w:t>
      </w:r>
    </w:p>
    <w:p w14:paraId="1D5C6C73" w14:textId="0C0514B9" w:rsidR="00AC13AE" w:rsidRDefault="00AC13AE" w:rsidP="00AC13AE">
      <w:pPr>
        <w:pStyle w:val="NormalWeb"/>
        <w:spacing w:line="360" w:lineRule="auto"/>
        <w:ind w:left="1440"/>
      </w:pPr>
      <w:r>
        <w:t>Intervention: Review current data plans and explore options for competitive data packages. Implement personalized promotions and offers to retain customers seeking higher data limits.</w:t>
      </w:r>
    </w:p>
    <w:p w14:paraId="58547C4A" w14:textId="77777777" w:rsidR="004F29EC" w:rsidRDefault="004F29EC" w:rsidP="00AC13AE">
      <w:pPr>
        <w:pStyle w:val="NormalWeb"/>
        <w:spacing w:line="360" w:lineRule="auto"/>
        <w:ind w:left="1440"/>
      </w:pPr>
    </w:p>
    <w:p w14:paraId="3D88A205" w14:textId="77777777" w:rsidR="004F29EC" w:rsidRDefault="004F29EC" w:rsidP="00AC13AE">
      <w:pPr>
        <w:pStyle w:val="NormalWeb"/>
        <w:spacing w:line="360" w:lineRule="auto"/>
        <w:ind w:left="1440"/>
      </w:pPr>
    </w:p>
    <w:p w14:paraId="0085B307" w14:textId="77777777" w:rsidR="004F29EC" w:rsidRDefault="004F29EC" w:rsidP="00AC13AE">
      <w:pPr>
        <w:pStyle w:val="NormalWeb"/>
        <w:spacing w:line="360" w:lineRule="auto"/>
        <w:ind w:left="1440"/>
      </w:pPr>
    </w:p>
    <w:p w14:paraId="3FDA65AE" w14:textId="77777777" w:rsidR="004F29EC" w:rsidRDefault="004F29EC" w:rsidP="00AC13AE">
      <w:pPr>
        <w:pStyle w:val="NormalWeb"/>
        <w:spacing w:line="360" w:lineRule="auto"/>
        <w:ind w:left="1440"/>
      </w:pPr>
    </w:p>
    <w:p w14:paraId="77B35E2E" w14:textId="77777777" w:rsidR="004F29EC" w:rsidRDefault="004F29EC" w:rsidP="00AC13AE">
      <w:pPr>
        <w:pStyle w:val="NormalWeb"/>
        <w:spacing w:line="360" w:lineRule="auto"/>
        <w:ind w:left="1440"/>
      </w:pPr>
    </w:p>
    <w:p w14:paraId="6C2C8AD4" w14:textId="77777777" w:rsidR="004F29EC" w:rsidRDefault="004F29EC" w:rsidP="00AC13AE">
      <w:pPr>
        <w:pStyle w:val="NormalWeb"/>
        <w:spacing w:line="360" w:lineRule="auto"/>
        <w:ind w:left="1440"/>
      </w:pPr>
    </w:p>
    <w:p w14:paraId="6496D681" w14:textId="77777777" w:rsidR="004F29EC" w:rsidRDefault="004F29EC" w:rsidP="00AC13AE">
      <w:pPr>
        <w:pStyle w:val="NormalWeb"/>
        <w:spacing w:line="360" w:lineRule="auto"/>
        <w:ind w:left="1440"/>
      </w:pPr>
    </w:p>
    <w:p w14:paraId="7A883B74" w14:textId="7F9354EF" w:rsidR="00042FAB" w:rsidRPr="000A09B5" w:rsidRDefault="00144B0C" w:rsidP="000A09B5">
      <w:pPr>
        <w:pStyle w:val="NormalWeb"/>
        <w:spacing w:line="360" w:lineRule="auto"/>
      </w:pPr>
      <w:r>
        <w:t>P</w:t>
      </w:r>
      <w:r w:rsidR="004D0E85">
        <w:t xml:space="preserve">ART </w:t>
      </w:r>
      <w:r>
        <w:t>B</w:t>
      </w:r>
      <w:r w:rsidR="004F29EC">
        <w:t xml:space="preserve">: </w:t>
      </w:r>
      <w:r w:rsidR="004D0E85" w:rsidRPr="006148BF">
        <w:rPr>
          <w:sz w:val="28"/>
          <w:szCs w:val="28"/>
        </w:rPr>
        <w:t>DATA PREPROCESSING</w:t>
      </w:r>
    </w:p>
    <w:p w14:paraId="040C96B1" w14:textId="33C123FE" w:rsidR="009843A7" w:rsidRPr="000A09B5" w:rsidRDefault="006D0F4B" w:rsidP="00E96987">
      <w:pPr>
        <w:pStyle w:val="NormalWeb"/>
        <w:spacing w:line="360" w:lineRule="auto"/>
      </w:pPr>
      <w:r w:rsidRPr="000A09B5">
        <w:lastRenderedPageBreak/>
        <w:t>Identifying missing values</w:t>
      </w:r>
      <w:r w:rsidR="009843A7" w:rsidRPr="000A09B5">
        <w:rPr>
          <w:noProof/>
        </w:rPr>
        <w:drawing>
          <wp:inline distT="0" distB="0" distL="0" distR="0" wp14:anchorId="23B579C1" wp14:editId="60619E00">
            <wp:extent cx="5730933" cy="5230091"/>
            <wp:effectExtent l="0" t="0" r="3175" b="8890"/>
            <wp:docPr id="18929766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6650"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469" cy="5246095"/>
                    </a:xfrm>
                    <a:prstGeom prst="rect">
                      <a:avLst/>
                    </a:prstGeom>
                    <a:noFill/>
                    <a:ln>
                      <a:noFill/>
                    </a:ln>
                  </pic:spPr>
                </pic:pic>
              </a:graphicData>
            </a:graphic>
          </wp:inline>
        </w:drawing>
      </w:r>
    </w:p>
    <w:p w14:paraId="146A67B1" w14:textId="33F3D786" w:rsidR="00021F47" w:rsidRPr="000A09B5" w:rsidRDefault="0084307D" w:rsidP="000A09B5">
      <w:pPr>
        <w:pStyle w:val="NormalWeb"/>
        <w:spacing w:line="360" w:lineRule="auto"/>
      </w:pPr>
      <w:r w:rsidRPr="000A09B5">
        <w:rPr>
          <w:noProof/>
        </w:rPr>
        <w:drawing>
          <wp:inline distT="0" distB="0" distL="0" distR="0" wp14:anchorId="4EEA5284" wp14:editId="68C7134E">
            <wp:extent cx="4693920" cy="2286000"/>
            <wp:effectExtent l="0" t="0" r="0" b="0"/>
            <wp:docPr id="1945673085" name="Picture 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73085" name="Picture 9" descr="A close-up of a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3920" cy="2286000"/>
                    </a:xfrm>
                    <a:prstGeom prst="rect">
                      <a:avLst/>
                    </a:prstGeom>
                    <a:noFill/>
                    <a:ln>
                      <a:noFill/>
                    </a:ln>
                  </pic:spPr>
                </pic:pic>
              </a:graphicData>
            </a:graphic>
          </wp:inline>
        </w:drawing>
      </w:r>
    </w:p>
    <w:p w14:paraId="1385BA63" w14:textId="77777777" w:rsidR="003228AB" w:rsidRPr="000A09B5" w:rsidRDefault="003228AB" w:rsidP="000A09B5">
      <w:pPr>
        <w:pStyle w:val="NormalWeb"/>
        <w:spacing w:line="360" w:lineRule="auto"/>
      </w:pPr>
    </w:p>
    <w:p w14:paraId="4DC9D97A" w14:textId="222FBB63" w:rsidR="00267013" w:rsidRPr="000A09B5" w:rsidRDefault="00DC5558" w:rsidP="000A09B5">
      <w:pPr>
        <w:pStyle w:val="NormalWeb"/>
        <w:spacing w:line="360" w:lineRule="auto"/>
      </w:pPr>
      <w:r w:rsidRPr="000A09B5">
        <w:lastRenderedPageBreak/>
        <w:t xml:space="preserve">b) </w:t>
      </w:r>
      <w:r w:rsidR="00863EB7" w:rsidRPr="000A09B5">
        <w:t>Using mode to remove missing values</w:t>
      </w:r>
      <w:r w:rsidR="00E0264B" w:rsidRPr="000A09B5">
        <w:rPr>
          <w:noProof/>
        </w:rPr>
        <w:drawing>
          <wp:inline distT="0" distB="0" distL="0" distR="0" wp14:anchorId="7AE2B800" wp14:editId="2275BE0D">
            <wp:extent cx="5731510" cy="1534795"/>
            <wp:effectExtent l="0" t="0" r="2540" b="8255"/>
            <wp:docPr id="131551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a:noFill/>
                    </a:ln>
                  </pic:spPr>
                </pic:pic>
              </a:graphicData>
            </a:graphic>
          </wp:inline>
        </w:drawing>
      </w:r>
      <w:r w:rsidR="00267013" w:rsidRPr="000A09B5">
        <w:t xml:space="preserve"> </w:t>
      </w:r>
      <w:r w:rsidR="00267013" w:rsidRPr="000A09B5">
        <w:rPr>
          <w:noProof/>
        </w:rPr>
        <w:drawing>
          <wp:inline distT="0" distB="0" distL="0" distR="0" wp14:anchorId="23E2C5C5" wp14:editId="6BDAA1C8">
            <wp:extent cx="5731510" cy="6123305"/>
            <wp:effectExtent l="0" t="0" r="2540" b="0"/>
            <wp:docPr id="17175592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9203"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123305"/>
                    </a:xfrm>
                    <a:prstGeom prst="rect">
                      <a:avLst/>
                    </a:prstGeom>
                    <a:noFill/>
                    <a:ln>
                      <a:noFill/>
                    </a:ln>
                  </pic:spPr>
                </pic:pic>
              </a:graphicData>
            </a:graphic>
          </wp:inline>
        </w:drawing>
      </w:r>
    </w:p>
    <w:p w14:paraId="6856855D" w14:textId="773394C4" w:rsidR="00B70DDF" w:rsidRPr="000A09B5" w:rsidRDefault="00D23FF9" w:rsidP="000A09B5">
      <w:pPr>
        <w:pStyle w:val="NormalWeb"/>
        <w:numPr>
          <w:ilvl w:val="0"/>
          <w:numId w:val="2"/>
        </w:numPr>
        <w:spacing w:line="360" w:lineRule="auto"/>
      </w:pPr>
      <w:r w:rsidRPr="000A09B5">
        <w:lastRenderedPageBreak/>
        <w:t>Analysing</w:t>
      </w:r>
      <w:r w:rsidR="00B70DDF" w:rsidRPr="000A09B5">
        <w:t xml:space="preserve"> skewness </w:t>
      </w:r>
      <w:r w:rsidRPr="000A09B5">
        <w:t>of numeric columns</w:t>
      </w:r>
      <w:r w:rsidR="00B70DDF" w:rsidRPr="000A09B5">
        <w:rPr>
          <w:noProof/>
        </w:rPr>
        <w:drawing>
          <wp:inline distT="0" distB="0" distL="0" distR="0" wp14:anchorId="4B4D1CCB" wp14:editId="50A16B9E">
            <wp:extent cx="5731510" cy="3081020"/>
            <wp:effectExtent l="0" t="0" r="2540" b="5080"/>
            <wp:docPr id="1546620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6B9D4FA" w14:textId="5130FCAB" w:rsidR="00E0264B" w:rsidRDefault="00666A25" w:rsidP="000A09B5">
      <w:pPr>
        <w:pStyle w:val="NormalWeb"/>
        <w:numPr>
          <w:ilvl w:val="0"/>
          <w:numId w:val="2"/>
        </w:numPr>
        <w:spacing w:line="360" w:lineRule="auto"/>
      </w:pPr>
      <w:r w:rsidRPr="000A09B5">
        <w:t>outliers:</w:t>
      </w:r>
    </w:p>
    <w:p w14:paraId="34D7C843" w14:textId="78554A69" w:rsidR="0076558F" w:rsidRPr="000A09B5" w:rsidRDefault="0076558F" w:rsidP="0076558F">
      <w:pPr>
        <w:pStyle w:val="NormalWeb"/>
        <w:spacing w:line="360" w:lineRule="auto"/>
        <w:ind w:left="408"/>
      </w:pPr>
      <w:r>
        <w:t>Tenure Months and Total charges have</w:t>
      </w:r>
      <w:r w:rsidR="00F51A18">
        <w:t xml:space="preserve"> </w:t>
      </w:r>
      <w:r>
        <w:t>outliers where churn = YES.</w:t>
      </w:r>
      <w:r w:rsidR="006975CB">
        <w:t xml:space="preserve"> T</w:t>
      </w:r>
      <w:r w:rsidR="00C12053">
        <w:t xml:space="preserve">otal charges </w:t>
      </w:r>
      <w:proofErr w:type="gramStart"/>
      <w:r w:rsidR="00C12053">
        <w:t>has</w:t>
      </w:r>
      <w:proofErr w:type="gramEnd"/>
      <w:r w:rsidR="00C12053">
        <w:t xml:space="preserve"> more outliers than Tenure</w:t>
      </w:r>
      <w:r w:rsidR="0052455E">
        <w:t>.</w:t>
      </w:r>
    </w:p>
    <w:p w14:paraId="474C6AFF" w14:textId="4ABB0A2E" w:rsidR="00CD7211" w:rsidRPr="000A09B5" w:rsidRDefault="00667ACD" w:rsidP="000A09B5">
      <w:pPr>
        <w:pStyle w:val="NormalWeb"/>
        <w:numPr>
          <w:ilvl w:val="0"/>
          <w:numId w:val="2"/>
        </w:numPr>
        <w:spacing w:line="360" w:lineRule="auto"/>
      </w:pPr>
      <w:r w:rsidRPr="000A09B5">
        <w:t>Improving skewness</w:t>
      </w:r>
      <w:r w:rsidR="00CD7211" w:rsidRPr="000A09B5">
        <w:t xml:space="preserve"> </w:t>
      </w:r>
      <w:r w:rsidR="00CD7211" w:rsidRPr="000A09B5">
        <w:rPr>
          <w:noProof/>
        </w:rPr>
        <w:drawing>
          <wp:inline distT="0" distB="0" distL="0" distR="0" wp14:anchorId="5338DB93" wp14:editId="189A1093">
            <wp:extent cx="5731510" cy="2441575"/>
            <wp:effectExtent l="0" t="0" r="2540" b="0"/>
            <wp:docPr id="1940263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a:graphicData>
            </a:graphic>
          </wp:inline>
        </w:drawing>
      </w:r>
    </w:p>
    <w:p w14:paraId="49957DB6" w14:textId="053952FD" w:rsidR="000C6B26" w:rsidRPr="000A09B5" w:rsidRDefault="000C6B26" w:rsidP="000A09B5">
      <w:pPr>
        <w:pStyle w:val="NormalWeb"/>
        <w:spacing w:line="360" w:lineRule="auto"/>
        <w:ind w:left="48"/>
      </w:pPr>
      <w:r w:rsidRPr="000A09B5">
        <w:rPr>
          <w:noProof/>
        </w:rPr>
        <w:lastRenderedPageBreak/>
        <w:drawing>
          <wp:inline distT="0" distB="0" distL="0" distR="0" wp14:anchorId="08EB652F" wp14:editId="3059EF2D">
            <wp:extent cx="5731510" cy="4251325"/>
            <wp:effectExtent l="0" t="0" r="2540" b="0"/>
            <wp:docPr id="1960428356" name="Picture 5" descr="A graph showing the distribution of a number of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8356" name="Picture 5" descr="A graph showing the distribution of a number of charg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51325"/>
                    </a:xfrm>
                    <a:prstGeom prst="rect">
                      <a:avLst/>
                    </a:prstGeom>
                    <a:noFill/>
                    <a:ln>
                      <a:noFill/>
                    </a:ln>
                  </pic:spPr>
                </pic:pic>
              </a:graphicData>
            </a:graphic>
          </wp:inline>
        </w:drawing>
      </w:r>
    </w:p>
    <w:p w14:paraId="66AAA4D8" w14:textId="666934EB" w:rsidR="00667ACD" w:rsidRPr="000A09B5" w:rsidRDefault="008B1CE7" w:rsidP="000A09B5">
      <w:pPr>
        <w:pStyle w:val="NormalWeb"/>
        <w:spacing w:line="360" w:lineRule="auto"/>
        <w:ind w:left="408"/>
      </w:pPr>
      <w:r>
        <w:t xml:space="preserve">PART C: </w:t>
      </w:r>
      <w:r w:rsidR="00786A40" w:rsidRPr="000A09B5">
        <w:t>Hypothesis testing</w:t>
      </w:r>
    </w:p>
    <w:p w14:paraId="4EC09E2A" w14:textId="0B129B8A" w:rsidR="00EF1655" w:rsidRPr="000A09B5" w:rsidRDefault="00EF1655" w:rsidP="000A09B5">
      <w:pPr>
        <w:pStyle w:val="NormalWeb"/>
        <w:spacing w:line="360" w:lineRule="auto"/>
      </w:pPr>
      <w:r w:rsidRPr="000A09B5">
        <w:rPr>
          <w:noProof/>
        </w:rPr>
        <w:drawing>
          <wp:inline distT="0" distB="0" distL="0" distR="0" wp14:anchorId="21798A70" wp14:editId="6BA74518">
            <wp:extent cx="5731510" cy="3404235"/>
            <wp:effectExtent l="0" t="0" r="2540" b="5715"/>
            <wp:docPr id="1191592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524C9046" w14:textId="33E8555F" w:rsidR="00307722" w:rsidRPr="000A09B5" w:rsidRDefault="00307722" w:rsidP="000A09B5">
      <w:pPr>
        <w:pStyle w:val="NormalWeb"/>
        <w:spacing w:line="360" w:lineRule="auto"/>
      </w:pPr>
      <w:r w:rsidRPr="000A09B5">
        <w:rPr>
          <w:noProof/>
        </w:rPr>
        <w:lastRenderedPageBreak/>
        <w:drawing>
          <wp:inline distT="0" distB="0" distL="0" distR="0" wp14:anchorId="33655A79" wp14:editId="7F2119D1">
            <wp:extent cx="5731510" cy="1244600"/>
            <wp:effectExtent l="0" t="0" r="2540" b="0"/>
            <wp:docPr id="8783038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03896" name="Picture 7"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44600"/>
                    </a:xfrm>
                    <a:prstGeom prst="rect">
                      <a:avLst/>
                    </a:prstGeom>
                    <a:noFill/>
                    <a:ln>
                      <a:noFill/>
                    </a:ln>
                  </pic:spPr>
                </pic:pic>
              </a:graphicData>
            </a:graphic>
          </wp:inline>
        </w:drawing>
      </w:r>
    </w:p>
    <w:p w14:paraId="562208AF" w14:textId="0185FBFC" w:rsidR="00EF1655" w:rsidRPr="000A09B5" w:rsidRDefault="00307722" w:rsidP="000A09B5">
      <w:pPr>
        <w:pStyle w:val="NormalWeb"/>
        <w:spacing w:line="360" w:lineRule="auto"/>
        <w:ind w:left="408"/>
      </w:pPr>
      <w:r w:rsidRPr="000A09B5">
        <w:t>Conclusions</w:t>
      </w:r>
    </w:p>
    <w:p w14:paraId="4ECE3293" w14:textId="77777777" w:rsidR="005E3AB8" w:rsidRPr="005E3AB8" w:rsidRDefault="005E3AB8" w:rsidP="000A09B5">
      <w:pPr>
        <w:pStyle w:val="NormalWeb"/>
        <w:spacing w:line="360" w:lineRule="auto"/>
        <w:rPr>
          <w:lang w:val="en-BW"/>
        </w:rPr>
      </w:pPr>
      <w:proofErr w:type="spellStart"/>
      <w:r w:rsidRPr="005E3AB8">
        <w:rPr>
          <w:lang w:val="en-BW"/>
        </w:rPr>
        <w:t>i</w:t>
      </w:r>
      <w:proofErr w:type="spellEnd"/>
      <w:r w:rsidRPr="005E3AB8">
        <w:rPr>
          <w:lang w:val="en-BW"/>
        </w:rPr>
        <w:t xml:space="preserve">) </w:t>
      </w:r>
      <w:r w:rsidRPr="005E3AB8">
        <w:rPr>
          <w:b/>
          <w:bCs/>
          <w:lang w:val="en-BW"/>
        </w:rPr>
        <w:t>Phone Service and Churn Relationship:</w:t>
      </w:r>
    </w:p>
    <w:p w14:paraId="57770E89" w14:textId="77777777" w:rsidR="005E3AB8" w:rsidRPr="005E3AB8" w:rsidRDefault="005E3AB8" w:rsidP="000A09B5">
      <w:pPr>
        <w:pStyle w:val="NormalWeb"/>
        <w:numPr>
          <w:ilvl w:val="0"/>
          <w:numId w:val="4"/>
        </w:numPr>
        <w:spacing w:line="360" w:lineRule="auto"/>
        <w:rPr>
          <w:lang w:val="en-BW"/>
        </w:rPr>
      </w:pPr>
      <w:r w:rsidRPr="005E3AB8">
        <w:rPr>
          <w:lang w:val="en-BW"/>
        </w:rPr>
        <w:t>Null Hypothesis (H0): There is no significant relationship between Phone Service and Churn.</w:t>
      </w:r>
    </w:p>
    <w:p w14:paraId="0D759582" w14:textId="77777777" w:rsidR="005E3AB8" w:rsidRPr="005E3AB8" w:rsidRDefault="005E3AB8" w:rsidP="000A09B5">
      <w:pPr>
        <w:pStyle w:val="NormalWeb"/>
        <w:numPr>
          <w:ilvl w:val="0"/>
          <w:numId w:val="4"/>
        </w:numPr>
        <w:spacing w:line="360" w:lineRule="auto"/>
        <w:rPr>
          <w:lang w:val="en-BW"/>
        </w:rPr>
      </w:pPr>
      <w:r w:rsidRPr="005E3AB8">
        <w:rPr>
          <w:lang w:val="en-BW"/>
        </w:rPr>
        <w:t>Alternative Hypothesis (H1): There is a significant relationship between Phone Service and Churn.</w:t>
      </w:r>
    </w:p>
    <w:p w14:paraId="72F559BD" w14:textId="77777777" w:rsidR="005E3AB8" w:rsidRPr="005E3AB8" w:rsidRDefault="005E3AB8" w:rsidP="000A09B5">
      <w:pPr>
        <w:pStyle w:val="NormalWeb"/>
        <w:numPr>
          <w:ilvl w:val="0"/>
          <w:numId w:val="4"/>
        </w:numPr>
        <w:spacing w:line="360" w:lineRule="auto"/>
        <w:rPr>
          <w:lang w:val="en-BW"/>
        </w:rPr>
      </w:pPr>
      <w:r w:rsidRPr="005E3AB8">
        <w:rPr>
          <w:lang w:val="en-BW"/>
        </w:rPr>
        <w:t>Chi-square statistic: 0.9150329892546948</w:t>
      </w:r>
    </w:p>
    <w:p w14:paraId="4980ACBC" w14:textId="77777777" w:rsidR="005E3AB8" w:rsidRPr="005E3AB8" w:rsidRDefault="005E3AB8" w:rsidP="000A09B5">
      <w:pPr>
        <w:pStyle w:val="NormalWeb"/>
        <w:numPr>
          <w:ilvl w:val="0"/>
          <w:numId w:val="4"/>
        </w:numPr>
        <w:spacing w:line="360" w:lineRule="auto"/>
        <w:rPr>
          <w:lang w:val="en-BW"/>
        </w:rPr>
      </w:pPr>
      <w:r w:rsidRPr="005E3AB8">
        <w:rPr>
          <w:lang w:val="en-BW"/>
        </w:rPr>
        <w:t>p-value: 0.3387825358066928</w:t>
      </w:r>
    </w:p>
    <w:p w14:paraId="686F728C" w14:textId="77777777" w:rsidR="005E3AB8" w:rsidRPr="005E3AB8" w:rsidRDefault="005E3AB8" w:rsidP="000A09B5">
      <w:pPr>
        <w:pStyle w:val="NormalWeb"/>
        <w:numPr>
          <w:ilvl w:val="0"/>
          <w:numId w:val="4"/>
        </w:numPr>
        <w:spacing w:line="360" w:lineRule="auto"/>
        <w:rPr>
          <w:lang w:val="en-BW"/>
        </w:rPr>
      </w:pPr>
      <w:r w:rsidRPr="005E3AB8">
        <w:rPr>
          <w:b/>
          <w:bCs/>
          <w:lang w:val="en-BW"/>
        </w:rPr>
        <w:t>Conclusion:</w:t>
      </w:r>
      <w:r w:rsidRPr="005E3AB8">
        <w:rPr>
          <w:lang w:val="en-BW"/>
        </w:rPr>
        <w:t xml:space="preserve"> The p-value (0.3387825358066928) is greater than the conventional significance level of 0.05. Therefore, we fail to reject the null hypothesis. This suggests that there is insufficient evidence to conclude that Phone Service has a significant relationship with Churn. Management can infer that offering or not offering phone service to customers may not directly impact churn rates based on this analysis.</w:t>
      </w:r>
    </w:p>
    <w:p w14:paraId="168A654A" w14:textId="77777777" w:rsidR="005E3AB8" w:rsidRPr="005E3AB8" w:rsidRDefault="005E3AB8" w:rsidP="000A09B5">
      <w:pPr>
        <w:pStyle w:val="NormalWeb"/>
        <w:spacing w:line="360" w:lineRule="auto"/>
        <w:rPr>
          <w:lang w:val="en-BW"/>
        </w:rPr>
      </w:pPr>
      <w:r w:rsidRPr="005E3AB8">
        <w:rPr>
          <w:lang w:val="en-BW"/>
        </w:rPr>
        <w:t xml:space="preserve">ii) </w:t>
      </w:r>
      <w:r w:rsidRPr="005E3AB8">
        <w:rPr>
          <w:b/>
          <w:bCs/>
          <w:lang w:val="en-BW"/>
        </w:rPr>
        <w:t>Type of Contract and Likelihood of Churn:</w:t>
      </w:r>
    </w:p>
    <w:p w14:paraId="565C8818" w14:textId="77777777" w:rsidR="005E3AB8" w:rsidRPr="005E3AB8" w:rsidRDefault="005E3AB8" w:rsidP="000A09B5">
      <w:pPr>
        <w:pStyle w:val="NormalWeb"/>
        <w:numPr>
          <w:ilvl w:val="0"/>
          <w:numId w:val="5"/>
        </w:numPr>
        <w:spacing w:line="360" w:lineRule="auto"/>
        <w:rPr>
          <w:lang w:val="en-BW"/>
        </w:rPr>
      </w:pPr>
      <w:r w:rsidRPr="005E3AB8">
        <w:rPr>
          <w:lang w:val="en-BW"/>
        </w:rPr>
        <w:t>Null Hypothesis (H0): The type of contract does not affect the likelihood of churn.</w:t>
      </w:r>
    </w:p>
    <w:p w14:paraId="36DDF41C" w14:textId="77777777" w:rsidR="005E3AB8" w:rsidRPr="005E3AB8" w:rsidRDefault="005E3AB8" w:rsidP="000A09B5">
      <w:pPr>
        <w:pStyle w:val="NormalWeb"/>
        <w:numPr>
          <w:ilvl w:val="0"/>
          <w:numId w:val="5"/>
        </w:numPr>
        <w:spacing w:line="360" w:lineRule="auto"/>
        <w:rPr>
          <w:lang w:val="en-BW"/>
        </w:rPr>
      </w:pPr>
      <w:r w:rsidRPr="005E3AB8">
        <w:rPr>
          <w:lang w:val="en-BW"/>
        </w:rPr>
        <w:t>Alternative Hypothesis (H1): The type of contract significantly influences the likelihood of churn.</w:t>
      </w:r>
    </w:p>
    <w:p w14:paraId="7BEAA585" w14:textId="77777777" w:rsidR="005E3AB8" w:rsidRPr="005E3AB8" w:rsidRDefault="005E3AB8" w:rsidP="000A09B5">
      <w:pPr>
        <w:pStyle w:val="NormalWeb"/>
        <w:numPr>
          <w:ilvl w:val="0"/>
          <w:numId w:val="5"/>
        </w:numPr>
        <w:spacing w:line="360" w:lineRule="auto"/>
        <w:rPr>
          <w:lang w:val="en-BW"/>
        </w:rPr>
      </w:pPr>
      <w:r w:rsidRPr="005E3AB8">
        <w:rPr>
          <w:lang w:val="en-BW"/>
        </w:rPr>
        <w:t>Chi-square statistic: 1184.5965720837926</w:t>
      </w:r>
    </w:p>
    <w:p w14:paraId="73DCC6DD" w14:textId="77777777" w:rsidR="005E3AB8" w:rsidRPr="005E3AB8" w:rsidRDefault="005E3AB8" w:rsidP="000A09B5">
      <w:pPr>
        <w:pStyle w:val="NormalWeb"/>
        <w:numPr>
          <w:ilvl w:val="0"/>
          <w:numId w:val="5"/>
        </w:numPr>
        <w:spacing w:line="360" w:lineRule="auto"/>
        <w:rPr>
          <w:lang w:val="en-BW"/>
        </w:rPr>
      </w:pPr>
      <w:r w:rsidRPr="005E3AB8">
        <w:rPr>
          <w:lang w:val="en-BW"/>
        </w:rPr>
        <w:t>p-value: 5.863038300673391e-258</w:t>
      </w:r>
    </w:p>
    <w:p w14:paraId="77C60DAF" w14:textId="77777777" w:rsidR="005E3AB8" w:rsidRPr="005E3AB8" w:rsidRDefault="005E3AB8" w:rsidP="000A09B5">
      <w:pPr>
        <w:pStyle w:val="NormalWeb"/>
        <w:numPr>
          <w:ilvl w:val="0"/>
          <w:numId w:val="5"/>
        </w:numPr>
        <w:spacing w:line="360" w:lineRule="auto"/>
        <w:rPr>
          <w:lang w:val="en-BW"/>
        </w:rPr>
      </w:pPr>
      <w:r w:rsidRPr="005E3AB8">
        <w:rPr>
          <w:b/>
          <w:bCs/>
          <w:lang w:val="en-BW"/>
        </w:rPr>
        <w:t>Conclusion:</w:t>
      </w:r>
      <w:r w:rsidRPr="005E3AB8">
        <w:rPr>
          <w:lang w:val="en-BW"/>
        </w:rPr>
        <w:t xml:space="preserve"> The very low p-value (5.863038300673391e-258) is significantly less than the conventional significance level of 0.05. Therefore, we reject the null hypothesis, indicating that the type of contract has a significant influence on the likelihood of churn. Management should consider contract types when assessing and </w:t>
      </w:r>
      <w:r w:rsidRPr="005E3AB8">
        <w:rPr>
          <w:lang w:val="en-BW"/>
        </w:rPr>
        <w:lastRenderedPageBreak/>
        <w:t>managing churn rates, as certain contract types may be more prone to churn than others.</w:t>
      </w:r>
    </w:p>
    <w:p w14:paraId="0407E717" w14:textId="77777777" w:rsidR="005E3AB8" w:rsidRPr="005E3AB8" w:rsidRDefault="005E3AB8" w:rsidP="000A09B5">
      <w:pPr>
        <w:pStyle w:val="NormalWeb"/>
        <w:spacing w:line="360" w:lineRule="auto"/>
        <w:rPr>
          <w:lang w:val="en-BW"/>
        </w:rPr>
      </w:pPr>
      <w:r w:rsidRPr="005E3AB8">
        <w:rPr>
          <w:lang w:val="en-BW"/>
        </w:rPr>
        <w:t xml:space="preserve">iii) </w:t>
      </w:r>
      <w:r w:rsidRPr="005E3AB8">
        <w:rPr>
          <w:b/>
          <w:bCs/>
          <w:lang w:val="en-BW"/>
        </w:rPr>
        <w:t>Senior Citizen Status and Likelihood of Churn:</w:t>
      </w:r>
    </w:p>
    <w:p w14:paraId="3E392237" w14:textId="77777777" w:rsidR="005E3AB8" w:rsidRPr="005E3AB8" w:rsidRDefault="005E3AB8" w:rsidP="000A09B5">
      <w:pPr>
        <w:pStyle w:val="NormalWeb"/>
        <w:numPr>
          <w:ilvl w:val="0"/>
          <w:numId w:val="6"/>
        </w:numPr>
        <w:spacing w:line="360" w:lineRule="auto"/>
        <w:rPr>
          <w:lang w:val="en-BW"/>
        </w:rPr>
      </w:pPr>
      <w:r w:rsidRPr="005E3AB8">
        <w:rPr>
          <w:lang w:val="en-BW"/>
        </w:rPr>
        <w:t>Null Hypothesis (H0): Senior Citizen status does not affect the likelihood of churn.</w:t>
      </w:r>
    </w:p>
    <w:p w14:paraId="30E26F0C" w14:textId="77777777" w:rsidR="005E3AB8" w:rsidRPr="005E3AB8" w:rsidRDefault="005E3AB8" w:rsidP="000A09B5">
      <w:pPr>
        <w:pStyle w:val="NormalWeb"/>
        <w:numPr>
          <w:ilvl w:val="0"/>
          <w:numId w:val="6"/>
        </w:numPr>
        <w:spacing w:line="360" w:lineRule="auto"/>
        <w:rPr>
          <w:lang w:val="en-BW"/>
        </w:rPr>
      </w:pPr>
      <w:r w:rsidRPr="005E3AB8">
        <w:rPr>
          <w:lang w:val="en-BW"/>
        </w:rPr>
        <w:t>Alternative Hypothesis (H1): Senior Citizen status significantly influences the likelihood of churn.</w:t>
      </w:r>
    </w:p>
    <w:p w14:paraId="79CAFBBE" w14:textId="77777777" w:rsidR="005E3AB8" w:rsidRPr="005E3AB8" w:rsidRDefault="005E3AB8" w:rsidP="000A09B5">
      <w:pPr>
        <w:pStyle w:val="NormalWeb"/>
        <w:numPr>
          <w:ilvl w:val="0"/>
          <w:numId w:val="6"/>
        </w:numPr>
        <w:spacing w:line="360" w:lineRule="auto"/>
        <w:rPr>
          <w:lang w:val="en-BW"/>
        </w:rPr>
      </w:pPr>
      <w:r w:rsidRPr="005E3AB8">
        <w:rPr>
          <w:lang w:val="en-BW"/>
        </w:rPr>
        <w:t>Chi-square statistic: 159.42630036838742</w:t>
      </w:r>
    </w:p>
    <w:p w14:paraId="7B28A6CC" w14:textId="77777777" w:rsidR="005E3AB8" w:rsidRPr="005E3AB8" w:rsidRDefault="005E3AB8" w:rsidP="000A09B5">
      <w:pPr>
        <w:pStyle w:val="NormalWeb"/>
        <w:numPr>
          <w:ilvl w:val="0"/>
          <w:numId w:val="6"/>
        </w:numPr>
        <w:spacing w:line="360" w:lineRule="auto"/>
        <w:rPr>
          <w:lang w:val="en-BW"/>
        </w:rPr>
      </w:pPr>
      <w:r w:rsidRPr="005E3AB8">
        <w:rPr>
          <w:lang w:val="en-BW"/>
        </w:rPr>
        <w:t>p-value: 1.510066805092378e-36</w:t>
      </w:r>
    </w:p>
    <w:p w14:paraId="6193ED33" w14:textId="246BC07B" w:rsidR="005E3AB8" w:rsidRDefault="005E3AB8" w:rsidP="000A09B5">
      <w:pPr>
        <w:pStyle w:val="NormalWeb"/>
        <w:numPr>
          <w:ilvl w:val="0"/>
          <w:numId w:val="6"/>
        </w:numPr>
        <w:spacing w:line="360" w:lineRule="auto"/>
        <w:rPr>
          <w:lang w:val="en-BW"/>
        </w:rPr>
      </w:pPr>
      <w:r w:rsidRPr="005E3AB8">
        <w:rPr>
          <w:b/>
          <w:bCs/>
          <w:lang w:val="en-BW"/>
        </w:rPr>
        <w:t>Conclusion:</w:t>
      </w:r>
      <w:r w:rsidRPr="005E3AB8">
        <w:rPr>
          <w:lang w:val="en-BW"/>
        </w:rPr>
        <w:t xml:space="preserve"> The obtained p-value (1.510066805092378e-36) is significantly less than the conventional significance level of 0.05. Therefore, we reject the null hypothesis, indicating that Senior Citizen status has a significant impact on the likelihood of churn. Management should recognize that senior citizens may exhibit different churn </w:t>
      </w:r>
      <w:r w:rsidRPr="000A09B5">
        <w:rPr>
          <w:lang w:val="en-BW"/>
        </w:rPr>
        <w:t>behaviours</w:t>
      </w:r>
      <w:r w:rsidRPr="005E3AB8">
        <w:rPr>
          <w:lang w:val="en-BW"/>
        </w:rPr>
        <w:t xml:space="preserve"> compared to non-senior customers, requiring tailored retention strategies.</w:t>
      </w:r>
    </w:p>
    <w:p w14:paraId="326F882A" w14:textId="33CDEFEF" w:rsidR="00AF2AB3" w:rsidRDefault="00AF2AB3" w:rsidP="00AF2AB3">
      <w:pPr>
        <w:pStyle w:val="NormalWeb"/>
        <w:spacing w:line="360" w:lineRule="auto"/>
        <w:rPr>
          <w:lang w:val="en-BW"/>
        </w:rPr>
      </w:pPr>
      <w:r w:rsidRPr="00F773FD">
        <w:rPr>
          <w:lang w:val="en-BW"/>
        </w:rPr>
        <w:t>PART D</w:t>
      </w:r>
      <w:r w:rsidR="00F773FD" w:rsidRPr="00F773FD">
        <w:rPr>
          <w:lang w:val="en-BW"/>
        </w:rPr>
        <w:t>:</w:t>
      </w:r>
      <w:r w:rsidR="00F773FD">
        <w:rPr>
          <w:lang w:val="en-BW"/>
        </w:rPr>
        <w:t xml:space="preserve"> PREDICTIVE model development</w:t>
      </w:r>
    </w:p>
    <w:p w14:paraId="3BCC3916" w14:textId="30115893" w:rsidR="00F773FD" w:rsidRDefault="00F773FD" w:rsidP="00F773FD">
      <w:pPr>
        <w:pStyle w:val="NormalWeb"/>
        <w:numPr>
          <w:ilvl w:val="2"/>
          <w:numId w:val="7"/>
        </w:numPr>
        <w:spacing w:line="360" w:lineRule="auto"/>
        <w:rPr>
          <w:lang w:val="en-BW"/>
        </w:rPr>
      </w:pPr>
      <w:r>
        <w:rPr>
          <w:lang w:val="en-BW"/>
        </w:rPr>
        <w:t>Normalization</w:t>
      </w:r>
    </w:p>
    <w:p w14:paraId="279644CD" w14:textId="3365835B" w:rsidR="006D349C" w:rsidRDefault="006D349C" w:rsidP="006D349C">
      <w:pPr>
        <w:pStyle w:val="NormalWeb"/>
        <w:ind w:left="720"/>
      </w:pPr>
      <w:r>
        <w:rPr>
          <w:noProof/>
        </w:rPr>
        <w:drawing>
          <wp:inline distT="0" distB="0" distL="0" distR="0" wp14:anchorId="59C2F74E" wp14:editId="0DC400F6">
            <wp:extent cx="5731510" cy="2649220"/>
            <wp:effectExtent l="0" t="0" r="2540" b="0"/>
            <wp:docPr id="19075084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p>
    <w:p w14:paraId="18760FA7" w14:textId="77777777" w:rsidR="006D349C" w:rsidRDefault="006D349C" w:rsidP="006D349C">
      <w:pPr>
        <w:pStyle w:val="NormalWeb"/>
        <w:spacing w:line="360" w:lineRule="auto"/>
        <w:ind w:left="2160"/>
        <w:rPr>
          <w:lang w:val="en-BW"/>
        </w:rPr>
      </w:pPr>
    </w:p>
    <w:p w14:paraId="0F385F41" w14:textId="47BCA50F" w:rsidR="002443CF" w:rsidRDefault="002443CF" w:rsidP="00F773FD">
      <w:pPr>
        <w:pStyle w:val="NormalWeb"/>
        <w:numPr>
          <w:ilvl w:val="2"/>
          <w:numId w:val="7"/>
        </w:numPr>
        <w:spacing w:line="360" w:lineRule="auto"/>
        <w:rPr>
          <w:lang w:val="en-BW"/>
        </w:rPr>
      </w:pPr>
      <w:r>
        <w:rPr>
          <w:lang w:val="en-BW"/>
        </w:rPr>
        <w:t>Splitting the dataset</w:t>
      </w:r>
      <w:r w:rsidR="007334D2">
        <w:rPr>
          <w:lang w:val="en-BW"/>
        </w:rPr>
        <w:t xml:space="preserve"> into training and test sets</w:t>
      </w:r>
    </w:p>
    <w:p w14:paraId="4D2FD456" w14:textId="52CF90C6" w:rsidR="00016F64" w:rsidRPr="00016F64" w:rsidRDefault="00016F64" w:rsidP="006C4B5E">
      <w:pPr>
        <w:pStyle w:val="NormalWeb"/>
        <w:ind w:left="720"/>
      </w:pPr>
      <w:r>
        <w:rPr>
          <w:noProof/>
        </w:rPr>
        <w:lastRenderedPageBreak/>
        <w:drawing>
          <wp:inline distT="0" distB="0" distL="0" distR="0" wp14:anchorId="15A28E35" wp14:editId="71ACE161">
            <wp:extent cx="5731510" cy="2461895"/>
            <wp:effectExtent l="0" t="0" r="2540" b="0"/>
            <wp:docPr id="19580119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5EA3684C" w14:textId="15B430BB" w:rsidR="007334D2" w:rsidRDefault="00E328DA" w:rsidP="00F773FD">
      <w:pPr>
        <w:pStyle w:val="NormalWeb"/>
        <w:numPr>
          <w:ilvl w:val="2"/>
          <w:numId w:val="7"/>
        </w:numPr>
        <w:spacing w:line="360" w:lineRule="auto"/>
        <w:rPr>
          <w:lang w:val="en-BW"/>
        </w:rPr>
      </w:pPr>
      <w:r>
        <w:rPr>
          <w:lang w:val="en-BW"/>
        </w:rPr>
        <w:t>Training Logistic Regression model</w:t>
      </w:r>
    </w:p>
    <w:p w14:paraId="5A509BF4" w14:textId="6ACBC0EF" w:rsidR="00322606" w:rsidRPr="00EE42C3" w:rsidRDefault="00322606" w:rsidP="00EE42C3">
      <w:pPr>
        <w:pStyle w:val="NormalWeb"/>
        <w:numPr>
          <w:ilvl w:val="0"/>
          <w:numId w:val="7"/>
        </w:numPr>
      </w:pPr>
      <w:r>
        <w:rPr>
          <w:noProof/>
        </w:rPr>
        <w:drawing>
          <wp:inline distT="0" distB="0" distL="0" distR="0" wp14:anchorId="2DE854E5" wp14:editId="550221EA">
            <wp:extent cx="5731510" cy="3275330"/>
            <wp:effectExtent l="0" t="0" r="2540" b="1270"/>
            <wp:docPr id="735959746" name="Picture 3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59746" name="Picture 32" descr="A computer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C579C2A" w14:textId="78691B6D" w:rsidR="00607DE4" w:rsidRDefault="00607DE4" w:rsidP="00607DE4">
      <w:pPr>
        <w:pStyle w:val="NormalWeb"/>
        <w:ind w:left="720"/>
      </w:pPr>
      <w:r>
        <w:rPr>
          <w:noProof/>
        </w:rPr>
        <w:lastRenderedPageBreak/>
        <w:drawing>
          <wp:inline distT="0" distB="0" distL="0" distR="0" wp14:anchorId="431C3630" wp14:editId="35EA4BC2">
            <wp:extent cx="5731510" cy="3568065"/>
            <wp:effectExtent l="0" t="0" r="2540" b="0"/>
            <wp:docPr id="2383999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14:paraId="02C69F0E" w14:textId="743AAB28" w:rsidR="008B728F" w:rsidRDefault="008B728F" w:rsidP="008B728F">
      <w:pPr>
        <w:pStyle w:val="NormalWeb"/>
        <w:spacing w:line="360" w:lineRule="auto"/>
        <w:ind w:left="2160"/>
        <w:rPr>
          <w:lang w:val="en-BW"/>
        </w:rPr>
      </w:pPr>
      <w:r>
        <w:rPr>
          <w:lang w:val="en-BW"/>
        </w:rPr>
        <w:t>T</w:t>
      </w:r>
      <w:r w:rsidRPr="008B728F">
        <w:rPr>
          <w:lang w:val="en-BW"/>
        </w:rPr>
        <w:t>he target variable seems to be binary, as it's label</w:t>
      </w:r>
      <w:r w:rsidR="00DE755A">
        <w:rPr>
          <w:lang w:val="en-BW"/>
        </w:rPr>
        <w:t>l</w:t>
      </w:r>
      <w:r w:rsidRPr="008B728F">
        <w:rPr>
          <w:lang w:val="en-BW"/>
        </w:rPr>
        <w:t>ed as "Churn Label", which suggests it's indicating whether a customer churned or not (churned=1, not churned=0).</w:t>
      </w:r>
      <w:r>
        <w:rPr>
          <w:lang w:val="en-BW"/>
        </w:rPr>
        <w:t xml:space="preserve"> </w:t>
      </w:r>
      <w:r w:rsidRPr="008B728F">
        <w:rPr>
          <w:lang w:val="en-BW"/>
        </w:rPr>
        <w:t>In binary logistic regression, the model estimates the probability that an instance belongs to a particular class (e.g., churned or not churned).</w:t>
      </w:r>
      <w:r w:rsidR="00AA5FB5">
        <w:rPr>
          <w:lang w:val="en-BW"/>
        </w:rPr>
        <w:t xml:space="preserve">  </w:t>
      </w:r>
    </w:p>
    <w:p w14:paraId="17615291" w14:textId="77777777" w:rsidR="005F0835" w:rsidRPr="005F0835" w:rsidRDefault="000526F9" w:rsidP="000526F9">
      <w:pPr>
        <w:pStyle w:val="NormalWeb"/>
        <w:numPr>
          <w:ilvl w:val="0"/>
          <w:numId w:val="13"/>
        </w:numPr>
        <w:spacing w:line="360" w:lineRule="auto"/>
        <w:rPr>
          <w:lang w:val="en-BW"/>
        </w:rPr>
      </w:pPr>
      <w:r w:rsidRPr="000526F9">
        <w:rPr>
          <w:b/>
          <w:bCs/>
          <w:lang w:val="en-BW"/>
        </w:rPr>
        <w:t>Logistic Regression Model</w:t>
      </w:r>
      <w:r w:rsidRPr="000526F9">
        <w:rPr>
          <w:lang w:val="en-BW"/>
        </w:rPr>
        <w:t xml:space="preserve">: </w:t>
      </w:r>
      <w:proofErr w:type="spellStart"/>
      <w:r w:rsidR="00037571" w:rsidRPr="005F0835">
        <w:t>LogisticRegression</w:t>
      </w:r>
      <w:proofErr w:type="spellEnd"/>
      <w:r w:rsidR="00037571" w:rsidRPr="005F0835">
        <w:t>(</w:t>
      </w:r>
      <w:proofErr w:type="spellStart"/>
      <w:r w:rsidR="00037571" w:rsidRPr="005F0835">
        <w:t>max_iter</w:t>
      </w:r>
      <w:proofErr w:type="spellEnd"/>
      <w:r w:rsidR="00037571" w:rsidRPr="005F0835">
        <w:t>=1000)</w:t>
      </w:r>
    </w:p>
    <w:p w14:paraId="5010BF33" w14:textId="086B4C78" w:rsidR="000526F9" w:rsidRDefault="000526F9" w:rsidP="005F0835">
      <w:pPr>
        <w:pStyle w:val="NormalWeb"/>
        <w:spacing w:line="360" w:lineRule="auto"/>
        <w:ind w:left="720"/>
        <w:rPr>
          <w:lang w:val="en-BW"/>
        </w:rPr>
      </w:pPr>
      <w:r w:rsidRPr="000526F9">
        <w:rPr>
          <w:lang w:val="en-BW"/>
        </w:rPr>
        <w:t xml:space="preserve">This line indicates the type of model used, which is logistic regression. The parameters specified for the logistic regression model are </w:t>
      </w:r>
      <w:proofErr w:type="spellStart"/>
      <w:r w:rsidRPr="000526F9">
        <w:rPr>
          <w:b/>
          <w:bCs/>
          <w:lang w:val="en-BW"/>
        </w:rPr>
        <w:t>max_iter</w:t>
      </w:r>
      <w:proofErr w:type="spellEnd"/>
      <w:r w:rsidRPr="000526F9">
        <w:rPr>
          <w:b/>
          <w:bCs/>
          <w:lang w:val="en-BW"/>
        </w:rPr>
        <w:t>=1000</w:t>
      </w:r>
      <w:r w:rsidRPr="000526F9">
        <w:rPr>
          <w:lang w:val="en-BW"/>
        </w:rPr>
        <w:t>, which sets the maximum number of iterations for the solver to converge. This means that the optimization algorithm will iterate up to 1000 times to find the optimal solution.</w:t>
      </w:r>
    </w:p>
    <w:p w14:paraId="0FDF0946" w14:textId="77777777" w:rsidR="00373882" w:rsidRPr="00373882" w:rsidRDefault="00373882" w:rsidP="00373882">
      <w:pPr>
        <w:pStyle w:val="NormalWeb"/>
        <w:numPr>
          <w:ilvl w:val="0"/>
          <w:numId w:val="14"/>
        </w:numPr>
        <w:spacing w:line="360" w:lineRule="auto"/>
      </w:pPr>
      <w:proofErr w:type="spellStart"/>
      <w:proofErr w:type="gramStart"/>
      <w:r w:rsidRPr="00373882">
        <w:rPr>
          <w:b/>
          <w:bCs/>
        </w:rPr>
        <w:t>logistic_model.fit</w:t>
      </w:r>
      <w:proofErr w:type="spellEnd"/>
      <w:r w:rsidRPr="00373882">
        <w:rPr>
          <w:b/>
          <w:bCs/>
        </w:rPr>
        <w:t>(</w:t>
      </w:r>
      <w:proofErr w:type="spellStart"/>
      <w:proofErr w:type="gramEnd"/>
      <w:r w:rsidRPr="00373882">
        <w:rPr>
          <w:b/>
          <w:bCs/>
        </w:rPr>
        <w:t>X_train_preprocessed</w:t>
      </w:r>
      <w:proofErr w:type="spellEnd"/>
      <w:r w:rsidRPr="00373882">
        <w:rPr>
          <w:b/>
          <w:bCs/>
        </w:rPr>
        <w:t xml:space="preserve">, </w:t>
      </w:r>
      <w:proofErr w:type="spellStart"/>
      <w:r w:rsidRPr="00373882">
        <w:rPr>
          <w:b/>
          <w:bCs/>
        </w:rPr>
        <w:t>y_train</w:t>
      </w:r>
      <w:proofErr w:type="spellEnd"/>
      <w:r w:rsidRPr="00373882">
        <w:rPr>
          <w:b/>
          <w:bCs/>
        </w:rPr>
        <w:t>)</w:t>
      </w:r>
      <w:r w:rsidRPr="00373882">
        <w:t xml:space="preserve">: This line trains the logistic regression model using the </w:t>
      </w:r>
      <w:proofErr w:type="spellStart"/>
      <w:r w:rsidRPr="00373882">
        <w:t>preprocessed</w:t>
      </w:r>
      <w:proofErr w:type="spellEnd"/>
      <w:r w:rsidRPr="00373882">
        <w:t xml:space="preserve"> training data (</w:t>
      </w:r>
      <w:proofErr w:type="spellStart"/>
      <w:r w:rsidRPr="00373882">
        <w:rPr>
          <w:b/>
          <w:bCs/>
        </w:rPr>
        <w:t>X_train_preprocessed</w:t>
      </w:r>
      <w:proofErr w:type="spellEnd"/>
      <w:r w:rsidRPr="00373882">
        <w:t>) and the training labels (</w:t>
      </w:r>
      <w:proofErr w:type="spellStart"/>
      <w:r w:rsidRPr="00373882">
        <w:rPr>
          <w:b/>
          <w:bCs/>
        </w:rPr>
        <w:t>y_train</w:t>
      </w:r>
      <w:proofErr w:type="spellEnd"/>
      <w:r w:rsidRPr="00373882">
        <w:t>).</w:t>
      </w:r>
    </w:p>
    <w:p w14:paraId="5CD59240" w14:textId="77777777" w:rsidR="002E0E20" w:rsidRPr="000526F9" w:rsidRDefault="002E0E20" w:rsidP="005F0835">
      <w:pPr>
        <w:pStyle w:val="NormalWeb"/>
        <w:spacing w:line="360" w:lineRule="auto"/>
        <w:ind w:left="720"/>
        <w:rPr>
          <w:lang w:val="en-BW"/>
        </w:rPr>
      </w:pPr>
    </w:p>
    <w:p w14:paraId="2D83E111" w14:textId="17D234E2" w:rsidR="000526F9" w:rsidRPr="000526F9" w:rsidRDefault="000526F9" w:rsidP="000526F9">
      <w:pPr>
        <w:pStyle w:val="NormalWeb"/>
        <w:numPr>
          <w:ilvl w:val="0"/>
          <w:numId w:val="13"/>
        </w:numPr>
        <w:spacing w:line="360" w:lineRule="auto"/>
        <w:rPr>
          <w:lang w:val="en-BW"/>
        </w:rPr>
      </w:pPr>
      <w:r w:rsidRPr="000526F9">
        <w:rPr>
          <w:b/>
          <w:bCs/>
          <w:lang w:val="en-BW"/>
        </w:rPr>
        <w:lastRenderedPageBreak/>
        <w:t>Coefficients</w:t>
      </w:r>
      <w:r w:rsidRPr="000526F9">
        <w:rPr>
          <w:lang w:val="en-BW"/>
        </w:rPr>
        <w:t xml:space="preserve">: The coefficients represent the weights assigned to each feature by the logistic regression model. </w:t>
      </w:r>
      <w:r w:rsidR="00FC3463">
        <w:rPr>
          <w:lang w:val="en-BW"/>
        </w:rPr>
        <w:t>T</w:t>
      </w:r>
      <w:r w:rsidRPr="000526F9">
        <w:rPr>
          <w:lang w:val="en-BW"/>
        </w:rPr>
        <w:t>here's a single row of coefficients. Each element in this array corresponds to the weight of a specific feature. For example:</w:t>
      </w:r>
    </w:p>
    <w:p w14:paraId="375E2557" w14:textId="77777777" w:rsidR="000526F9" w:rsidRPr="000526F9" w:rsidRDefault="000526F9" w:rsidP="000526F9">
      <w:pPr>
        <w:pStyle w:val="NormalWeb"/>
        <w:numPr>
          <w:ilvl w:val="1"/>
          <w:numId w:val="13"/>
        </w:numPr>
        <w:spacing w:line="360" w:lineRule="auto"/>
        <w:rPr>
          <w:lang w:val="en-BW"/>
        </w:rPr>
      </w:pPr>
      <w:r w:rsidRPr="000526F9">
        <w:rPr>
          <w:lang w:val="en-BW"/>
        </w:rPr>
        <w:t xml:space="preserve">The coefficient for the first feature is approximately </w:t>
      </w:r>
      <w:r w:rsidRPr="000526F9">
        <w:rPr>
          <w:b/>
          <w:bCs/>
          <w:lang w:val="en-BW"/>
        </w:rPr>
        <w:t>-0.057</w:t>
      </w:r>
      <w:r w:rsidRPr="000526F9">
        <w:rPr>
          <w:lang w:val="en-BW"/>
        </w:rPr>
        <w:t>.</w:t>
      </w:r>
    </w:p>
    <w:p w14:paraId="31CB3E1E" w14:textId="77777777" w:rsidR="000526F9" w:rsidRPr="000526F9" w:rsidRDefault="000526F9" w:rsidP="000526F9">
      <w:pPr>
        <w:pStyle w:val="NormalWeb"/>
        <w:numPr>
          <w:ilvl w:val="1"/>
          <w:numId w:val="13"/>
        </w:numPr>
        <w:spacing w:line="360" w:lineRule="auto"/>
        <w:rPr>
          <w:lang w:val="en-BW"/>
        </w:rPr>
      </w:pPr>
      <w:r w:rsidRPr="000526F9">
        <w:rPr>
          <w:lang w:val="en-BW"/>
        </w:rPr>
        <w:t xml:space="preserve">The coefficient for the second feature is approximately </w:t>
      </w:r>
      <w:r w:rsidRPr="000526F9">
        <w:rPr>
          <w:b/>
          <w:bCs/>
          <w:lang w:val="en-BW"/>
        </w:rPr>
        <w:t>0.532</w:t>
      </w:r>
      <w:r w:rsidRPr="000526F9">
        <w:rPr>
          <w:lang w:val="en-BW"/>
        </w:rPr>
        <w:t>.</w:t>
      </w:r>
    </w:p>
    <w:p w14:paraId="5D1AD1A0" w14:textId="77777777" w:rsidR="000526F9" w:rsidRPr="000526F9" w:rsidRDefault="000526F9" w:rsidP="000526F9">
      <w:pPr>
        <w:pStyle w:val="NormalWeb"/>
        <w:numPr>
          <w:ilvl w:val="1"/>
          <w:numId w:val="13"/>
        </w:numPr>
        <w:spacing w:line="360" w:lineRule="auto"/>
        <w:rPr>
          <w:lang w:val="en-BW"/>
        </w:rPr>
      </w:pPr>
      <w:r w:rsidRPr="000526F9">
        <w:rPr>
          <w:lang w:val="en-BW"/>
        </w:rPr>
        <w:t xml:space="preserve">The coefficient for the third feature is approximately </w:t>
      </w:r>
      <w:r w:rsidRPr="000526F9">
        <w:rPr>
          <w:b/>
          <w:bCs/>
          <w:lang w:val="en-BW"/>
        </w:rPr>
        <w:t>-0.898</w:t>
      </w:r>
      <w:r w:rsidRPr="000526F9">
        <w:rPr>
          <w:lang w:val="en-BW"/>
        </w:rPr>
        <w:t>, and so on.</w:t>
      </w:r>
    </w:p>
    <w:p w14:paraId="68E8C0F6" w14:textId="0910996E" w:rsidR="000526F9" w:rsidRPr="000526F9" w:rsidRDefault="000526F9" w:rsidP="000526F9">
      <w:pPr>
        <w:pStyle w:val="NormalWeb"/>
        <w:numPr>
          <w:ilvl w:val="0"/>
          <w:numId w:val="13"/>
        </w:numPr>
        <w:spacing w:line="360" w:lineRule="auto"/>
        <w:rPr>
          <w:lang w:val="en-BW"/>
        </w:rPr>
      </w:pPr>
      <w:r w:rsidRPr="000526F9">
        <w:rPr>
          <w:b/>
          <w:bCs/>
          <w:lang w:val="en-BW"/>
        </w:rPr>
        <w:t>Intercept</w:t>
      </w:r>
      <w:r w:rsidRPr="000526F9">
        <w:rPr>
          <w:lang w:val="en-BW"/>
        </w:rPr>
        <w:t xml:space="preserve">: The intercept (or bias term) is added to the decision function of the logistic regression model. It represents the log-odds when all features are zero. In </w:t>
      </w:r>
      <w:r w:rsidR="00635382">
        <w:rPr>
          <w:lang w:val="en-BW"/>
        </w:rPr>
        <w:t>this</w:t>
      </w:r>
      <w:r w:rsidRPr="000526F9">
        <w:rPr>
          <w:lang w:val="en-BW"/>
        </w:rPr>
        <w:t xml:space="preserve"> output, the intercept is approximately </w:t>
      </w:r>
      <w:r w:rsidRPr="000526F9">
        <w:rPr>
          <w:b/>
          <w:bCs/>
          <w:lang w:val="en-BW"/>
        </w:rPr>
        <w:t>-1.532</w:t>
      </w:r>
      <w:r w:rsidRPr="000526F9">
        <w:rPr>
          <w:lang w:val="en-BW"/>
        </w:rPr>
        <w:t>.</w:t>
      </w:r>
    </w:p>
    <w:p w14:paraId="443F9567" w14:textId="77777777" w:rsidR="000526F9" w:rsidRPr="000526F9" w:rsidRDefault="000526F9" w:rsidP="000526F9">
      <w:pPr>
        <w:pStyle w:val="NormalWeb"/>
        <w:spacing w:line="360" w:lineRule="auto"/>
        <w:ind w:left="2160"/>
        <w:rPr>
          <w:lang w:val="en-BW"/>
        </w:rPr>
      </w:pPr>
      <w:r w:rsidRPr="000526F9">
        <w:rPr>
          <w:lang w:val="en-BW"/>
        </w:rPr>
        <w:t>Together, these coefficients and intercept define the logistic regression model's decision boundary. During prediction, the logistic regression model calculates the weighted sum of the input features (using the coefficients) and adds the intercept to produce a log-odds value. This log-odds value is then transformed into a probability using the logistic function, determining the likelihood of the target variable belonging to a specific class.</w:t>
      </w:r>
    </w:p>
    <w:p w14:paraId="66D0EC8C" w14:textId="77777777" w:rsidR="00AA5FB5" w:rsidRPr="008B728F" w:rsidRDefault="00AA5FB5" w:rsidP="008B728F">
      <w:pPr>
        <w:pStyle w:val="NormalWeb"/>
        <w:spacing w:line="360" w:lineRule="auto"/>
        <w:ind w:left="2160"/>
        <w:rPr>
          <w:lang w:val="en-BW"/>
        </w:rPr>
      </w:pPr>
    </w:p>
    <w:p w14:paraId="39BE60FE" w14:textId="77777777" w:rsidR="00607DE4" w:rsidRDefault="00607DE4" w:rsidP="00607DE4">
      <w:pPr>
        <w:pStyle w:val="NormalWeb"/>
        <w:spacing w:line="360" w:lineRule="auto"/>
        <w:ind w:left="2160"/>
        <w:rPr>
          <w:lang w:val="en-BW"/>
        </w:rPr>
      </w:pPr>
    </w:p>
    <w:p w14:paraId="745E3533" w14:textId="77777777" w:rsidR="009A020A" w:rsidRDefault="009A020A" w:rsidP="009A020A">
      <w:pPr>
        <w:pStyle w:val="NormalWeb"/>
        <w:spacing w:line="360" w:lineRule="auto"/>
        <w:ind w:left="2160"/>
        <w:rPr>
          <w:lang w:val="en-BW"/>
        </w:rPr>
      </w:pPr>
    </w:p>
    <w:p w14:paraId="7821A85D" w14:textId="77777777" w:rsidR="009A020A" w:rsidRDefault="009A020A" w:rsidP="009A020A">
      <w:pPr>
        <w:pStyle w:val="NormalWeb"/>
        <w:spacing w:line="360" w:lineRule="auto"/>
        <w:ind w:left="2160"/>
        <w:rPr>
          <w:lang w:val="en-BW"/>
        </w:rPr>
      </w:pPr>
    </w:p>
    <w:p w14:paraId="28E950B7" w14:textId="4A29F803" w:rsidR="00BC11B6" w:rsidRDefault="00E328DA" w:rsidP="00BC11B6">
      <w:pPr>
        <w:pStyle w:val="NormalWeb"/>
        <w:numPr>
          <w:ilvl w:val="0"/>
          <w:numId w:val="1"/>
        </w:numPr>
      </w:pPr>
      <w:r>
        <w:rPr>
          <w:lang w:val="en-BW"/>
        </w:rPr>
        <w:lastRenderedPageBreak/>
        <w:t>Classification report</w:t>
      </w:r>
      <w:r w:rsidR="00BC11B6">
        <w:rPr>
          <w:lang w:val="en-BW"/>
        </w:rPr>
        <w:t xml:space="preserve"> </w:t>
      </w:r>
      <w:r w:rsidR="00BC11B6">
        <w:rPr>
          <w:noProof/>
        </w:rPr>
        <w:drawing>
          <wp:inline distT="0" distB="0" distL="0" distR="0" wp14:anchorId="38B8E9AC" wp14:editId="450CE6D4">
            <wp:extent cx="5731510" cy="2418080"/>
            <wp:effectExtent l="0" t="0" r="2540" b="1270"/>
            <wp:docPr id="170184050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40508" name="Picture 3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6897982C" w14:textId="19CA3F2B" w:rsidR="00E328DA" w:rsidRDefault="00E328DA" w:rsidP="00BC11B6">
      <w:pPr>
        <w:pStyle w:val="NormalWeb"/>
        <w:spacing w:line="360" w:lineRule="auto"/>
        <w:ind w:left="2160"/>
        <w:rPr>
          <w:lang w:val="en-BW"/>
        </w:rPr>
      </w:pPr>
    </w:p>
    <w:p w14:paraId="3087EEDD" w14:textId="573B49FA" w:rsidR="009A020A" w:rsidRDefault="009A020A" w:rsidP="009A020A">
      <w:pPr>
        <w:pStyle w:val="NormalWeb"/>
        <w:ind w:left="720"/>
      </w:pPr>
    </w:p>
    <w:p w14:paraId="7B8ECEAA" w14:textId="77777777" w:rsidR="00B833D7" w:rsidRPr="00B833D7" w:rsidRDefault="00B833D7" w:rsidP="00B833D7">
      <w:pPr>
        <w:pStyle w:val="NormalWeb"/>
        <w:numPr>
          <w:ilvl w:val="0"/>
          <w:numId w:val="10"/>
        </w:numPr>
        <w:spacing w:line="360" w:lineRule="auto"/>
        <w:rPr>
          <w:lang w:val="en-BW"/>
        </w:rPr>
      </w:pPr>
      <w:r w:rsidRPr="00B833D7">
        <w:rPr>
          <w:b/>
          <w:bCs/>
          <w:lang w:val="en-BW"/>
        </w:rPr>
        <w:t>No Class:</w:t>
      </w:r>
    </w:p>
    <w:p w14:paraId="309B4FA9" w14:textId="77777777" w:rsidR="00B833D7" w:rsidRPr="00B833D7" w:rsidRDefault="00B833D7" w:rsidP="00B833D7">
      <w:pPr>
        <w:pStyle w:val="NormalWeb"/>
        <w:numPr>
          <w:ilvl w:val="1"/>
          <w:numId w:val="10"/>
        </w:numPr>
        <w:spacing w:line="360" w:lineRule="auto"/>
        <w:rPr>
          <w:lang w:val="en-BW"/>
        </w:rPr>
      </w:pPr>
      <w:r w:rsidRPr="00B833D7">
        <w:rPr>
          <w:b/>
          <w:bCs/>
          <w:lang w:val="en-BW"/>
        </w:rPr>
        <w:t>Precision (0.82):</w:t>
      </w:r>
      <w:r w:rsidRPr="00B833D7">
        <w:rPr>
          <w:lang w:val="en-BW"/>
        </w:rPr>
        <w:t xml:space="preserve"> Out of all the instances predicted as "No churn" by the model, 82% were actually "No churn".</w:t>
      </w:r>
    </w:p>
    <w:p w14:paraId="514BE2A1" w14:textId="77777777" w:rsidR="00B833D7" w:rsidRPr="00B833D7" w:rsidRDefault="00B833D7" w:rsidP="00B833D7">
      <w:pPr>
        <w:pStyle w:val="NormalWeb"/>
        <w:numPr>
          <w:ilvl w:val="1"/>
          <w:numId w:val="10"/>
        </w:numPr>
        <w:spacing w:line="360" w:lineRule="auto"/>
        <w:rPr>
          <w:lang w:val="en-BW"/>
        </w:rPr>
      </w:pPr>
      <w:r w:rsidRPr="00B833D7">
        <w:rPr>
          <w:b/>
          <w:bCs/>
          <w:lang w:val="en-BW"/>
        </w:rPr>
        <w:t>Recall (0.90):</w:t>
      </w:r>
      <w:r w:rsidRPr="00B833D7">
        <w:rPr>
          <w:lang w:val="en-BW"/>
        </w:rPr>
        <w:t xml:space="preserve"> Out of all the actual "No churn" instances, the model correctly identified 90%.</w:t>
      </w:r>
    </w:p>
    <w:p w14:paraId="67422B54" w14:textId="77777777" w:rsidR="00B833D7" w:rsidRPr="00B833D7" w:rsidRDefault="00B833D7" w:rsidP="00B833D7">
      <w:pPr>
        <w:pStyle w:val="NormalWeb"/>
        <w:numPr>
          <w:ilvl w:val="1"/>
          <w:numId w:val="10"/>
        </w:numPr>
        <w:spacing w:line="360" w:lineRule="auto"/>
        <w:rPr>
          <w:lang w:val="en-BW"/>
        </w:rPr>
      </w:pPr>
      <w:r w:rsidRPr="00B833D7">
        <w:rPr>
          <w:b/>
          <w:bCs/>
          <w:lang w:val="en-BW"/>
        </w:rPr>
        <w:t>F1-Score (0.86):</w:t>
      </w:r>
      <w:r w:rsidRPr="00B833D7">
        <w:rPr>
          <w:lang w:val="en-BW"/>
        </w:rPr>
        <w:t xml:space="preserve"> The harmonic mean of precision and recall, indicating a high overall performance for the "No churn" class.</w:t>
      </w:r>
    </w:p>
    <w:p w14:paraId="7085247B" w14:textId="77777777" w:rsidR="00B833D7" w:rsidRPr="00B833D7" w:rsidRDefault="00B833D7" w:rsidP="00B833D7">
      <w:pPr>
        <w:pStyle w:val="NormalWeb"/>
        <w:numPr>
          <w:ilvl w:val="0"/>
          <w:numId w:val="10"/>
        </w:numPr>
        <w:spacing w:line="360" w:lineRule="auto"/>
        <w:rPr>
          <w:lang w:val="en-BW"/>
        </w:rPr>
      </w:pPr>
      <w:r w:rsidRPr="00B833D7">
        <w:rPr>
          <w:b/>
          <w:bCs/>
          <w:lang w:val="en-BW"/>
        </w:rPr>
        <w:t>Yes Class:</w:t>
      </w:r>
    </w:p>
    <w:p w14:paraId="3ED58343" w14:textId="58EC54E2" w:rsidR="00B833D7" w:rsidRPr="00B833D7" w:rsidRDefault="00B833D7" w:rsidP="00B833D7">
      <w:pPr>
        <w:pStyle w:val="NormalWeb"/>
        <w:numPr>
          <w:ilvl w:val="1"/>
          <w:numId w:val="10"/>
        </w:numPr>
        <w:spacing w:line="360" w:lineRule="auto"/>
        <w:rPr>
          <w:lang w:val="en-BW"/>
        </w:rPr>
      </w:pPr>
      <w:r w:rsidRPr="00B833D7">
        <w:rPr>
          <w:b/>
          <w:bCs/>
          <w:lang w:val="en-BW"/>
        </w:rPr>
        <w:t>Precision (0.68):</w:t>
      </w:r>
      <w:r w:rsidRPr="00B833D7">
        <w:rPr>
          <w:lang w:val="en-BW"/>
        </w:rPr>
        <w:t xml:space="preserve"> Out of all the instances predicted as "Churn" by the model, 68% were </w:t>
      </w:r>
      <w:r w:rsidR="00D1238B" w:rsidRPr="00B833D7">
        <w:rPr>
          <w:lang w:val="en-BW"/>
        </w:rPr>
        <w:t>“Churn”</w:t>
      </w:r>
      <w:r w:rsidRPr="00B833D7">
        <w:rPr>
          <w:lang w:val="en-BW"/>
        </w:rPr>
        <w:t>.</w:t>
      </w:r>
    </w:p>
    <w:p w14:paraId="20196F7E" w14:textId="77777777" w:rsidR="00B833D7" w:rsidRPr="00B833D7" w:rsidRDefault="00B833D7" w:rsidP="00B833D7">
      <w:pPr>
        <w:pStyle w:val="NormalWeb"/>
        <w:numPr>
          <w:ilvl w:val="1"/>
          <w:numId w:val="10"/>
        </w:numPr>
        <w:spacing w:line="360" w:lineRule="auto"/>
        <w:rPr>
          <w:lang w:val="en-BW"/>
        </w:rPr>
      </w:pPr>
      <w:r w:rsidRPr="00B833D7">
        <w:rPr>
          <w:b/>
          <w:bCs/>
          <w:lang w:val="en-BW"/>
        </w:rPr>
        <w:t>Recall (0.51):</w:t>
      </w:r>
      <w:r w:rsidRPr="00B833D7">
        <w:rPr>
          <w:lang w:val="en-BW"/>
        </w:rPr>
        <w:t xml:space="preserve"> Out of all the actual "Churn" instances, the model correctly identified 51%.</w:t>
      </w:r>
    </w:p>
    <w:p w14:paraId="0AD6F990" w14:textId="77777777" w:rsidR="00B833D7" w:rsidRPr="00B833D7" w:rsidRDefault="00B833D7" w:rsidP="00B833D7">
      <w:pPr>
        <w:pStyle w:val="NormalWeb"/>
        <w:numPr>
          <w:ilvl w:val="1"/>
          <w:numId w:val="10"/>
        </w:numPr>
        <w:spacing w:line="360" w:lineRule="auto"/>
        <w:rPr>
          <w:lang w:val="en-BW"/>
        </w:rPr>
      </w:pPr>
      <w:r w:rsidRPr="00B833D7">
        <w:rPr>
          <w:b/>
          <w:bCs/>
          <w:lang w:val="en-BW"/>
        </w:rPr>
        <w:t>F1-Score (0.58):</w:t>
      </w:r>
      <w:r w:rsidRPr="00B833D7">
        <w:rPr>
          <w:lang w:val="en-BW"/>
        </w:rPr>
        <w:t xml:space="preserve"> The harmonic mean of precision and recall, indicating a moderate performance for the "Churn" class.</w:t>
      </w:r>
    </w:p>
    <w:p w14:paraId="7430B30B" w14:textId="77777777" w:rsidR="00B833D7" w:rsidRPr="00B833D7" w:rsidRDefault="00B833D7" w:rsidP="00B833D7">
      <w:pPr>
        <w:pStyle w:val="NormalWeb"/>
        <w:numPr>
          <w:ilvl w:val="0"/>
          <w:numId w:val="10"/>
        </w:numPr>
        <w:spacing w:line="360" w:lineRule="auto"/>
        <w:rPr>
          <w:lang w:val="en-BW"/>
        </w:rPr>
      </w:pPr>
      <w:r w:rsidRPr="00B833D7">
        <w:rPr>
          <w:b/>
          <w:bCs/>
          <w:lang w:val="en-BW"/>
        </w:rPr>
        <w:t>Overall Performance:</w:t>
      </w:r>
    </w:p>
    <w:p w14:paraId="0B51B3DF" w14:textId="77777777" w:rsidR="00B833D7" w:rsidRPr="00B833D7" w:rsidRDefault="00B833D7" w:rsidP="00B833D7">
      <w:pPr>
        <w:pStyle w:val="NormalWeb"/>
        <w:numPr>
          <w:ilvl w:val="1"/>
          <w:numId w:val="10"/>
        </w:numPr>
        <w:spacing w:line="360" w:lineRule="auto"/>
        <w:rPr>
          <w:lang w:val="en-BW"/>
        </w:rPr>
      </w:pPr>
      <w:r w:rsidRPr="00B833D7">
        <w:rPr>
          <w:b/>
          <w:bCs/>
          <w:lang w:val="en-BW"/>
        </w:rPr>
        <w:t>Accuracy (0.79):</w:t>
      </w:r>
      <w:r w:rsidRPr="00B833D7">
        <w:rPr>
          <w:lang w:val="en-BW"/>
        </w:rPr>
        <w:t xml:space="preserve"> The overall accuracy of the model, indicating that 79% of the total predictions were correct.</w:t>
      </w:r>
    </w:p>
    <w:p w14:paraId="586E23B0" w14:textId="77777777" w:rsidR="00B833D7" w:rsidRPr="00B833D7" w:rsidRDefault="00B833D7" w:rsidP="00B833D7">
      <w:pPr>
        <w:pStyle w:val="NormalWeb"/>
        <w:numPr>
          <w:ilvl w:val="1"/>
          <w:numId w:val="10"/>
        </w:numPr>
        <w:spacing w:line="360" w:lineRule="auto"/>
        <w:rPr>
          <w:lang w:val="en-BW"/>
        </w:rPr>
      </w:pPr>
      <w:r w:rsidRPr="00B833D7">
        <w:rPr>
          <w:b/>
          <w:bCs/>
          <w:lang w:val="en-BW"/>
        </w:rPr>
        <w:t>Macro Average:</w:t>
      </w:r>
    </w:p>
    <w:p w14:paraId="145C0130" w14:textId="77777777" w:rsidR="00B833D7" w:rsidRPr="00B833D7" w:rsidRDefault="00B833D7" w:rsidP="00B833D7">
      <w:pPr>
        <w:pStyle w:val="NormalWeb"/>
        <w:numPr>
          <w:ilvl w:val="2"/>
          <w:numId w:val="10"/>
        </w:numPr>
        <w:spacing w:line="360" w:lineRule="auto"/>
        <w:rPr>
          <w:lang w:val="en-BW"/>
        </w:rPr>
      </w:pPr>
      <w:r w:rsidRPr="00B833D7">
        <w:rPr>
          <w:b/>
          <w:bCs/>
          <w:lang w:val="en-BW"/>
        </w:rPr>
        <w:t>Precision (0.75):</w:t>
      </w:r>
      <w:r w:rsidRPr="00B833D7">
        <w:rPr>
          <w:lang w:val="en-BW"/>
        </w:rPr>
        <w:t xml:space="preserve"> The average precision across both classes, treating each class equally.</w:t>
      </w:r>
    </w:p>
    <w:p w14:paraId="28A657A5" w14:textId="77777777" w:rsidR="00B833D7" w:rsidRPr="00B833D7" w:rsidRDefault="00B833D7" w:rsidP="00B833D7">
      <w:pPr>
        <w:pStyle w:val="NormalWeb"/>
        <w:numPr>
          <w:ilvl w:val="2"/>
          <w:numId w:val="10"/>
        </w:numPr>
        <w:spacing w:line="360" w:lineRule="auto"/>
        <w:rPr>
          <w:lang w:val="en-BW"/>
        </w:rPr>
      </w:pPr>
      <w:r w:rsidRPr="00B833D7">
        <w:rPr>
          <w:b/>
          <w:bCs/>
          <w:lang w:val="en-BW"/>
        </w:rPr>
        <w:lastRenderedPageBreak/>
        <w:t>Recall (0.70):</w:t>
      </w:r>
      <w:r w:rsidRPr="00B833D7">
        <w:rPr>
          <w:lang w:val="en-BW"/>
        </w:rPr>
        <w:t xml:space="preserve"> The average recall across both classes.</w:t>
      </w:r>
    </w:p>
    <w:p w14:paraId="107D1A2E" w14:textId="77777777" w:rsidR="00B833D7" w:rsidRPr="00B833D7" w:rsidRDefault="00B833D7" w:rsidP="00B833D7">
      <w:pPr>
        <w:pStyle w:val="NormalWeb"/>
        <w:numPr>
          <w:ilvl w:val="2"/>
          <w:numId w:val="10"/>
        </w:numPr>
        <w:spacing w:line="360" w:lineRule="auto"/>
        <w:rPr>
          <w:lang w:val="en-BW"/>
        </w:rPr>
      </w:pPr>
      <w:r w:rsidRPr="00B833D7">
        <w:rPr>
          <w:b/>
          <w:bCs/>
          <w:lang w:val="en-BW"/>
        </w:rPr>
        <w:t>F1-Score (0.72):</w:t>
      </w:r>
      <w:r w:rsidRPr="00B833D7">
        <w:rPr>
          <w:lang w:val="en-BW"/>
        </w:rPr>
        <w:t xml:space="preserve"> The average F1-score across both classes.</w:t>
      </w:r>
    </w:p>
    <w:p w14:paraId="2A6203E5" w14:textId="77777777" w:rsidR="00B833D7" w:rsidRPr="00B833D7" w:rsidRDefault="00B833D7" w:rsidP="00B833D7">
      <w:pPr>
        <w:pStyle w:val="NormalWeb"/>
        <w:numPr>
          <w:ilvl w:val="1"/>
          <w:numId w:val="10"/>
        </w:numPr>
        <w:spacing w:line="360" w:lineRule="auto"/>
        <w:rPr>
          <w:lang w:val="en-BW"/>
        </w:rPr>
      </w:pPr>
      <w:r w:rsidRPr="00B833D7">
        <w:rPr>
          <w:b/>
          <w:bCs/>
          <w:lang w:val="en-BW"/>
        </w:rPr>
        <w:t>Weighted Average:</w:t>
      </w:r>
    </w:p>
    <w:p w14:paraId="0D3C2FFA" w14:textId="77777777" w:rsidR="00B833D7" w:rsidRPr="00B833D7" w:rsidRDefault="00B833D7" w:rsidP="00B833D7">
      <w:pPr>
        <w:pStyle w:val="NormalWeb"/>
        <w:numPr>
          <w:ilvl w:val="2"/>
          <w:numId w:val="10"/>
        </w:numPr>
        <w:spacing w:line="360" w:lineRule="auto"/>
        <w:rPr>
          <w:lang w:val="en-BW"/>
        </w:rPr>
      </w:pPr>
      <w:r w:rsidRPr="00B833D7">
        <w:rPr>
          <w:b/>
          <w:bCs/>
          <w:lang w:val="en-BW"/>
        </w:rPr>
        <w:t>Precision (0.78):</w:t>
      </w:r>
      <w:r w:rsidRPr="00B833D7">
        <w:rPr>
          <w:lang w:val="en-BW"/>
        </w:rPr>
        <w:t xml:space="preserve"> The precision weighted by the number of true instances for each class.</w:t>
      </w:r>
    </w:p>
    <w:p w14:paraId="59093DBF" w14:textId="77777777" w:rsidR="00B833D7" w:rsidRPr="00B833D7" w:rsidRDefault="00B833D7" w:rsidP="00B833D7">
      <w:pPr>
        <w:pStyle w:val="NormalWeb"/>
        <w:numPr>
          <w:ilvl w:val="2"/>
          <w:numId w:val="10"/>
        </w:numPr>
        <w:spacing w:line="360" w:lineRule="auto"/>
        <w:rPr>
          <w:lang w:val="en-BW"/>
        </w:rPr>
      </w:pPr>
      <w:r w:rsidRPr="00B833D7">
        <w:rPr>
          <w:b/>
          <w:bCs/>
          <w:lang w:val="en-BW"/>
        </w:rPr>
        <w:t>Recall (0.79):</w:t>
      </w:r>
      <w:r w:rsidRPr="00B833D7">
        <w:rPr>
          <w:lang w:val="en-BW"/>
        </w:rPr>
        <w:t xml:space="preserve"> The recall weighted by the number of true instances for each class.</w:t>
      </w:r>
    </w:p>
    <w:p w14:paraId="52929D81" w14:textId="77777777" w:rsidR="00B833D7" w:rsidRPr="00B833D7" w:rsidRDefault="00B833D7" w:rsidP="00B833D7">
      <w:pPr>
        <w:pStyle w:val="NormalWeb"/>
        <w:numPr>
          <w:ilvl w:val="2"/>
          <w:numId w:val="10"/>
        </w:numPr>
        <w:spacing w:line="360" w:lineRule="auto"/>
        <w:rPr>
          <w:lang w:val="en-BW"/>
        </w:rPr>
      </w:pPr>
      <w:r w:rsidRPr="00B833D7">
        <w:rPr>
          <w:b/>
          <w:bCs/>
          <w:lang w:val="en-BW"/>
        </w:rPr>
        <w:t>F1-Score (0.78):</w:t>
      </w:r>
      <w:r w:rsidRPr="00B833D7">
        <w:rPr>
          <w:lang w:val="en-BW"/>
        </w:rPr>
        <w:t xml:space="preserve"> The F1-score weighted by the number of true instances for each class.</w:t>
      </w:r>
    </w:p>
    <w:p w14:paraId="5DB144E3" w14:textId="77777777" w:rsidR="00B833D7" w:rsidRPr="00B833D7" w:rsidRDefault="00B833D7" w:rsidP="00B833D7">
      <w:pPr>
        <w:pStyle w:val="NormalWeb"/>
        <w:spacing w:line="360" w:lineRule="auto"/>
        <w:ind w:left="2160"/>
        <w:rPr>
          <w:lang w:val="en-BW"/>
        </w:rPr>
      </w:pPr>
      <w:r w:rsidRPr="00B833D7">
        <w:rPr>
          <w:b/>
          <w:bCs/>
          <w:lang w:val="en-BW"/>
        </w:rPr>
        <w:t>Summary:</w:t>
      </w:r>
    </w:p>
    <w:p w14:paraId="74ACAF4C" w14:textId="77777777" w:rsidR="00B833D7" w:rsidRPr="00B833D7" w:rsidRDefault="00B833D7" w:rsidP="00B833D7">
      <w:pPr>
        <w:pStyle w:val="NormalWeb"/>
        <w:numPr>
          <w:ilvl w:val="0"/>
          <w:numId w:val="11"/>
        </w:numPr>
        <w:spacing w:line="360" w:lineRule="auto"/>
        <w:rPr>
          <w:lang w:val="en-BW"/>
        </w:rPr>
      </w:pPr>
      <w:r w:rsidRPr="00B833D7">
        <w:rPr>
          <w:lang w:val="en-BW"/>
        </w:rPr>
        <w:t>The model performs well in identifying customers who will not churn, with high precision, recall, and F1-score.</w:t>
      </w:r>
    </w:p>
    <w:p w14:paraId="1FCDF9F6" w14:textId="77777777" w:rsidR="00B833D7" w:rsidRPr="00B833D7" w:rsidRDefault="00B833D7" w:rsidP="00B833D7">
      <w:pPr>
        <w:pStyle w:val="NormalWeb"/>
        <w:numPr>
          <w:ilvl w:val="0"/>
          <w:numId w:val="11"/>
        </w:numPr>
        <w:spacing w:line="360" w:lineRule="auto"/>
        <w:rPr>
          <w:lang w:val="en-BW"/>
        </w:rPr>
      </w:pPr>
      <w:r w:rsidRPr="00B833D7">
        <w:rPr>
          <w:lang w:val="en-BW"/>
        </w:rPr>
        <w:t>The model's performance in identifying customers who will churn is moderate, with lower precision, recall, and F1-score.</w:t>
      </w:r>
    </w:p>
    <w:p w14:paraId="3BFB15E1" w14:textId="77777777" w:rsidR="00B833D7" w:rsidRPr="00B833D7" w:rsidRDefault="00B833D7" w:rsidP="00B833D7">
      <w:pPr>
        <w:pStyle w:val="NormalWeb"/>
        <w:numPr>
          <w:ilvl w:val="0"/>
          <w:numId w:val="11"/>
        </w:numPr>
        <w:spacing w:line="360" w:lineRule="auto"/>
        <w:rPr>
          <w:lang w:val="en-BW"/>
        </w:rPr>
      </w:pPr>
      <w:r w:rsidRPr="00B833D7">
        <w:rPr>
          <w:lang w:val="en-BW"/>
        </w:rPr>
        <w:t xml:space="preserve">The overall accuracy of the model is good at </w:t>
      </w:r>
      <w:proofErr w:type="gramStart"/>
      <w:r w:rsidRPr="00B833D7">
        <w:rPr>
          <w:lang w:val="en-BW"/>
        </w:rPr>
        <w:t>79%, but</w:t>
      </w:r>
      <w:proofErr w:type="gramEnd"/>
      <w:r w:rsidRPr="00B833D7">
        <w:rPr>
          <w:lang w:val="en-BW"/>
        </w:rPr>
        <w:t xml:space="preserve"> improving recall for the "Churn" class could enhance the model's usefulness for churn prediction.</w:t>
      </w:r>
    </w:p>
    <w:p w14:paraId="17EA98E0" w14:textId="77777777" w:rsidR="009A020A" w:rsidRDefault="009A020A" w:rsidP="009A020A">
      <w:pPr>
        <w:pStyle w:val="NormalWeb"/>
        <w:spacing w:line="360" w:lineRule="auto"/>
        <w:ind w:left="2160"/>
        <w:rPr>
          <w:lang w:val="en-BW"/>
        </w:rPr>
      </w:pPr>
    </w:p>
    <w:p w14:paraId="3A27FD5A" w14:textId="77777777" w:rsidR="000B4ACA" w:rsidRDefault="000B4ACA" w:rsidP="009A020A">
      <w:pPr>
        <w:pStyle w:val="NormalWeb"/>
        <w:spacing w:line="360" w:lineRule="auto"/>
        <w:ind w:left="2160"/>
        <w:rPr>
          <w:lang w:val="en-BW"/>
        </w:rPr>
      </w:pPr>
    </w:p>
    <w:p w14:paraId="4DA847D2" w14:textId="77777777" w:rsidR="000B4ACA" w:rsidRDefault="000B4ACA" w:rsidP="009A020A">
      <w:pPr>
        <w:pStyle w:val="NormalWeb"/>
        <w:spacing w:line="360" w:lineRule="auto"/>
        <w:ind w:left="2160"/>
        <w:rPr>
          <w:lang w:val="en-BW"/>
        </w:rPr>
      </w:pPr>
    </w:p>
    <w:p w14:paraId="50AAD0FC" w14:textId="2089F858" w:rsidR="00E328DA" w:rsidRDefault="007E1D55" w:rsidP="00F773FD">
      <w:pPr>
        <w:pStyle w:val="NormalWeb"/>
        <w:numPr>
          <w:ilvl w:val="2"/>
          <w:numId w:val="7"/>
        </w:numPr>
        <w:spacing w:line="360" w:lineRule="auto"/>
        <w:rPr>
          <w:lang w:val="en-BW"/>
        </w:rPr>
      </w:pPr>
      <w:r>
        <w:rPr>
          <w:lang w:val="en-BW"/>
        </w:rPr>
        <w:t>Confusion Matrix</w:t>
      </w:r>
      <w:r w:rsidR="003A4789">
        <w:rPr>
          <w:lang w:val="en-BW"/>
        </w:rPr>
        <w:t xml:space="preserve"> </w:t>
      </w:r>
    </w:p>
    <w:p w14:paraId="64C6C747" w14:textId="32746549" w:rsidR="003A4789" w:rsidRDefault="003A4789" w:rsidP="003A4789">
      <w:pPr>
        <w:pStyle w:val="NormalWeb"/>
        <w:ind w:left="720"/>
      </w:pPr>
      <w:r>
        <w:rPr>
          <w:noProof/>
        </w:rPr>
        <w:lastRenderedPageBreak/>
        <w:drawing>
          <wp:inline distT="0" distB="0" distL="0" distR="0" wp14:anchorId="5476988A" wp14:editId="2331396A">
            <wp:extent cx="5731510" cy="3258820"/>
            <wp:effectExtent l="0" t="0" r="2540" b="0"/>
            <wp:docPr id="1733811154" name="Picture 3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1154" name="Picture 34" descr="A computer screen shot of a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3FD345D9" w14:textId="77777777" w:rsidR="003A4789" w:rsidRDefault="003A4789" w:rsidP="003A4789">
      <w:pPr>
        <w:pStyle w:val="NormalWeb"/>
        <w:spacing w:line="360" w:lineRule="auto"/>
        <w:ind w:left="2160"/>
        <w:rPr>
          <w:lang w:val="en-BW"/>
        </w:rPr>
      </w:pPr>
    </w:p>
    <w:p w14:paraId="63B30D3D" w14:textId="3D4AAA5B" w:rsidR="007E1D55" w:rsidRDefault="007E1D55" w:rsidP="007E1D55">
      <w:pPr>
        <w:pStyle w:val="NormalWeb"/>
        <w:ind w:left="720"/>
      </w:pPr>
    </w:p>
    <w:p w14:paraId="5FD94761" w14:textId="272F8B58" w:rsidR="00C7579B" w:rsidRDefault="00C7579B" w:rsidP="00C7579B">
      <w:pPr>
        <w:pStyle w:val="NormalWeb"/>
      </w:pPr>
      <w:r>
        <w:rPr>
          <w:noProof/>
        </w:rPr>
        <w:drawing>
          <wp:inline distT="0" distB="0" distL="0" distR="0" wp14:anchorId="43DF1299" wp14:editId="4163A7F7">
            <wp:extent cx="5731510" cy="4295140"/>
            <wp:effectExtent l="0" t="0" r="2540" b="0"/>
            <wp:docPr id="1154901769" name="Picture 29" descr="A graph showing the difference between confusion and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01769" name="Picture 29" descr="A graph showing the difference between confusion and confusion matrix&#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5140"/>
                    </a:xfrm>
                    <a:prstGeom prst="rect">
                      <a:avLst/>
                    </a:prstGeom>
                    <a:noFill/>
                    <a:ln>
                      <a:noFill/>
                    </a:ln>
                  </pic:spPr>
                </pic:pic>
              </a:graphicData>
            </a:graphic>
          </wp:inline>
        </w:drawing>
      </w:r>
    </w:p>
    <w:p w14:paraId="5D24328B" w14:textId="77777777" w:rsidR="007E1D55" w:rsidRPr="005E3AB8" w:rsidRDefault="007E1D55" w:rsidP="007E1D55">
      <w:pPr>
        <w:pStyle w:val="NormalWeb"/>
        <w:spacing w:line="360" w:lineRule="auto"/>
        <w:ind w:left="2160"/>
        <w:rPr>
          <w:lang w:val="en-BW"/>
        </w:rPr>
      </w:pPr>
    </w:p>
    <w:p w14:paraId="587D4928" w14:textId="405BB770" w:rsidR="00307722" w:rsidRPr="000A09B5" w:rsidRDefault="00307722" w:rsidP="000A09B5">
      <w:pPr>
        <w:pStyle w:val="NormalWeb"/>
        <w:spacing w:line="360" w:lineRule="auto"/>
      </w:pPr>
    </w:p>
    <w:p w14:paraId="0A86CBC0" w14:textId="3627E6E2" w:rsidR="00666A25" w:rsidRDefault="00666A25" w:rsidP="000A09B5">
      <w:pPr>
        <w:pStyle w:val="NormalWeb"/>
        <w:spacing w:line="360" w:lineRule="auto"/>
        <w:ind w:left="408"/>
      </w:pPr>
      <w:r w:rsidRPr="000A09B5">
        <w:t xml:space="preserve"> </w:t>
      </w:r>
      <w:r w:rsidR="007C5BA0" w:rsidRPr="007C5BA0">
        <w:t>A confusion matrix is a table that is often used to describe the performance of a classification model.</w:t>
      </w:r>
      <w:r w:rsidR="002D2C46" w:rsidRPr="002D2C46">
        <w:t xml:space="preserve"> </w:t>
      </w:r>
      <w:r w:rsidR="002D2C46" w:rsidRPr="002D2C46">
        <w:t>It compares the actual target values with those predicted by the model.</w:t>
      </w:r>
      <w:r w:rsidR="00136DC0">
        <w:t xml:space="preserve"> </w:t>
      </w:r>
    </w:p>
    <w:p w14:paraId="50094519" w14:textId="77777777" w:rsidR="00136DC0" w:rsidRPr="00136DC0" w:rsidRDefault="00136DC0" w:rsidP="00136DC0">
      <w:pPr>
        <w:pStyle w:val="NormalWeb"/>
        <w:numPr>
          <w:ilvl w:val="0"/>
          <w:numId w:val="12"/>
        </w:numPr>
        <w:spacing w:line="360" w:lineRule="auto"/>
        <w:rPr>
          <w:lang w:val="en-BW"/>
        </w:rPr>
      </w:pPr>
      <w:r w:rsidRPr="00136DC0">
        <w:rPr>
          <w:b/>
          <w:bCs/>
          <w:lang w:val="en-BW"/>
        </w:rPr>
        <w:t>True Negatives (TN = 913)</w:t>
      </w:r>
      <w:r w:rsidRPr="00136DC0">
        <w:rPr>
          <w:lang w:val="en-BW"/>
        </w:rPr>
        <w:t>:</w:t>
      </w:r>
    </w:p>
    <w:p w14:paraId="0EAC9F36" w14:textId="77777777" w:rsidR="00136DC0" w:rsidRPr="00136DC0" w:rsidRDefault="00136DC0" w:rsidP="00136DC0">
      <w:pPr>
        <w:pStyle w:val="NormalWeb"/>
        <w:numPr>
          <w:ilvl w:val="1"/>
          <w:numId w:val="12"/>
        </w:numPr>
        <w:spacing w:line="360" w:lineRule="auto"/>
        <w:rPr>
          <w:lang w:val="en-BW"/>
        </w:rPr>
      </w:pPr>
      <w:r w:rsidRPr="00136DC0">
        <w:rPr>
          <w:lang w:val="en-BW"/>
        </w:rPr>
        <w:t>The model correctly predicted 913 instances as NO when they were actually NO.</w:t>
      </w:r>
    </w:p>
    <w:p w14:paraId="0F6486E7" w14:textId="77777777" w:rsidR="00136DC0" w:rsidRPr="00136DC0" w:rsidRDefault="00136DC0" w:rsidP="00136DC0">
      <w:pPr>
        <w:pStyle w:val="NormalWeb"/>
        <w:numPr>
          <w:ilvl w:val="0"/>
          <w:numId w:val="12"/>
        </w:numPr>
        <w:spacing w:line="360" w:lineRule="auto"/>
        <w:rPr>
          <w:lang w:val="en-BW"/>
        </w:rPr>
      </w:pPr>
      <w:r w:rsidRPr="00136DC0">
        <w:rPr>
          <w:b/>
          <w:bCs/>
          <w:lang w:val="en-BW"/>
        </w:rPr>
        <w:t>False Positives (FP = 96)</w:t>
      </w:r>
      <w:r w:rsidRPr="00136DC0">
        <w:rPr>
          <w:lang w:val="en-BW"/>
        </w:rPr>
        <w:t>:</w:t>
      </w:r>
    </w:p>
    <w:p w14:paraId="1E980CCF" w14:textId="77777777" w:rsidR="00136DC0" w:rsidRPr="00136DC0" w:rsidRDefault="00136DC0" w:rsidP="00136DC0">
      <w:pPr>
        <w:pStyle w:val="NormalWeb"/>
        <w:numPr>
          <w:ilvl w:val="1"/>
          <w:numId w:val="12"/>
        </w:numPr>
        <w:spacing w:line="360" w:lineRule="auto"/>
        <w:rPr>
          <w:lang w:val="en-BW"/>
        </w:rPr>
      </w:pPr>
      <w:r w:rsidRPr="00136DC0">
        <w:rPr>
          <w:lang w:val="en-BW"/>
        </w:rPr>
        <w:t>The model incorrectly predicted 96 instances as YES when they were actually NO.</w:t>
      </w:r>
    </w:p>
    <w:p w14:paraId="4A302037" w14:textId="77777777" w:rsidR="00136DC0" w:rsidRPr="00136DC0" w:rsidRDefault="00136DC0" w:rsidP="00136DC0">
      <w:pPr>
        <w:pStyle w:val="NormalWeb"/>
        <w:numPr>
          <w:ilvl w:val="1"/>
          <w:numId w:val="12"/>
        </w:numPr>
        <w:spacing w:line="360" w:lineRule="auto"/>
        <w:rPr>
          <w:lang w:val="en-BW"/>
        </w:rPr>
      </w:pPr>
      <w:r w:rsidRPr="00136DC0">
        <w:rPr>
          <w:lang w:val="en-BW"/>
        </w:rPr>
        <w:t>These are also known as Type I errors.</w:t>
      </w:r>
    </w:p>
    <w:p w14:paraId="3350AE9B" w14:textId="77777777" w:rsidR="00136DC0" w:rsidRPr="00136DC0" w:rsidRDefault="00136DC0" w:rsidP="00136DC0">
      <w:pPr>
        <w:pStyle w:val="NormalWeb"/>
        <w:numPr>
          <w:ilvl w:val="0"/>
          <w:numId w:val="12"/>
        </w:numPr>
        <w:spacing w:line="360" w:lineRule="auto"/>
        <w:rPr>
          <w:lang w:val="en-BW"/>
        </w:rPr>
      </w:pPr>
      <w:r w:rsidRPr="00136DC0">
        <w:rPr>
          <w:b/>
          <w:bCs/>
          <w:lang w:val="en-BW"/>
        </w:rPr>
        <w:t>False Negatives (FN = 198)</w:t>
      </w:r>
      <w:r w:rsidRPr="00136DC0">
        <w:rPr>
          <w:lang w:val="en-BW"/>
        </w:rPr>
        <w:t>:</w:t>
      </w:r>
    </w:p>
    <w:p w14:paraId="394734DE" w14:textId="77777777" w:rsidR="00136DC0" w:rsidRPr="00136DC0" w:rsidRDefault="00136DC0" w:rsidP="00136DC0">
      <w:pPr>
        <w:pStyle w:val="NormalWeb"/>
        <w:numPr>
          <w:ilvl w:val="1"/>
          <w:numId w:val="12"/>
        </w:numPr>
        <w:spacing w:line="360" w:lineRule="auto"/>
        <w:rPr>
          <w:lang w:val="en-BW"/>
        </w:rPr>
      </w:pPr>
      <w:r w:rsidRPr="00136DC0">
        <w:rPr>
          <w:lang w:val="en-BW"/>
        </w:rPr>
        <w:t xml:space="preserve">The model incorrectly predicted 198 instances as NO when they were </w:t>
      </w:r>
      <w:proofErr w:type="gramStart"/>
      <w:r w:rsidRPr="00136DC0">
        <w:rPr>
          <w:lang w:val="en-BW"/>
        </w:rPr>
        <w:t>actually YES</w:t>
      </w:r>
      <w:proofErr w:type="gramEnd"/>
      <w:r w:rsidRPr="00136DC0">
        <w:rPr>
          <w:lang w:val="en-BW"/>
        </w:rPr>
        <w:t>.</w:t>
      </w:r>
    </w:p>
    <w:p w14:paraId="7BC40A34" w14:textId="77777777" w:rsidR="00136DC0" w:rsidRPr="00136DC0" w:rsidRDefault="00136DC0" w:rsidP="00136DC0">
      <w:pPr>
        <w:pStyle w:val="NormalWeb"/>
        <w:numPr>
          <w:ilvl w:val="1"/>
          <w:numId w:val="12"/>
        </w:numPr>
        <w:spacing w:line="360" w:lineRule="auto"/>
        <w:rPr>
          <w:lang w:val="en-BW"/>
        </w:rPr>
      </w:pPr>
      <w:r w:rsidRPr="00136DC0">
        <w:rPr>
          <w:lang w:val="en-BW"/>
        </w:rPr>
        <w:t>These are also known as Type II errors.</w:t>
      </w:r>
    </w:p>
    <w:p w14:paraId="2AC859C3" w14:textId="77777777" w:rsidR="00136DC0" w:rsidRPr="00136DC0" w:rsidRDefault="00136DC0" w:rsidP="00136DC0">
      <w:pPr>
        <w:pStyle w:val="NormalWeb"/>
        <w:numPr>
          <w:ilvl w:val="0"/>
          <w:numId w:val="12"/>
        </w:numPr>
        <w:spacing w:line="360" w:lineRule="auto"/>
        <w:rPr>
          <w:lang w:val="en-BW"/>
        </w:rPr>
      </w:pPr>
      <w:r w:rsidRPr="00136DC0">
        <w:rPr>
          <w:b/>
          <w:bCs/>
          <w:lang w:val="en-BW"/>
        </w:rPr>
        <w:t>True Positives (TP = 202)</w:t>
      </w:r>
      <w:r w:rsidRPr="00136DC0">
        <w:rPr>
          <w:lang w:val="en-BW"/>
        </w:rPr>
        <w:t>:</w:t>
      </w:r>
    </w:p>
    <w:p w14:paraId="632864D4" w14:textId="77777777" w:rsidR="00136DC0" w:rsidRPr="00136DC0" w:rsidRDefault="00136DC0" w:rsidP="00136DC0">
      <w:pPr>
        <w:pStyle w:val="NormalWeb"/>
        <w:numPr>
          <w:ilvl w:val="1"/>
          <w:numId w:val="12"/>
        </w:numPr>
        <w:spacing w:line="360" w:lineRule="auto"/>
        <w:rPr>
          <w:lang w:val="en-BW"/>
        </w:rPr>
      </w:pPr>
      <w:r w:rsidRPr="00136DC0">
        <w:rPr>
          <w:lang w:val="en-BW"/>
        </w:rPr>
        <w:t xml:space="preserve">The model correctly predicted 202 instances as YES when they were </w:t>
      </w:r>
      <w:proofErr w:type="gramStart"/>
      <w:r w:rsidRPr="00136DC0">
        <w:rPr>
          <w:lang w:val="en-BW"/>
        </w:rPr>
        <w:t>actually YES</w:t>
      </w:r>
      <w:proofErr w:type="gramEnd"/>
      <w:r w:rsidRPr="00136DC0">
        <w:rPr>
          <w:lang w:val="en-BW"/>
        </w:rPr>
        <w:t>.</w:t>
      </w:r>
    </w:p>
    <w:p w14:paraId="7AD769DD" w14:textId="77777777" w:rsidR="00136DC0" w:rsidRPr="000A09B5" w:rsidRDefault="00136DC0" w:rsidP="000A09B5">
      <w:pPr>
        <w:pStyle w:val="NormalWeb"/>
        <w:spacing w:line="360" w:lineRule="auto"/>
        <w:ind w:left="408"/>
      </w:pPr>
    </w:p>
    <w:p w14:paraId="22DB7EEB" w14:textId="77777777" w:rsidR="00E0264B" w:rsidRPr="000A09B5" w:rsidRDefault="00E0264B" w:rsidP="000A09B5">
      <w:pPr>
        <w:pStyle w:val="NormalWeb"/>
        <w:spacing w:line="360" w:lineRule="auto"/>
      </w:pPr>
    </w:p>
    <w:sectPr w:rsidR="00E0264B" w:rsidRPr="000A09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25CF4"/>
    <w:multiLevelType w:val="multilevel"/>
    <w:tmpl w:val="9F5A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CC3187"/>
    <w:multiLevelType w:val="multilevel"/>
    <w:tmpl w:val="8E9A1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B13A8E"/>
    <w:multiLevelType w:val="hybridMultilevel"/>
    <w:tmpl w:val="BAAE568E"/>
    <w:lvl w:ilvl="0" w:tplc="0C24311E">
      <w:start w:val="6"/>
      <w:numFmt w:val="lowerLetter"/>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 w15:restartNumberingAfterBreak="0">
    <w:nsid w:val="22C767FE"/>
    <w:multiLevelType w:val="multilevel"/>
    <w:tmpl w:val="33862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B3288B"/>
    <w:multiLevelType w:val="hybridMultilevel"/>
    <w:tmpl w:val="67A491B4"/>
    <w:lvl w:ilvl="0" w:tplc="409A9F22">
      <w:start w:val="1"/>
      <w:numFmt w:val="lowerLetter"/>
      <w:lvlText w:val="%1)"/>
      <w:lvlJc w:val="left"/>
      <w:pPr>
        <w:ind w:left="408" w:hanging="360"/>
      </w:pPr>
      <w:rPr>
        <w:rFonts w:hint="default"/>
        <w:sz w:val="22"/>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5" w15:restartNumberingAfterBreak="0">
    <w:nsid w:val="302A6B6D"/>
    <w:multiLevelType w:val="multilevel"/>
    <w:tmpl w:val="FD5C70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A946FB"/>
    <w:multiLevelType w:val="multilevel"/>
    <w:tmpl w:val="BB9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63759E"/>
    <w:multiLevelType w:val="multilevel"/>
    <w:tmpl w:val="F17E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A056E3"/>
    <w:multiLevelType w:val="multilevel"/>
    <w:tmpl w:val="1ADE0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8D13B4"/>
    <w:multiLevelType w:val="multilevel"/>
    <w:tmpl w:val="38D4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A81027"/>
    <w:multiLevelType w:val="multilevel"/>
    <w:tmpl w:val="ABF0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1DBF"/>
    <w:multiLevelType w:val="hybridMultilevel"/>
    <w:tmpl w:val="90F0EAAA"/>
    <w:lvl w:ilvl="0" w:tplc="06FC6BA8">
      <w:start w:val="1"/>
      <w:numFmt w:val="lowerRoman"/>
      <w:lvlText w:val="%1)"/>
      <w:lvlJc w:val="left"/>
      <w:pPr>
        <w:ind w:left="1128" w:hanging="720"/>
      </w:pPr>
      <w:rPr>
        <w:rFonts w:hint="default"/>
      </w:r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2" w15:restartNumberingAfterBreak="0">
    <w:nsid w:val="749A09F8"/>
    <w:multiLevelType w:val="hybridMultilevel"/>
    <w:tmpl w:val="702819C0"/>
    <w:lvl w:ilvl="0" w:tplc="D4184F30">
      <w:start w:val="3"/>
      <w:numFmt w:val="lowerLetter"/>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3" w15:restartNumberingAfterBreak="0">
    <w:nsid w:val="78693021"/>
    <w:multiLevelType w:val="multilevel"/>
    <w:tmpl w:val="32183D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073118">
    <w:abstractNumId w:val="4"/>
  </w:num>
  <w:num w:numId="2" w16cid:durableId="2068330959">
    <w:abstractNumId w:val="12"/>
  </w:num>
  <w:num w:numId="3" w16cid:durableId="1956787693">
    <w:abstractNumId w:val="11"/>
  </w:num>
  <w:num w:numId="4" w16cid:durableId="777261965">
    <w:abstractNumId w:val="10"/>
  </w:num>
  <w:num w:numId="5" w16cid:durableId="555824670">
    <w:abstractNumId w:val="6"/>
  </w:num>
  <w:num w:numId="6" w16cid:durableId="916354830">
    <w:abstractNumId w:val="7"/>
  </w:num>
  <w:num w:numId="7" w16cid:durableId="481387823">
    <w:abstractNumId w:val="3"/>
  </w:num>
  <w:num w:numId="8" w16cid:durableId="591816332">
    <w:abstractNumId w:val="13"/>
  </w:num>
  <w:num w:numId="9" w16cid:durableId="428308881">
    <w:abstractNumId w:val="2"/>
  </w:num>
  <w:num w:numId="10" w16cid:durableId="1318918702">
    <w:abstractNumId w:val="8"/>
  </w:num>
  <w:num w:numId="11" w16cid:durableId="666981586">
    <w:abstractNumId w:val="0"/>
  </w:num>
  <w:num w:numId="12" w16cid:durableId="1315640972">
    <w:abstractNumId w:val="1"/>
  </w:num>
  <w:num w:numId="13" w16cid:durableId="1203129241">
    <w:abstractNumId w:val="5"/>
  </w:num>
  <w:num w:numId="14" w16cid:durableId="1588494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CyMDU3N7c0NDM1MzdW0lEKTi0uzszPAykwqgUAxuJhgSwAAAA="/>
  </w:docVars>
  <w:rsids>
    <w:rsidRoot w:val="00560A48"/>
    <w:rsid w:val="000038C9"/>
    <w:rsid w:val="000109D7"/>
    <w:rsid w:val="00016F64"/>
    <w:rsid w:val="00021F47"/>
    <w:rsid w:val="00037571"/>
    <w:rsid w:val="00042FAB"/>
    <w:rsid w:val="000526F9"/>
    <w:rsid w:val="00066A8C"/>
    <w:rsid w:val="000A09B5"/>
    <w:rsid w:val="000A24B8"/>
    <w:rsid w:val="000A47B2"/>
    <w:rsid w:val="000B4ACA"/>
    <w:rsid w:val="000C6B26"/>
    <w:rsid w:val="000D682A"/>
    <w:rsid w:val="000E2FDA"/>
    <w:rsid w:val="001158EC"/>
    <w:rsid w:val="00136DC0"/>
    <w:rsid w:val="00144B0C"/>
    <w:rsid w:val="00146F67"/>
    <w:rsid w:val="0016592E"/>
    <w:rsid w:val="00190EC5"/>
    <w:rsid w:val="00196747"/>
    <w:rsid w:val="001B25A9"/>
    <w:rsid w:val="001E68BA"/>
    <w:rsid w:val="00204C8C"/>
    <w:rsid w:val="0021471F"/>
    <w:rsid w:val="002443CF"/>
    <w:rsid w:val="00260C1E"/>
    <w:rsid w:val="00267013"/>
    <w:rsid w:val="002A739B"/>
    <w:rsid w:val="002C0D5F"/>
    <w:rsid w:val="002D2C46"/>
    <w:rsid w:val="002E0E20"/>
    <w:rsid w:val="00307722"/>
    <w:rsid w:val="00322606"/>
    <w:rsid w:val="003228AB"/>
    <w:rsid w:val="003461CE"/>
    <w:rsid w:val="00373882"/>
    <w:rsid w:val="003A227F"/>
    <w:rsid w:val="003A4789"/>
    <w:rsid w:val="003B7CF0"/>
    <w:rsid w:val="003E6D42"/>
    <w:rsid w:val="00403737"/>
    <w:rsid w:val="004D0E85"/>
    <w:rsid w:val="004E209E"/>
    <w:rsid w:val="004F0516"/>
    <w:rsid w:val="004F29EC"/>
    <w:rsid w:val="0052455E"/>
    <w:rsid w:val="00560A48"/>
    <w:rsid w:val="005942D4"/>
    <w:rsid w:val="005E3AB8"/>
    <w:rsid w:val="005F0835"/>
    <w:rsid w:val="00607DE4"/>
    <w:rsid w:val="006148BF"/>
    <w:rsid w:val="0061545A"/>
    <w:rsid w:val="00625A4D"/>
    <w:rsid w:val="006300A9"/>
    <w:rsid w:val="00635382"/>
    <w:rsid w:val="006514F1"/>
    <w:rsid w:val="00666A25"/>
    <w:rsid w:val="00667ACD"/>
    <w:rsid w:val="0068255C"/>
    <w:rsid w:val="00691681"/>
    <w:rsid w:val="006975CB"/>
    <w:rsid w:val="006C4B5E"/>
    <w:rsid w:val="006D0F4B"/>
    <w:rsid w:val="006D349C"/>
    <w:rsid w:val="006D4A0A"/>
    <w:rsid w:val="007334D2"/>
    <w:rsid w:val="007575F9"/>
    <w:rsid w:val="007603D4"/>
    <w:rsid w:val="0076558F"/>
    <w:rsid w:val="00786A40"/>
    <w:rsid w:val="007B4A1C"/>
    <w:rsid w:val="007C5BA0"/>
    <w:rsid w:val="007E1D55"/>
    <w:rsid w:val="007E2FAD"/>
    <w:rsid w:val="007E6EA4"/>
    <w:rsid w:val="0084307D"/>
    <w:rsid w:val="008547D1"/>
    <w:rsid w:val="00863EB7"/>
    <w:rsid w:val="008A1754"/>
    <w:rsid w:val="008B1CE7"/>
    <w:rsid w:val="008B728F"/>
    <w:rsid w:val="008D4010"/>
    <w:rsid w:val="008F2E4C"/>
    <w:rsid w:val="008F3E0C"/>
    <w:rsid w:val="00916471"/>
    <w:rsid w:val="0095709B"/>
    <w:rsid w:val="00957156"/>
    <w:rsid w:val="009843A7"/>
    <w:rsid w:val="00995E7D"/>
    <w:rsid w:val="009A020A"/>
    <w:rsid w:val="009E522D"/>
    <w:rsid w:val="00A10C7C"/>
    <w:rsid w:val="00A163DE"/>
    <w:rsid w:val="00A406D7"/>
    <w:rsid w:val="00A43EBA"/>
    <w:rsid w:val="00A5142F"/>
    <w:rsid w:val="00A91C79"/>
    <w:rsid w:val="00AA5FB5"/>
    <w:rsid w:val="00AA6B7E"/>
    <w:rsid w:val="00AC13AE"/>
    <w:rsid w:val="00AD23E4"/>
    <w:rsid w:val="00AF2AB3"/>
    <w:rsid w:val="00B134FE"/>
    <w:rsid w:val="00B266D7"/>
    <w:rsid w:val="00B31E56"/>
    <w:rsid w:val="00B55F36"/>
    <w:rsid w:val="00B70DDF"/>
    <w:rsid w:val="00B72535"/>
    <w:rsid w:val="00B833D7"/>
    <w:rsid w:val="00BA2961"/>
    <w:rsid w:val="00BB6E2D"/>
    <w:rsid w:val="00BC11B6"/>
    <w:rsid w:val="00BE36C4"/>
    <w:rsid w:val="00BE592C"/>
    <w:rsid w:val="00C12053"/>
    <w:rsid w:val="00C30BB1"/>
    <w:rsid w:val="00C5264F"/>
    <w:rsid w:val="00C7579B"/>
    <w:rsid w:val="00CD7211"/>
    <w:rsid w:val="00D1238B"/>
    <w:rsid w:val="00D235A6"/>
    <w:rsid w:val="00D23FF9"/>
    <w:rsid w:val="00D253CE"/>
    <w:rsid w:val="00D42DC5"/>
    <w:rsid w:val="00D67BAA"/>
    <w:rsid w:val="00D81D52"/>
    <w:rsid w:val="00DC5558"/>
    <w:rsid w:val="00DE11EF"/>
    <w:rsid w:val="00DE755A"/>
    <w:rsid w:val="00E0264B"/>
    <w:rsid w:val="00E11A43"/>
    <w:rsid w:val="00E206CF"/>
    <w:rsid w:val="00E328DA"/>
    <w:rsid w:val="00E33CC7"/>
    <w:rsid w:val="00E3690B"/>
    <w:rsid w:val="00E37C7A"/>
    <w:rsid w:val="00E60D33"/>
    <w:rsid w:val="00E82515"/>
    <w:rsid w:val="00E96987"/>
    <w:rsid w:val="00EC2678"/>
    <w:rsid w:val="00ED2334"/>
    <w:rsid w:val="00EE42C3"/>
    <w:rsid w:val="00EE6AEF"/>
    <w:rsid w:val="00EF1655"/>
    <w:rsid w:val="00F40466"/>
    <w:rsid w:val="00F451C3"/>
    <w:rsid w:val="00F466DB"/>
    <w:rsid w:val="00F51A18"/>
    <w:rsid w:val="00F773FD"/>
    <w:rsid w:val="00F84D0F"/>
    <w:rsid w:val="00FC3463"/>
    <w:rsid w:val="00FD61B4"/>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FE0E2"/>
  <w15:chartTrackingRefBased/>
  <w15:docId w15:val="{202169BE-8E4F-4641-B8EE-C310257F4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882"/>
    <w:pPr>
      <w:spacing w:after="0" w:line="240" w:lineRule="auto"/>
    </w:pPr>
    <w:rPr>
      <w:rFonts w:ascii="Times New Roman" w:eastAsia="Times New Roman" w:hAnsi="Times New Roman" w:cs="Times New Roman"/>
      <w:kern w:val="0"/>
      <w:sz w:val="24"/>
      <w:szCs w:val="24"/>
      <w:lang w:val="en-BW" w:eastAsia="en-BW"/>
      <w14:ligatures w14:val="none"/>
    </w:rPr>
  </w:style>
  <w:style w:type="paragraph" w:styleId="Heading1">
    <w:name w:val="heading 1"/>
    <w:basedOn w:val="Normal"/>
    <w:next w:val="Normal"/>
    <w:link w:val="Heading1Char"/>
    <w:uiPriority w:val="9"/>
    <w:qFormat/>
    <w:rsid w:val="00560A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A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0A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A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A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A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A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A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A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A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A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0A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A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A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A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A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A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A48"/>
    <w:rPr>
      <w:rFonts w:eastAsiaTheme="majorEastAsia" w:cstheme="majorBidi"/>
      <w:color w:val="272727" w:themeColor="text1" w:themeTint="D8"/>
    </w:rPr>
  </w:style>
  <w:style w:type="paragraph" w:styleId="Title">
    <w:name w:val="Title"/>
    <w:basedOn w:val="Normal"/>
    <w:next w:val="Normal"/>
    <w:link w:val="TitleChar"/>
    <w:uiPriority w:val="10"/>
    <w:qFormat/>
    <w:rsid w:val="00560A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A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A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A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A48"/>
    <w:pPr>
      <w:spacing w:before="160"/>
      <w:jc w:val="center"/>
    </w:pPr>
    <w:rPr>
      <w:i/>
      <w:iCs/>
      <w:color w:val="404040" w:themeColor="text1" w:themeTint="BF"/>
    </w:rPr>
  </w:style>
  <w:style w:type="character" w:customStyle="1" w:styleId="QuoteChar">
    <w:name w:val="Quote Char"/>
    <w:basedOn w:val="DefaultParagraphFont"/>
    <w:link w:val="Quote"/>
    <w:uiPriority w:val="29"/>
    <w:rsid w:val="00560A48"/>
    <w:rPr>
      <w:i/>
      <w:iCs/>
      <w:color w:val="404040" w:themeColor="text1" w:themeTint="BF"/>
    </w:rPr>
  </w:style>
  <w:style w:type="paragraph" w:styleId="ListParagraph">
    <w:name w:val="List Paragraph"/>
    <w:basedOn w:val="Normal"/>
    <w:uiPriority w:val="34"/>
    <w:qFormat/>
    <w:rsid w:val="00560A48"/>
    <w:pPr>
      <w:ind w:left="720"/>
      <w:contextualSpacing/>
    </w:pPr>
  </w:style>
  <w:style w:type="character" w:styleId="IntenseEmphasis">
    <w:name w:val="Intense Emphasis"/>
    <w:basedOn w:val="DefaultParagraphFont"/>
    <w:uiPriority w:val="21"/>
    <w:qFormat/>
    <w:rsid w:val="00560A48"/>
    <w:rPr>
      <w:i/>
      <w:iCs/>
      <w:color w:val="0F4761" w:themeColor="accent1" w:themeShade="BF"/>
    </w:rPr>
  </w:style>
  <w:style w:type="paragraph" w:styleId="IntenseQuote">
    <w:name w:val="Intense Quote"/>
    <w:basedOn w:val="Normal"/>
    <w:next w:val="Normal"/>
    <w:link w:val="IntenseQuoteChar"/>
    <w:uiPriority w:val="30"/>
    <w:qFormat/>
    <w:rsid w:val="00560A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A48"/>
    <w:rPr>
      <w:i/>
      <w:iCs/>
      <w:color w:val="0F4761" w:themeColor="accent1" w:themeShade="BF"/>
    </w:rPr>
  </w:style>
  <w:style w:type="character" w:styleId="IntenseReference">
    <w:name w:val="Intense Reference"/>
    <w:basedOn w:val="DefaultParagraphFont"/>
    <w:uiPriority w:val="32"/>
    <w:qFormat/>
    <w:rsid w:val="00560A48"/>
    <w:rPr>
      <w:b/>
      <w:bCs/>
      <w:smallCaps/>
      <w:color w:val="0F4761" w:themeColor="accent1" w:themeShade="BF"/>
      <w:spacing w:val="5"/>
    </w:rPr>
  </w:style>
  <w:style w:type="paragraph" w:styleId="NormalWeb">
    <w:name w:val="Normal (Web)"/>
    <w:basedOn w:val="Normal"/>
    <w:uiPriority w:val="99"/>
    <w:unhideWhenUsed/>
    <w:rsid w:val="00E11A43"/>
    <w:pPr>
      <w:spacing w:before="100" w:beforeAutospacing="1" w:after="100" w:afterAutospacing="1"/>
    </w:pPr>
    <w:rPr>
      <w:lang w:val="en-BW" w:eastAsia="en-B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2824">
      <w:bodyDiv w:val="1"/>
      <w:marLeft w:val="0"/>
      <w:marRight w:val="0"/>
      <w:marTop w:val="0"/>
      <w:marBottom w:val="0"/>
      <w:divBdr>
        <w:top w:val="none" w:sz="0" w:space="0" w:color="auto"/>
        <w:left w:val="none" w:sz="0" w:space="0" w:color="auto"/>
        <w:bottom w:val="none" w:sz="0" w:space="0" w:color="auto"/>
        <w:right w:val="none" w:sz="0" w:space="0" w:color="auto"/>
      </w:divBdr>
    </w:div>
    <w:div w:id="53817517">
      <w:bodyDiv w:val="1"/>
      <w:marLeft w:val="0"/>
      <w:marRight w:val="0"/>
      <w:marTop w:val="0"/>
      <w:marBottom w:val="0"/>
      <w:divBdr>
        <w:top w:val="none" w:sz="0" w:space="0" w:color="auto"/>
        <w:left w:val="none" w:sz="0" w:space="0" w:color="auto"/>
        <w:bottom w:val="none" w:sz="0" w:space="0" w:color="auto"/>
        <w:right w:val="none" w:sz="0" w:space="0" w:color="auto"/>
      </w:divBdr>
    </w:div>
    <w:div w:id="67462342">
      <w:bodyDiv w:val="1"/>
      <w:marLeft w:val="0"/>
      <w:marRight w:val="0"/>
      <w:marTop w:val="0"/>
      <w:marBottom w:val="0"/>
      <w:divBdr>
        <w:top w:val="none" w:sz="0" w:space="0" w:color="auto"/>
        <w:left w:val="none" w:sz="0" w:space="0" w:color="auto"/>
        <w:bottom w:val="none" w:sz="0" w:space="0" w:color="auto"/>
        <w:right w:val="none" w:sz="0" w:space="0" w:color="auto"/>
      </w:divBdr>
    </w:div>
    <w:div w:id="82336881">
      <w:bodyDiv w:val="1"/>
      <w:marLeft w:val="0"/>
      <w:marRight w:val="0"/>
      <w:marTop w:val="0"/>
      <w:marBottom w:val="0"/>
      <w:divBdr>
        <w:top w:val="none" w:sz="0" w:space="0" w:color="auto"/>
        <w:left w:val="none" w:sz="0" w:space="0" w:color="auto"/>
        <w:bottom w:val="none" w:sz="0" w:space="0" w:color="auto"/>
        <w:right w:val="none" w:sz="0" w:space="0" w:color="auto"/>
      </w:divBdr>
    </w:div>
    <w:div w:id="94982837">
      <w:bodyDiv w:val="1"/>
      <w:marLeft w:val="0"/>
      <w:marRight w:val="0"/>
      <w:marTop w:val="0"/>
      <w:marBottom w:val="0"/>
      <w:divBdr>
        <w:top w:val="none" w:sz="0" w:space="0" w:color="auto"/>
        <w:left w:val="none" w:sz="0" w:space="0" w:color="auto"/>
        <w:bottom w:val="none" w:sz="0" w:space="0" w:color="auto"/>
        <w:right w:val="none" w:sz="0" w:space="0" w:color="auto"/>
      </w:divBdr>
    </w:div>
    <w:div w:id="155845182">
      <w:bodyDiv w:val="1"/>
      <w:marLeft w:val="0"/>
      <w:marRight w:val="0"/>
      <w:marTop w:val="0"/>
      <w:marBottom w:val="0"/>
      <w:divBdr>
        <w:top w:val="none" w:sz="0" w:space="0" w:color="auto"/>
        <w:left w:val="none" w:sz="0" w:space="0" w:color="auto"/>
        <w:bottom w:val="none" w:sz="0" w:space="0" w:color="auto"/>
        <w:right w:val="none" w:sz="0" w:space="0" w:color="auto"/>
      </w:divBdr>
    </w:div>
    <w:div w:id="159808908">
      <w:bodyDiv w:val="1"/>
      <w:marLeft w:val="0"/>
      <w:marRight w:val="0"/>
      <w:marTop w:val="0"/>
      <w:marBottom w:val="0"/>
      <w:divBdr>
        <w:top w:val="none" w:sz="0" w:space="0" w:color="auto"/>
        <w:left w:val="none" w:sz="0" w:space="0" w:color="auto"/>
        <w:bottom w:val="none" w:sz="0" w:space="0" w:color="auto"/>
        <w:right w:val="none" w:sz="0" w:space="0" w:color="auto"/>
      </w:divBdr>
    </w:div>
    <w:div w:id="217590177">
      <w:bodyDiv w:val="1"/>
      <w:marLeft w:val="0"/>
      <w:marRight w:val="0"/>
      <w:marTop w:val="0"/>
      <w:marBottom w:val="0"/>
      <w:divBdr>
        <w:top w:val="none" w:sz="0" w:space="0" w:color="auto"/>
        <w:left w:val="none" w:sz="0" w:space="0" w:color="auto"/>
        <w:bottom w:val="none" w:sz="0" w:space="0" w:color="auto"/>
        <w:right w:val="none" w:sz="0" w:space="0" w:color="auto"/>
      </w:divBdr>
    </w:div>
    <w:div w:id="273560656">
      <w:bodyDiv w:val="1"/>
      <w:marLeft w:val="0"/>
      <w:marRight w:val="0"/>
      <w:marTop w:val="0"/>
      <w:marBottom w:val="0"/>
      <w:divBdr>
        <w:top w:val="none" w:sz="0" w:space="0" w:color="auto"/>
        <w:left w:val="none" w:sz="0" w:space="0" w:color="auto"/>
        <w:bottom w:val="none" w:sz="0" w:space="0" w:color="auto"/>
        <w:right w:val="none" w:sz="0" w:space="0" w:color="auto"/>
      </w:divBdr>
    </w:div>
    <w:div w:id="299924767">
      <w:bodyDiv w:val="1"/>
      <w:marLeft w:val="0"/>
      <w:marRight w:val="0"/>
      <w:marTop w:val="0"/>
      <w:marBottom w:val="0"/>
      <w:divBdr>
        <w:top w:val="none" w:sz="0" w:space="0" w:color="auto"/>
        <w:left w:val="none" w:sz="0" w:space="0" w:color="auto"/>
        <w:bottom w:val="none" w:sz="0" w:space="0" w:color="auto"/>
        <w:right w:val="none" w:sz="0" w:space="0" w:color="auto"/>
      </w:divBdr>
    </w:div>
    <w:div w:id="306053205">
      <w:bodyDiv w:val="1"/>
      <w:marLeft w:val="0"/>
      <w:marRight w:val="0"/>
      <w:marTop w:val="0"/>
      <w:marBottom w:val="0"/>
      <w:divBdr>
        <w:top w:val="none" w:sz="0" w:space="0" w:color="auto"/>
        <w:left w:val="none" w:sz="0" w:space="0" w:color="auto"/>
        <w:bottom w:val="none" w:sz="0" w:space="0" w:color="auto"/>
        <w:right w:val="none" w:sz="0" w:space="0" w:color="auto"/>
      </w:divBdr>
    </w:div>
    <w:div w:id="318122355">
      <w:bodyDiv w:val="1"/>
      <w:marLeft w:val="0"/>
      <w:marRight w:val="0"/>
      <w:marTop w:val="0"/>
      <w:marBottom w:val="0"/>
      <w:divBdr>
        <w:top w:val="none" w:sz="0" w:space="0" w:color="auto"/>
        <w:left w:val="none" w:sz="0" w:space="0" w:color="auto"/>
        <w:bottom w:val="none" w:sz="0" w:space="0" w:color="auto"/>
        <w:right w:val="none" w:sz="0" w:space="0" w:color="auto"/>
      </w:divBdr>
    </w:div>
    <w:div w:id="390616059">
      <w:bodyDiv w:val="1"/>
      <w:marLeft w:val="0"/>
      <w:marRight w:val="0"/>
      <w:marTop w:val="0"/>
      <w:marBottom w:val="0"/>
      <w:divBdr>
        <w:top w:val="none" w:sz="0" w:space="0" w:color="auto"/>
        <w:left w:val="none" w:sz="0" w:space="0" w:color="auto"/>
        <w:bottom w:val="none" w:sz="0" w:space="0" w:color="auto"/>
        <w:right w:val="none" w:sz="0" w:space="0" w:color="auto"/>
      </w:divBdr>
    </w:div>
    <w:div w:id="405146737">
      <w:bodyDiv w:val="1"/>
      <w:marLeft w:val="0"/>
      <w:marRight w:val="0"/>
      <w:marTop w:val="0"/>
      <w:marBottom w:val="0"/>
      <w:divBdr>
        <w:top w:val="none" w:sz="0" w:space="0" w:color="auto"/>
        <w:left w:val="none" w:sz="0" w:space="0" w:color="auto"/>
        <w:bottom w:val="none" w:sz="0" w:space="0" w:color="auto"/>
        <w:right w:val="none" w:sz="0" w:space="0" w:color="auto"/>
      </w:divBdr>
    </w:div>
    <w:div w:id="414016405">
      <w:bodyDiv w:val="1"/>
      <w:marLeft w:val="0"/>
      <w:marRight w:val="0"/>
      <w:marTop w:val="0"/>
      <w:marBottom w:val="0"/>
      <w:divBdr>
        <w:top w:val="none" w:sz="0" w:space="0" w:color="auto"/>
        <w:left w:val="none" w:sz="0" w:space="0" w:color="auto"/>
        <w:bottom w:val="none" w:sz="0" w:space="0" w:color="auto"/>
        <w:right w:val="none" w:sz="0" w:space="0" w:color="auto"/>
      </w:divBdr>
    </w:div>
    <w:div w:id="435176543">
      <w:bodyDiv w:val="1"/>
      <w:marLeft w:val="0"/>
      <w:marRight w:val="0"/>
      <w:marTop w:val="0"/>
      <w:marBottom w:val="0"/>
      <w:divBdr>
        <w:top w:val="none" w:sz="0" w:space="0" w:color="auto"/>
        <w:left w:val="none" w:sz="0" w:space="0" w:color="auto"/>
        <w:bottom w:val="none" w:sz="0" w:space="0" w:color="auto"/>
        <w:right w:val="none" w:sz="0" w:space="0" w:color="auto"/>
      </w:divBdr>
    </w:div>
    <w:div w:id="496309292">
      <w:bodyDiv w:val="1"/>
      <w:marLeft w:val="0"/>
      <w:marRight w:val="0"/>
      <w:marTop w:val="0"/>
      <w:marBottom w:val="0"/>
      <w:divBdr>
        <w:top w:val="none" w:sz="0" w:space="0" w:color="auto"/>
        <w:left w:val="none" w:sz="0" w:space="0" w:color="auto"/>
        <w:bottom w:val="none" w:sz="0" w:space="0" w:color="auto"/>
        <w:right w:val="none" w:sz="0" w:space="0" w:color="auto"/>
      </w:divBdr>
    </w:div>
    <w:div w:id="49946793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66573704">
      <w:bodyDiv w:val="1"/>
      <w:marLeft w:val="0"/>
      <w:marRight w:val="0"/>
      <w:marTop w:val="0"/>
      <w:marBottom w:val="0"/>
      <w:divBdr>
        <w:top w:val="none" w:sz="0" w:space="0" w:color="auto"/>
        <w:left w:val="none" w:sz="0" w:space="0" w:color="auto"/>
        <w:bottom w:val="none" w:sz="0" w:space="0" w:color="auto"/>
        <w:right w:val="none" w:sz="0" w:space="0" w:color="auto"/>
      </w:divBdr>
    </w:div>
    <w:div w:id="590511523">
      <w:bodyDiv w:val="1"/>
      <w:marLeft w:val="0"/>
      <w:marRight w:val="0"/>
      <w:marTop w:val="0"/>
      <w:marBottom w:val="0"/>
      <w:divBdr>
        <w:top w:val="none" w:sz="0" w:space="0" w:color="auto"/>
        <w:left w:val="none" w:sz="0" w:space="0" w:color="auto"/>
        <w:bottom w:val="none" w:sz="0" w:space="0" w:color="auto"/>
        <w:right w:val="none" w:sz="0" w:space="0" w:color="auto"/>
      </w:divBdr>
    </w:div>
    <w:div w:id="612253342">
      <w:bodyDiv w:val="1"/>
      <w:marLeft w:val="0"/>
      <w:marRight w:val="0"/>
      <w:marTop w:val="0"/>
      <w:marBottom w:val="0"/>
      <w:divBdr>
        <w:top w:val="none" w:sz="0" w:space="0" w:color="auto"/>
        <w:left w:val="none" w:sz="0" w:space="0" w:color="auto"/>
        <w:bottom w:val="none" w:sz="0" w:space="0" w:color="auto"/>
        <w:right w:val="none" w:sz="0" w:space="0" w:color="auto"/>
      </w:divBdr>
    </w:div>
    <w:div w:id="665090185">
      <w:bodyDiv w:val="1"/>
      <w:marLeft w:val="0"/>
      <w:marRight w:val="0"/>
      <w:marTop w:val="0"/>
      <w:marBottom w:val="0"/>
      <w:divBdr>
        <w:top w:val="none" w:sz="0" w:space="0" w:color="auto"/>
        <w:left w:val="none" w:sz="0" w:space="0" w:color="auto"/>
        <w:bottom w:val="none" w:sz="0" w:space="0" w:color="auto"/>
        <w:right w:val="none" w:sz="0" w:space="0" w:color="auto"/>
      </w:divBdr>
    </w:div>
    <w:div w:id="737364432">
      <w:bodyDiv w:val="1"/>
      <w:marLeft w:val="0"/>
      <w:marRight w:val="0"/>
      <w:marTop w:val="0"/>
      <w:marBottom w:val="0"/>
      <w:divBdr>
        <w:top w:val="none" w:sz="0" w:space="0" w:color="auto"/>
        <w:left w:val="none" w:sz="0" w:space="0" w:color="auto"/>
        <w:bottom w:val="none" w:sz="0" w:space="0" w:color="auto"/>
        <w:right w:val="none" w:sz="0" w:space="0" w:color="auto"/>
      </w:divBdr>
    </w:div>
    <w:div w:id="745348304">
      <w:bodyDiv w:val="1"/>
      <w:marLeft w:val="0"/>
      <w:marRight w:val="0"/>
      <w:marTop w:val="0"/>
      <w:marBottom w:val="0"/>
      <w:divBdr>
        <w:top w:val="none" w:sz="0" w:space="0" w:color="auto"/>
        <w:left w:val="none" w:sz="0" w:space="0" w:color="auto"/>
        <w:bottom w:val="none" w:sz="0" w:space="0" w:color="auto"/>
        <w:right w:val="none" w:sz="0" w:space="0" w:color="auto"/>
      </w:divBdr>
    </w:div>
    <w:div w:id="754789979">
      <w:bodyDiv w:val="1"/>
      <w:marLeft w:val="0"/>
      <w:marRight w:val="0"/>
      <w:marTop w:val="0"/>
      <w:marBottom w:val="0"/>
      <w:divBdr>
        <w:top w:val="none" w:sz="0" w:space="0" w:color="auto"/>
        <w:left w:val="none" w:sz="0" w:space="0" w:color="auto"/>
        <w:bottom w:val="none" w:sz="0" w:space="0" w:color="auto"/>
        <w:right w:val="none" w:sz="0" w:space="0" w:color="auto"/>
      </w:divBdr>
    </w:div>
    <w:div w:id="803349709">
      <w:bodyDiv w:val="1"/>
      <w:marLeft w:val="0"/>
      <w:marRight w:val="0"/>
      <w:marTop w:val="0"/>
      <w:marBottom w:val="0"/>
      <w:divBdr>
        <w:top w:val="none" w:sz="0" w:space="0" w:color="auto"/>
        <w:left w:val="none" w:sz="0" w:space="0" w:color="auto"/>
        <w:bottom w:val="none" w:sz="0" w:space="0" w:color="auto"/>
        <w:right w:val="none" w:sz="0" w:space="0" w:color="auto"/>
      </w:divBdr>
    </w:div>
    <w:div w:id="825247464">
      <w:bodyDiv w:val="1"/>
      <w:marLeft w:val="0"/>
      <w:marRight w:val="0"/>
      <w:marTop w:val="0"/>
      <w:marBottom w:val="0"/>
      <w:divBdr>
        <w:top w:val="none" w:sz="0" w:space="0" w:color="auto"/>
        <w:left w:val="none" w:sz="0" w:space="0" w:color="auto"/>
        <w:bottom w:val="none" w:sz="0" w:space="0" w:color="auto"/>
        <w:right w:val="none" w:sz="0" w:space="0" w:color="auto"/>
      </w:divBdr>
    </w:div>
    <w:div w:id="840968560">
      <w:bodyDiv w:val="1"/>
      <w:marLeft w:val="0"/>
      <w:marRight w:val="0"/>
      <w:marTop w:val="0"/>
      <w:marBottom w:val="0"/>
      <w:divBdr>
        <w:top w:val="none" w:sz="0" w:space="0" w:color="auto"/>
        <w:left w:val="none" w:sz="0" w:space="0" w:color="auto"/>
        <w:bottom w:val="none" w:sz="0" w:space="0" w:color="auto"/>
        <w:right w:val="none" w:sz="0" w:space="0" w:color="auto"/>
      </w:divBdr>
    </w:div>
    <w:div w:id="844173271">
      <w:bodyDiv w:val="1"/>
      <w:marLeft w:val="0"/>
      <w:marRight w:val="0"/>
      <w:marTop w:val="0"/>
      <w:marBottom w:val="0"/>
      <w:divBdr>
        <w:top w:val="none" w:sz="0" w:space="0" w:color="auto"/>
        <w:left w:val="none" w:sz="0" w:space="0" w:color="auto"/>
        <w:bottom w:val="none" w:sz="0" w:space="0" w:color="auto"/>
        <w:right w:val="none" w:sz="0" w:space="0" w:color="auto"/>
      </w:divBdr>
    </w:div>
    <w:div w:id="856231058">
      <w:bodyDiv w:val="1"/>
      <w:marLeft w:val="0"/>
      <w:marRight w:val="0"/>
      <w:marTop w:val="0"/>
      <w:marBottom w:val="0"/>
      <w:divBdr>
        <w:top w:val="none" w:sz="0" w:space="0" w:color="auto"/>
        <w:left w:val="none" w:sz="0" w:space="0" w:color="auto"/>
        <w:bottom w:val="none" w:sz="0" w:space="0" w:color="auto"/>
        <w:right w:val="none" w:sz="0" w:space="0" w:color="auto"/>
      </w:divBdr>
    </w:div>
    <w:div w:id="864517570">
      <w:bodyDiv w:val="1"/>
      <w:marLeft w:val="0"/>
      <w:marRight w:val="0"/>
      <w:marTop w:val="0"/>
      <w:marBottom w:val="0"/>
      <w:divBdr>
        <w:top w:val="none" w:sz="0" w:space="0" w:color="auto"/>
        <w:left w:val="none" w:sz="0" w:space="0" w:color="auto"/>
        <w:bottom w:val="none" w:sz="0" w:space="0" w:color="auto"/>
        <w:right w:val="none" w:sz="0" w:space="0" w:color="auto"/>
      </w:divBdr>
    </w:div>
    <w:div w:id="886726311">
      <w:bodyDiv w:val="1"/>
      <w:marLeft w:val="0"/>
      <w:marRight w:val="0"/>
      <w:marTop w:val="0"/>
      <w:marBottom w:val="0"/>
      <w:divBdr>
        <w:top w:val="none" w:sz="0" w:space="0" w:color="auto"/>
        <w:left w:val="none" w:sz="0" w:space="0" w:color="auto"/>
        <w:bottom w:val="none" w:sz="0" w:space="0" w:color="auto"/>
        <w:right w:val="none" w:sz="0" w:space="0" w:color="auto"/>
      </w:divBdr>
    </w:div>
    <w:div w:id="934286343">
      <w:bodyDiv w:val="1"/>
      <w:marLeft w:val="0"/>
      <w:marRight w:val="0"/>
      <w:marTop w:val="0"/>
      <w:marBottom w:val="0"/>
      <w:divBdr>
        <w:top w:val="none" w:sz="0" w:space="0" w:color="auto"/>
        <w:left w:val="none" w:sz="0" w:space="0" w:color="auto"/>
        <w:bottom w:val="none" w:sz="0" w:space="0" w:color="auto"/>
        <w:right w:val="none" w:sz="0" w:space="0" w:color="auto"/>
      </w:divBdr>
    </w:div>
    <w:div w:id="1067609852">
      <w:bodyDiv w:val="1"/>
      <w:marLeft w:val="0"/>
      <w:marRight w:val="0"/>
      <w:marTop w:val="0"/>
      <w:marBottom w:val="0"/>
      <w:divBdr>
        <w:top w:val="none" w:sz="0" w:space="0" w:color="auto"/>
        <w:left w:val="none" w:sz="0" w:space="0" w:color="auto"/>
        <w:bottom w:val="none" w:sz="0" w:space="0" w:color="auto"/>
        <w:right w:val="none" w:sz="0" w:space="0" w:color="auto"/>
      </w:divBdr>
    </w:div>
    <w:div w:id="1079016765">
      <w:bodyDiv w:val="1"/>
      <w:marLeft w:val="0"/>
      <w:marRight w:val="0"/>
      <w:marTop w:val="0"/>
      <w:marBottom w:val="0"/>
      <w:divBdr>
        <w:top w:val="none" w:sz="0" w:space="0" w:color="auto"/>
        <w:left w:val="none" w:sz="0" w:space="0" w:color="auto"/>
        <w:bottom w:val="none" w:sz="0" w:space="0" w:color="auto"/>
        <w:right w:val="none" w:sz="0" w:space="0" w:color="auto"/>
      </w:divBdr>
    </w:div>
    <w:div w:id="1097991328">
      <w:bodyDiv w:val="1"/>
      <w:marLeft w:val="0"/>
      <w:marRight w:val="0"/>
      <w:marTop w:val="0"/>
      <w:marBottom w:val="0"/>
      <w:divBdr>
        <w:top w:val="none" w:sz="0" w:space="0" w:color="auto"/>
        <w:left w:val="none" w:sz="0" w:space="0" w:color="auto"/>
        <w:bottom w:val="none" w:sz="0" w:space="0" w:color="auto"/>
        <w:right w:val="none" w:sz="0" w:space="0" w:color="auto"/>
      </w:divBdr>
    </w:div>
    <w:div w:id="1105927154">
      <w:bodyDiv w:val="1"/>
      <w:marLeft w:val="0"/>
      <w:marRight w:val="0"/>
      <w:marTop w:val="0"/>
      <w:marBottom w:val="0"/>
      <w:divBdr>
        <w:top w:val="none" w:sz="0" w:space="0" w:color="auto"/>
        <w:left w:val="none" w:sz="0" w:space="0" w:color="auto"/>
        <w:bottom w:val="none" w:sz="0" w:space="0" w:color="auto"/>
        <w:right w:val="none" w:sz="0" w:space="0" w:color="auto"/>
      </w:divBdr>
    </w:div>
    <w:div w:id="1163886055">
      <w:bodyDiv w:val="1"/>
      <w:marLeft w:val="0"/>
      <w:marRight w:val="0"/>
      <w:marTop w:val="0"/>
      <w:marBottom w:val="0"/>
      <w:divBdr>
        <w:top w:val="none" w:sz="0" w:space="0" w:color="auto"/>
        <w:left w:val="none" w:sz="0" w:space="0" w:color="auto"/>
        <w:bottom w:val="none" w:sz="0" w:space="0" w:color="auto"/>
        <w:right w:val="none" w:sz="0" w:space="0" w:color="auto"/>
      </w:divBdr>
    </w:div>
    <w:div w:id="1180584474">
      <w:bodyDiv w:val="1"/>
      <w:marLeft w:val="0"/>
      <w:marRight w:val="0"/>
      <w:marTop w:val="0"/>
      <w:marBottom w:val="0"/>
      <w:divBdr>
        <w:top w:val="none" w:sz="0" w:space="0" w:color="auto"/>
        <w:left w:val="none" w:sz="0" w:space="0" w:color="auto"/>
        <w:bottom w:val="none" w:sz="0" w:space="0" w:color="auto"/>
        <w:right w:val="none" w:sz="0" w:space="0" w:color="auto"/>
      </w:divBdr>
    </w:div>
    <w:div w:id="1285648539">
      <w:bodyDiv w:val="1"/>
      <w:marLeft w:val="0"/>
      <w:marRight w:val="0"/>
      <w:marTop w:val="0"/>
      <w:marBottom w:val="0"/>
      <w:divBdr>
        <w:top w:val="none" w:sz="0" w:space="0" w:color="auto"/>
        <w:left w:val="none" w:sz="0" w:space="0" w:color="auto"/>
        <w:bottom w:val="none" w:sz="0" w:space="0" w:color="auto"/>
        <w:right w:val="none" w:sz="0" w:space="0" w:color="auto"/>
      </w:divBdr>
    </w:div>
    <w:div w:id="1445727454">
      <w:bodyDiv w:val="1"/>
      <w:marLeft w:val="0"/>
      <w:marRight w:val="0"/>
      <w:marTop w:val="0"/>
      <w:marBottom w:val="0"/>
      <w:divBdr>
        <w:top w:val="none" w:sz="0" w:space="0" w:color="auto"/>
        <w:left w:val="none" w:sz="0" w:space="0" w:color="auto"/>
        <w:bottom w:val="none" w:sz="0" w:space="0" w:color="auto"/>
        <w:right w:val="none" w:sz="0" w:space="0" w:color="auto"/>
      </w:divBdr>
    </w:div>
    <w:div w:id="1458329668">
      <w:bodyDiv w:val="1"/>
      <w:marLeft w:val="0"/>
      <w:marRight w:val="0"/>
      <w:marTop w:val="0"/>
      <w:marBottom w:val="0"/>
      <w:divBdr>
        <w:top w:val="none" w:sz="0" w:space="0" w:color="auto"/>
        <w:left w:val="none" w:sz="0" w:space="0" w:color="auto"/>
        <w:bottom w:val="none" w:sz="0" w:space="0" w:color="auto"/>
        <w:right w:val="none" w:sz="0" w:space="0" w:color="auto"/>
      </w:divBdr>
    </w:div>
    <w:div w:id="1477919595">
      <w:bodyDiv w:val="1"/>
      <w:marLeft w:val="0"/>
      <w:marRight w:val="0"/>
      <w:marTop w:val="0"/>
      <w:marBottom w:val="0"/>
      <w:divBdr>
        <w:top w:val="none" w:sz="0" w:space="0" w:color="auto"/>
        <w:left w:val="none" w:sz="0" w:space="0" w:color="auto"/>
        <w:bottom w:val="none" w:sz="0" w:space="0" w:color="auto"/>
        <w:right w:val="none" w:sz="0" w:space="0" w:color="auto"/>
      </w:divBdr>
    </w:div>
    <w:div w:id="1492983911">
      <w:bodyDiv w:val="1"/>
      <w:marLeft w:val="0"/>
      <w:marRight w:val="0"/>
      <w:marTop w:val="0"/>
      <w:marBottom w:val="0"/>
      <w:divBdr>
        <w:top w:val="none" w:sz="0" w:space="0" w:color="auto"/>
        <w:left w:val="none" w:sz="0" w:space="0" w:color="auto"/>
        <w:bottom w:val="none" w:sz="0" w:space="0" w:color="auto"/>
        <w:right w:val="none" w:sz="0" w:space="0" w:color="auto"/>
      </w:divBdr>
    </w:div>
    <w:div w:id="1642467090">
      <w:bodyDiv w:val="1"/>
      <w:marLeft w:val="0"/>
      <w:marRight w:val="0"/>
      <w:marTop w:val="0"/>
      <w:marBottom w:val="0"/>
      <w:divBdr>
        <w:top w:val="none" w:sz="0" w:space="0" w:color="auto"/>
        <w:left w:val="none" w:sz="0" w:space="0" w:color="auto"/>
        <w:bottom w:val="none" w:sz="0" w:space="0" w:color="auto"/>
        <w:right w:val="none" w:sz="0" w:space="0" w:color="auto"/>
      </w:divBdr>
    </w:div>
    <w:div w:id="1653682099">
      <w:bodyDiv w:val="1"/>
      <w:marLeft w:val="0"/>
      <w:marRight w:val="0"/>
      <w:marTop w:val="0"/>
      <w:marBottom w:val="0"/>
      <w:divBdr>
        <w:top w:val="none" w:sz="0" w:space="0" w:color="auto"/>
        <w:left w:val="none" w:sz="0" w:space="0" w:color="auto"/>
        <w:bottom w:val="none" w:sz="0" w:space="0" w:color="auto"/>
        <w:right w:val="none" w:sz="0" w:space="0" w:color="auto"/>
      </w:divBdr>
    </w:div>
    <w:div w:id="1682780563">
      <w:bodyDiv w:val="1"/>
      <w:marLeft w:val="0"/>
      <w:marRight w:val="0"/>
      <w:marTop w:val="0"/>
      <w:marBottom w:val="0"/>
      <w:divBdr>
        <w:top w:val="none" w:sz="0" w:space="0" w:color="auto"/>
        <w:left w:val="none" w:sz="0" w:space="0" w:color="auto"/>
        <w:bottom w:val="none" w:sz="0" w:space="0" w:color="auto"/>
        <w:right w:val="none" w:sz="0" w:space="0" w:color="auto"/>
      </w:divBdr>
    </w:div>
    <w:div w:id="1698964446">
      <w:bodyDiv w:val="1"/>
      <w:marLeft w:val="0"/>
      <w:marRight w:val="0"/>
      <w:marTop w:val="0"/>
      <w:marBottom w:val="0"/>
      <w:divBdr>
        <w:top w:val="none" w:sz="0" w:space="0" w:color="auto"/>
        <w:left w:val="none" w:sz="0" w:space="0" w:color="auto"/>
        <w:bottom w:val="none" w:sz="0" w:space="0" w:color="auto"/>
        <w:right w:val="none" w:sz="0" w:space="0" w:color="auto"/>
      </w:divBdr>
    </w:div>
    <w:div w:id="1791048703">
      <w:bodyDiv w:val="1"/>
      <w:marLeft w:val="0"/>
      <w:marRight w:val="0"/>
      <w:marTop w:val="0"/>
      <w:marBottom w:val="0"/>
      <w:divBdr>
        <w:top w:val="none" w:sz="0" w:space="0" w:color="auto"/>
        <w:left w:val="none" w:sz="0" w:space="0" w:color="auto"/>
        <w:bottom w:val="none" w:sz="0" w:space="0" w:color="auto"/>
        <w:right w:val="none" w:sz="0" w:space="0" w:color="auto"/>
      </w:divBdr>
    </w:div>
    <w:div w:id="1814908963">
      <w:bodyDiv w:val="1"/>
      <w:marLeft w:val="0"/>
      <w:marRight w:val="0"/>
      <w:marTop w:val="0"/>
      <w:marBottom w:val="0"/>
      <w:divBdr>
        <w:top w:val="none" w:sz="0" w:space="0" w:color="auto"/>
        <w:left w:val="none" w:sz="0" w:space="0" w:color="auto"/>
        <w:bottom w:val="none" w:sz="0" w:space="0" w:color="auto"/>
        <w:right w:val="none" w:sz="0" w:space="0" w:color="auto"/>
      </w:divBdr>
    </w:div>
    <w:div w:id="1820921637">
      <w:bodyDiv w:val="1"/>
      <w:marLeft w:val="0"/>
      <w:marRight w:val="0"/>
      <w:marTop w:val="0"/>
      <w:marBottom w:val="0"/>
      <w:divBdr>
        <w:top w:val="none" w:sz="0" w:space="0" w:color="auto"/>
        <w:left w:val="none" w:sz="0" w:space="0" w:color="auto"/>
        <w:bottom w:val="none" w:sz="0" w:space="0" w:color="auto"/>
        <w:right w:val="none" w:sz="0" w:space="0" w:color="auto"/>
      </w:divBdr>
    </w:div>
    <w:div w:id="1871411825">
      <w:bodyDiv w:val="1"/>
      <w:marLeft w:val="0"/>
      <w:marRight w:val="0"/>
      <w:marTop w:val="0"/>
      <w:marBottom w:val="0"/>
      <w:divBdr>
        <w:top w:val="none" w:sz="0" w:space="0" w:color="auto"/>
        <w:left w:val="none" w:sz="0" w:space="0" w:color="auto"/>
        <w:bottom w:val="none" w:sz="0" w:space="0" w:color="auto"/>
        <w:right w:val="none" w:sz="0" w:space="0" w:color="auto"/>
      </w:divBdr>
    </w:div>
    <w:div w:id="1925843118">
      <w:bodyDiv w:val="1"/>
      <w:marLeft w:val="0"/>
      <w:marRight w:val="0"/>
      <w:marTop w:val="0"/>
      <w:marBottom w:val="0"/>
      <w:divBdr>
        <w:top w:val="none" w:sz="0" w:space="0" w:color="auto"/>
        <w:left w:val="none" w:sz="0" w:space="0" w:color="auto"/>
        <w:bottom w:val="none" w:sz="0" w:space="0" w:color="auto"/>
        <w:right w:val="none" w:sz="0" w:space="0" w:color="auto"/>
      </w:divBdr>
    </w:div>
    <w:div w:id="1971355383">
      <w:bodyDiv w:val="1"/>
      <w:marLeft w:val="0"/>
      <w:marRight w:val="0"/>
      <w:marTop w:val="0"/>
      <w:marBottom w:val="0"/>
      <w:divBdr>
        <w:top w:val="none" w:sz="0" w:space="0" w:color="auto"/>
        <w:left w:val="none" w:sz="0" w:space="0" w:color="auto"/>
        <w:bottom w:val="none" w:sz="0" w:space="0" w:color="auto"/>
        <w:right w:val="none" w:sz="0" w:space="0" w:color="auto"/>
      </w:divBdr>
    </w:div>
    <w:div w:id="1975476656">
      <w:bodyDiv w:val="1"/>
      <w:marLeft w:val="0"/>
      <w:marRight w:val="0"/>
      <w:marTop w:val="0"/>
      <w:marBottom w:val="0"/>
      <w:divBdr>
        <w:top w:val="none" w:sz="0" w:space="0" w:color="auto"/>
        <w:left w:val="none" w:sz="0" w:space="0" w:color="auto"/>
        <w:bottom w:val="none" w:sz="0" w:space="0" w:color="auto"/>
        <w:right w:val="none" w:sz="0" w:space="0" w:color="auto"/>
      </w:divBdr>
    </w:div>
    <w:div w:id="1977176622">
      <w:bodyDiv w:val="1"/>
      <w:marLeft w:val="0"/>
      <w:marRight w:val="0"/>
      <w:marTop w:val="0"/>
      <w:marBottom w:val="0"/>
      <w:divBdr>
        <w:top w:val="none" w:sz="0" w:space="0" w:color="auto"/>
        <w:left w:val="none" w:sz="0" w:space="0" w:color="auto"/>
        <w:bottom w:val="none" w:sz="0" w:space="0" w:color="auto"/>
        <w:right w:val="none" w:sz="0" w:space="0" w:color="auto"/>
      </w:divBdr>
    </w:div>
    <w:div w:id="206355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5971</TotalTime>
  <Pages>21</Pages>
  <Words>1910</Words>
  <Characters>10889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Gouta Mmolotsa</dc:creator>
  <cp:keywords/>
  <dc:description/>
  <cp:lastModifiedBy>Deirdre Gouta Mmolotsa</cp:lastModifiedBy>
  <cp:revision>149</cp:revision>
  <dcterms:created xsi:type="dcterms:W3CDTF">2024-04-22T18:56:00Z</dcterms:created>
  <dcterms:modified xsi:type="dcterms:W3CDTF">2024-05-23T09:38:00Z</dcterms:modified>
</cp:coreProperties>
</file>