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PERFIL DEMOGRÁFICO DE CLIENTES</w:t>
      </w:r>
    </w:p>
    <w:p>
      <w:pPr>
        <w:pStyle w:val="Heading1"/>
      </w:pPr>
      <w:r>
        <w:t>1. Resumen Ejecutivo</w:t>
      </w:r>
    </w:p>
    <w:p>
      <w:r>
        <w:t>Este informe presenta una visión consolidada de la base de clientes, analizando la segmentación por profesión y el poder adquisitivo promedio. Estos datos permiten alinear las campañas de marketing y la oferta de productos financieros.</w:t>
      </w:r>
    </w:p>
    <w:p>
      <w:pPr>
        <w:pStyle w:val="Heading1"/>
      </w:pPr>
      <w:r>
        <w:t>2. Distribución por Segmento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Profesión</w:t>
            </w:r>
          </w:p>
        </w:tc>
        <w:tc>
          <w:tcPr>
            <w:tcW w:type="dxa" w:w="4320"/>
          </w:tcPr>
          <w:p>
            <w:r>
              <w:t>Cantidad de Clientes</w:t>
            </w:r>
          </w:p>
        </w:tc>
      </w:tr>
      <w:tr>
        <w:tc>
          <w:tcPr>
            <w:tcW w:type="dxa" w:w="4320"/>
          </w:tcPr>
          <w:p>
            <w:r>
              <w:t>Ingeniero</w:t>
            </w:r>
          </w:p>
        </w:tc>
        <w:tc>
          <w:tcPr>
            <w:tcW w:type="dxa" w:w="4320"/>
          </w:tcPr>
          <w:p>
            <w:r>
              <w:t>14,205</w:t>
            </w:r>
          </w:p>
        </w:tc>
      </w:tr>
      <w:tr>
        <w:tc>
          <w:tcPr>
            <w:tcW w:type="dxa" w:w="4320"/>
          </w:tcPr>
          <w:p>
            <w:r>
              <w:t>Comerciante</w:t>
            </w:r>
          </w:p>
        </w:tc>
        <w:tc>
          <w:tcPr>
            <w:tcW w:type="dxa" w:w="4320"/>
          </w:tcPr>
          <w:p>
            <w:r>
              <w:t>9,242</w:t>
            </w:r>
          </w:p>
        </w:tc>
      </w:tr>
      <w:tr>
        <w:tc>
          <w:tcPr>
            <w:tcW w:type="dxa" w:w="4320"/>
          </w:tcPr>
          <w:p>
            <w:r>
              <w:t>Docente</w:t>
            </w:r>
          </w:p>
        </w:tc>
        <w:tc>
          <w:tcPr>
            <w:tcW w:type="dxa" w:w="4320"/>
          </w:tcPr>
          <w:p>
            <w:r>
              <w:t>7,301</w:t>
            </w:r>
          </w:p>
        </w:tc>
      </w:tr>
      <w:tr>
        <w:tc>
          <w:tcPr>
            <w:tcW w:type="dxa" w:w="4320"/>
          </w:tcPr>
          <w:p>
            <w:r>
              <w:t>Abogado</w:t>
            </w:r>
          </w:p>
        </w:tc>
        <w:tc>
          <w:tcPr>
            <w:tcW w:type="dxa" w:w="4320"/>
          </w:tcPr>
          <w:p>
            <w:r>
              <w:t>5,278</w:t>
            </w:r>
          </w:p>
        </w:tc>
      </w:tr>
      <w:tr>
        <w:tc>
          <w:tcPr>
            <w:tcW w:type="dxa" w:w="4320"/>
          </w:tcPr>
          <w:p>
            <w:r>
              <w:t>Ing.</w:t>
            </w:r>
          </w:p>
        </w:tc>
        <w:tc>
          <w:tcPr>
            <w:tcW w:type="dxa" w:w="4320"/>
          </w:tcPr>
          <w:p>
            <w:r>
              <w:t>4,538</w:t>
            </w:r>
          </w:p>
        </w:tc>
      </w:tr>
      <w:tr>
        <w:tc>
          <w:tcPr>
            <w:tcW w:type="dxa" w:w="4320"/>
          </w:tcPr>
          <w:p>
            <w:r>
              <w:t>Comerc.</w:t>
            </w:r>
          </w:p>
        </w:tc>
        <w:tc>
          <w:tcPr>
            <w:tcW w:type="dxa" w:w="4320"/>
          </w:tcPr>
          <w:p>
            <w:r>
              <w:t>2,817</w:t>
            </w:r>
          </w:p>
        </w:tc>
      </w:tr>
      <w:tr>
        <w:tc>
          <w:tcPr>
            <w:tcW w:type="dxa" w:w="4320"/>
          </w:tcPr>
          <w:p>
            <w:r>
              <w:t>Desconocido</w:t>
            </w:r>
          </w:p>
        </w:tc>
        <w:tc>
          <w:tcPr>
            <w:tcW w:type="dxa" w:w="4320"/>
          </w:tcPr>
          <w:p>
            <w:r>
              <w:t>2,520</w:t>
            </w:r>
          </w:p>
        </w:tc>
      </w:tr>
      <w:tr>
        <w:tc>
          <w:tcPr>
            <w:tcW w:type="dxa" w:w="4320"/>
          </w:tcPr>
          <w:p>
            <w:r>
              <w:t>Profesor</w:t>
            </w:r>
          </w:p>
        </w:tc>
        <w:tc>
          <w:tcPr>
            <w:tcW w:type="dxa" w:w="4320"/>
          </w:tcPr>
          <w:p>
            <w:r>
              <w:t>2,360</w:t>
            </w:r>
          </w:p>
        </w:tc>
      </w:tr>
      <w:tr>
        <w:tc>
          <w:tcPr>
            <w:tcW w:type="dxa" w:w="4320"/>
          </w:tcPr>
          <w:p>
            <w:r>
              <w:t>Abog.</w:t>
            </w:r>
          </w:p>
        </w:tc>
        <w:tc>
          <w:tcPr>
            <w:tcW w:type="dxa" w:w="4320"/>
          </w:tcPr>
          <w:p>
            <w:r>
              <w:t>1,739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Ingreso Mensual Promedio por Género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Género</w:t>
            </w:r>
          </w:p>
        </w:tc>
        <w:tc>
          <w:tcPr>
            <w:tcW w:type="dxa" w:w="4320"/>
          </w:tcPr>
          <w:p>
            <w:r>
              <w:t>Ingreso Promedio</w:t>
            </w:r>
          </w:p>
        </w:tc>
      </w:tr>
      <w:tr>
        <w:tc>
          <w:tcPr>
            <w:tcW w:type="dxa" w:w="4320"/>
          </w:tcPr>
          <w:p>
            <w:r>
              <w:t>Femenino</w:t>
            </w:r>
          </w:p>
        </w:tc>
        <w:tc>
          <w:tcPr>
            <w:tcW w:type="dxa" w:w="4320"/>
          </w:tcPr>
          <w:p>
            <w:r>
              <w:t>$6,159,808.76</w:t>
            </w:r>
          </w:p>
        </w:tc>
      </w:tr>
      <w:tr>
        <w:tc>
          <w:tcPr>
            <w:tcW w:type="dxa" w:w="4320"/>
          </w:tcPr>
          <w:p>
            <w:r>
              <w:t>Masculino</w:t>
            </w:r>
          </w:p>
        </w:tc>
        <w:tc>
          <w:tcPr>
            <w:tcW w:type="dxa" w:w="4320"/>
          </w:tcPr>
          <w:p>
            <w:r>
              <w:t>$6,217,638.69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