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EJECUTIVO: DESEMPEÑO FINANCIERO Y RENTABILIDAD</w:t>
      </w:r>
    </w:p>
    <w:p>
      <w:pPr>
        <w:pStyle w:val="Heading1"/>
      </w:pPr>
      <w:r>
        <w:t>1. Estados Financieros Consolidados</w:t>
      </w:r>
    </w:p>
    <w:tbl>
      <w:tblPr>
        <w:tblStyle w:val="ColorfulList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Volumen Total Transado</w:t>
            </w:r>
          </w:p>
        </w:tc>
        <w:tc>
          <w:tcPr>
            <w:tcW w:type="dxa" w:w="4320"/>
          </w:tcPr>
          <w:p>
            <w:r>
              <w:t>$38,122,972,660.16</w:t>
            </w:r>
          </w:p>
        </w:tc>
      </w:tr>
      <w:tr>
        <w:tc>
          <w:tcPr>
            <w:tcW w:type="dxa" w:w="4320"/>
          </w:tcPr>
          <w:p>
            <w:r>
              <w:t>Total Comisiones</w:t>
            </w:r>
          </w:p>
        </w:tc>
        <w:tc>
          <w:tcPr>
            <w:tcW w:type="dxa" w:w="4320"/>
          </w:tcPr>
          <w:p>
            <w:r>
              <w:t>$762,459,453.20</w:t>
            </w:r>
          </w:p>
        </w:tc>
      </w:tr>
      <w:tr>
        <w:tc>
          <w:tcPr>
            <w:tcW w:type="dxa" w:w="4320"/>
          </w:tcPr>
          <w:p>
            <w:r>
              <w:t>Total Impuestos Recaudados</w:t>
            </w:r>
          </w:p>
        </w:tc>
        <w:tc>
          <w:tcPr>
            <w:tcW w:type="dxa" w:w="4320"/>
          </w:tcPr>
          <w:p>
            <w:r>
              <w:t>$7,356,103,296.62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Carga Financiera por Categoría de Tarjeta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Tarjeta</w:t>
            </w:r>
          </w:p>
        </w:tc>
        <w:tc>
          <w:tcPr>
            <w:tcW w:type="dxa" w:w="4320"/>
          </w:tcPr>
          <w:p>
            <w:r>
              <w:t>Monto Acumulado</w:t>
            </w:r>
          </w:p>
        </w:tc>
      </w:tr>
      <w:tr>
        <w:tc>
          <w:tcPr>
            <w:tcW w:type="dxa" w:w="4320"/>
          </w:tcPr>
          <w:p>
            <w:r>
              <w:t>Clasica</w:t>
            </w:r>
          </w:p>
        </w:tc>
        <w:tc>
          <w:tcPr>
            <w:tcW w:type="dxa" w:w="4320"/>
          </w:tcPr>
          <w:p>
            <w:r>
              <w:t>$5,396,091,694.51</w:t>
            </w:r>
          </w:p>
        </w:tc>
      </w:tr>
      <w:tr>
        <w:tc>
          <w:tcPr>
            <w:tcW w:type="dxa" w:w="4320"/>
          </w:tcPr>
          <w:p>
            <w:r>
              <w:t>Clásica</w:t>
            </w:r>
          </w:p>
        </w:tc>
        <w:tc>
          <w:tcPr>
            <w:tcW w:type="dxa" w:w="4320"/>
          </w:tcPr>
          <w:p>
            <w:r>
              <w:t>$5,235,859,916.85</w:t>
            </w:r>
          </w:p>
        </w:tc>
      </w:tr>
      <w:tr>
        <w:tc>
          <w:tcPr>
            <w:tcW w:type="dxa" w:w="4320"/>
          </w:tcPr>
          <w:p>
            <w:r>
              <w:t>Desconocido</w:t>
            </w:r>
          </w:p>
        </w:tc>
        <w:tc>
          <w:tcPr>
            <w:tcW w:type="dxa" w:w="4320"/>
          </w:tcPr>
          <w:p>
            <w:r>
              <w:t>$1,489,812,718.44</w:t>
            </w:r>
          </w:p>
        </w:tc>
      </w:tr>
      <w:tr>
        <w:tc>
          <w:tcPr>
            <w:tcW w:type="dxa" w:w="4320"/>
          </w:tcPr>
          <w:p>
            <w:r>
              <w:t>Gold</w:t>
            </w:r>
          </w:p>
        </w:tc>
        <w:tc>
          <w:tcPr>
            <w:tcW w:type="dxa" w:w="4320"/>
          </w:tcPr>
          <w:p>
            <w:r>
              <w:t>$16,963,289,749.67</w:t>
            </w:r>
          </w:p>
        </w:tc>
      </w:tr>
      <w:tr>
        <w:tc>
          <w:tcPr>
            <w:tcW w:type="dxa" w:w="4320"/>
          </w:tcPr>
          <w:p>
            <w:r>
              <w:t>Platinum</w:t>
            </w:r>
          </w:p>
        </w:tc>
        <w:tc>
          <w:tcPr>
            <w:tcW w:type="dxa" w:w="4320"/>
          </w:tcPr>
          <w:p>
            <w:r>
              <w:t>$9,037,918,580.69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