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Carbon Credit Project Document</w:t>
      </w:r>
    </w:p>
    <w:p>
      <w:pPr>
        <w:pStyle w:val="Heading1"/>
      </w:pPr>
      <w:r>
        <w:t>Executive Summary</w:t>
      </w:r>
    </w:p>
    <w:p>
      <w:r>
        <w:t>Executive Summary:</w:t>
        <w:br/>
        <w:br/>
        <w:t>Project-specific information:</w:t>
        <w:br/>
        <w:t>- Project Title: Green Future Reforestation Initiative</w:t>
        <w:br/>
        <w:t xml:space="preserve">- Executive Summary: </w:t>
        <w:br/>
        <w:t>- Job Title: Project Manager</w:t>
        <w:br/>
        <w:t>- Internal Funding: $1,000,000</w:t>
        <w:br/>
        <w:t>- Project Plan: Attached (PDF)</w:t>
        <w:br/>
        <w:t>- Financial Projections: Attached (PDF)</w:t>
        <w:br/>
        <w:t>- Review and Complete: Ensure all sections are fully completed and accurate.</w:t>
        <w:br/>
        <w:br/>
        <w:t>Relevant domain knowledge:</w:t>
        <w:br/>
        <w:t>- Project developers must provide detailed information about the project location, type, and expected carbon sequestration.</w:t>
        <w:br/>
        <w:t>- Monitoring, reporting, and verification (MRV) are crucial components of carbon credit projects.</w:t>
        <w:br/>
        <w:t>- Carbon credits represent the reduction of one metric ton of carbon dioxide emissions.</w:t>
        <w:br/>
      </w:r>
    </w:p>
    <w:p>
      <w:pPr>
        <w:pStyle w:val="Heading1"/>
      </w:pPr>
      <w:r>
        <w:t>Certificate Identification</w:t>
      </w:r>
    </w:p>
    <w:p>
      <w:r>
        <w:t>Certificate Identification:</w:t>
        <w:br/>
        <w:br/>
        <w:t>Project-specific information:</w:t>
        <w:br/>
        <w:t>- Verification Status: Not yet verified; expected verification by Q2 of 2025.</w:t>
        <w:br/>
        <w:t>- Verification Reports: Not applicable at this stage.</w:t>
        <w:br/>
        <w:t>- Additional Certifications or Approvals: Attached (PDF)</w:t>
        <w:br/>
        <w:t>- Name of Authorized Signatory: Carlos Mendes</w:t>
        <w:br/>
        <w:t>- Signature: [Digital Signature]</w:t>
        <w:br/>
        <w:br/>
        <w:t>Relevant domain knowledge:</w:t>
        <w:br/>
        <w:t>- The Verified Carbon Standard (VCS) is a widely recognized certification for carbon credits.</w:t>
        <w:br/>
        <w:t>- Monitoring, reporting, and verification (MRV) are crucial components of carbon credit projects.</w:t>
        <w:br/>
        <w:t>- The crediting period for forestry projects typically ranges from 20 to 100 years.</w:t>
        <w:br/>
      </w:r>
    </w:p>
    <w:p>
      <w:pPr>
        <w:pStyle w:val="Heading1"/>
      </w:pPr>
      <w:r>
        <w:t>Emission Reduction Details</w:t>
      </w:r>
    </w:p>
    <w:p>
      <w:r>
        <w:t>Emission Reduction Details:</w:t>
        <w:br/>
        <w:br/>
        <w:t>Project-specific information:</w:t>
        <w:br/>
        <w:t xml:space="preserve">- Environmental Impact: </w:t>
        <w:br/>
        <w:t>- Environmental Impact Assessment (EIA): Attached (PDF)</w:t>
        <w:br/>
        <w:br/>
        <w:t>Relevant domain knowledge:</w:t>
        <w:br/>
        <w:t>- Carbon credits represent the reduction of one metric ton of carbon dioxide emissions.</w:t>
        <w:br/>
        <w:t>- Leakage, or the displacement of emissions to areas outside the project boundary, must be accounted for in carbon credit calculations.</w:t>
        <w:br/>
        <w:t>- Project developers must provide detailed information about the project location, type, and expected carbon sequestration.</w:t>
        <w:br/>
      </w:r>
    </w:p>
    <w:p>
      <w:pPr>
        <w:pStyle w:val="Heading1"/>
      </w:pPr>
      <w:r>
        <w:t>Project Information</w:t>
      </w:r>
    </w:p>
    <w:p>
      <w:r>
        <w:t>Project Information:</w:t>
        <w:br/>
        <w:br/>
        <w:t>Project-specific information:</w:t>
        <w:br/>
        <w:t>- Project Title: Green Future Reforestation Initiative</w:t>
        <w:br/>
        <w:t xml:space="preserve">- Executive Summary: </w:t>
        <w:br/>
        <w:t>- Project Category: Afforestation</w:t>
        <w:br/>
        <w:t>- Project Start Date: 01/15/2024</w:t>
        <w:br/>
        <w:t>- Total Project Budget: $2,500,000</w:t>
        <w:br/>
        <w:t xml:space="preserve">- Sources of Funding: </w:t>
        <w:br/>
        <w:t>- Internal Funding: $1,000,000</w:t>
        <w:br/>
        <w:t>- Project Plan: Attached (PDF)</w:t>
        <w:br/>
        <w:t>- Financial Projections: Attached (PDF)</w:t>
        <w:br/>
        <w:br/>
        <w:t>Relevant domain knowledge:</w:t>
        <w:br/>
        <w:t>- Project developers must provide detailed information about the project location, type, and expected carbon sequestration.</w:t>
        <w:br/>
        <w:t>- Leakage, or the displacement of emissions to areas outside the project boundary, must be accounted for in carbon credit calculations.</w:t>
        <w:br/>
        <w:t>- The price of carbon credits can vary based on project type, location, and additional benefits like biodiversity conservation.</w:t>
        <w:br/>
      </w:r>
    </w:p>
    <w:p>
      <w:pPr>
        <w:pStyle w:val="Heading1"/>
      </w:pPr>
      <w:r>
        <w:t>Verification and Certification</w:t>
      </w:r>
    </w:p>
    <w:p>
      <w:r>
        <w:t>Verification and Certification:</w:t>
        <w:br/>
        <w:br/>
        <w:t>Project-specific information:</w:t>
        <w:br/>
        <w:t>- Verification Status: Not yet verified; expected verification by Q2 of 2025.</w:t>
        <w:br/>
        <w:t>- Verification Reports: Not applicable at this stage.</w:t>
        <w:br/>
        <w:t>- Additional Certifications or Approvals: Attached (PDF)</w:t>
        <w:br/>
        <w:t>- Name of Authorized Signatory: Carlos Mendes</w:t>
        <w:br/>
        <w:t>- Signature: [Digital Signature]</w:t>
        <w:br/>
        <w:t xml:space="preserve">- Submission Guidelines: </w:t>
        <w:br/>
        <w:t>- Review and Complete: Ensure all sections are fully completed and accurate.</w:t>
        <w:br/>
        <w:t>- Submit: Submit the completed form and attachments via email to submissions@ecosustainability.org or through the Online Submission Portal.</w:t>
        <w:br/>
        <w:br/>
        <w:t>Relevant domain knowledge:</w:t>
        <w:br/>
        <w:t>- The Verified Carbon Standard (VCS) is a widely recognized certification for carbon credits.</w:t>
        <w:br/>
        <w:t>- Monitoring, reporting, and verification (MRV) are crucial components of carbon credit projects.</w:t>
        <w:br/>
        <w:t>- The crediting period for forestry projects typically ranges from 20 to 100 years.</w:t>
        <w:br/>
      </w:r>
    </w:p>
    <w:p>
      <w:pPr>
        <w:pStyle w:val="Heading1"/>
      </w:pPr>
      <w:r>
        <w:t>Issuance and Expiration Dates</w:t>
      </w:r>
    </w:p>
    <w:p>
      <w:r>
        <w:t>Issuance and Expiration Dates:</w:t>
        <w:br/>
        <w:br/>
        <w:t>Project-specific information:</w:t>
        <w:br/>
        <w:t>- Project Start Date: 01/15/2024</w:t>
        <w:br/>
        <w:t>- Date: 10/06/2024</w:t>
        <w:br/>
        <w:br/>
        <w:t>Relevant domain knowledge:</w:t>
        <w:br/>
        <w:t>- The crediting period for forestry projects typically ranges from 20 to 100 years.</w:t>
        <w:br/>
        <w:t>- Monitoring, reporting, and verification (MRV) are crucial components of carbon credit projects.</w:t>
        <w:br/>
        <w:t>- The Verified Carbon Standard (VCS) is a widely recognized certification for carbon credits.</w:t>
        <w:br/>
      </w:r>
    </w:p>
    <w:p>
      <w:pPr>
        <w:pStyle w:val="Heading1"/>
      </w:pPr>
      <w:r>
        <w:t>Market Type</w:t>
      </w:r>
    </w:p>
    <w:p>
      <w:r>
        <w:t>Market Type:</w:t>
        <w:br/>
        <w:br/>
        <w:t>Project-specific information:</w:t>
        <w:br/>
        <w:t>- External Investors: $1,200,000</w:t>
        <w:br/>
        <w:br/>
        <w:t>Relevant domain knowledge:</w:t>
        <w:br/>
        <w:t>- The price of carbon credits can vary based on project type, location, and additional benefits like biodiversity conservation.</w:t>
        <w:br/>
        <w:t>- The Verified Carbon Standard (VCS) is a widely recognized certification for carbon credits.</w:t>
        <w:br/>
        <w:t>- Project developers must provide detailed information about the project location, type, and expected carbon sequestration.</w:t>
        <w:br/>
      </w:r>
    </w:p>
    <w:p>
      <w:pPr>
        <w:pStyle w:val="Heading1"/>
      </w:pPr>
      <w:r>
        <w:t>Transferability Information</w:t>
      </w:r>
    </w:p>
    <w:p>
      <w:r>
        <w:t>Transferability Information:</w:t>
        <w:br/>
        <w:br/>
        <w:t>Project-specific information:</w:t>
        <w:br/>
        <w:t>- Verification Reports: Not applicable at this stage.</w:t>
        <w:br/>
        <w:br/>
        <w:t>Relevant domain knowledge:</w:t>
        <w:br/>
        <w:t>- Leakage, or the displacement of emissions to areas outside the project boundary, must be accounted for in carbon credit calculations.</w:t>
        <w:br/>
        <w:t>- Monitoring, reporting, and verification (MRV) are crucial components of carbon credit projects.</w:t>
        <w:br/>
        <w:t>- Project developers must provide detailed information about the project location, type, and expected carbon sequestration.</w:t>
        <w:br/>
      </w:r>
    </w:p>
    <w:p>
      <w:pPr>
        <w:pStyle w:val="Heading1"/>
      </w:pPr>
      <w:r>
        <w:t>Legal Framework</w:t>
      </w:r>
    </w:p>
    <w:p>
      <w:r>
        <w:t>Legal Framework:</w:t>
        <w:br/>
        <w:br/>
        <w:t>Project-specific information:</w:t>
        <w:br/>
        <w:br/>
        <w:t>Relevant domain knowledge:</w:t>
        <w:br/>
        <w:t>- The Verified Carbon Standard (VCS) is a widely recognized certification for carbon credits.</w:t>
        <w:br/>
        <w:t>- Monitoring, reporting, and verification (MRV) are crucial components of carbon credit projects.</w:t>
        <w:br/>
        <w:t>- The crediting period for forestry projects typically ranges from 20 to 100 years.</w:t>
        <w:br/>
      </w:r>
    </w:p>
    <w:p>
      <w:pPr>
        <w:pStyle w:val="Heading1"/>
      </w:pPr>
      <w:r>
        <w:t>Accountability Measures</w:t>
      </w:r>
    </w:p>
    <w:p>
      <w:r>
        <w:t>Accountability Measures:</w:t>
        <w:br/>
        <w:br/>
        <w:t>Project-specific information:</w:t>
        <w:br/>
        <w:t xml:space="preserve">- Executive Summary: </w:t>
        <w:br/>
        <w:t xml:space="preserve">- Risk Assessment: </w:t>
        <w:br/>
        <w:t xml:space="preserve">- Mitigation Strategies: </w:t>
        <w:br/>
        <w:br/>
        <w:t>Relevant domain knowledge:</w:t>
        <w:br/>
        <w:t>- Carbon credits represent the reduction of one metric ton of carbon dioxide emissions.</w:t>
        <w:br/>
        <w:t>- Monitoring, reporting, and verification (MRV) are crucial components of carbon credit projects.</w:t>
        <w:br/>
        <w:t>- Leakage, or the displacement of emissions to areas outside the project boundary, must be accounted for in carbon credit calculations.</w:t>
        <w:br/>
      </w:r>
    </w:p>
    <w:p>
      <w:pPr>
        <w:pStyle w:val="Heading1"/>
      </w:pPr>
      <w:r>
        <w:t>Contact Information</w:t>
      </w:r>
    </w:p>
    <w:p>
      <w:r>
        <w:t>Contact Information:</w:t>
        <w:br/>
        <w:br/>
        <w:t>Project-specific information:</w:t>
        <w:br/>
        <w:t xml:space="preserve">- Location: </w:t>
        <w:br/>
        <w:t>- Contact Person: Maria Silva</w:t>
        <w:br/>
        <w:t>- Email Address: maria.silva@ecosustainability.org</w:t>
        <w:br/>
        <w:t>- Phone Number: +55 11 98765-4321</w:t>
        <w:br/>
        <w:t xml:space="preserve">- Mailing Address: </w:t>
        <w:br/>
        <w:t>- Submit: Submit the completed form and attachments via email to submissions@ecosustainability.org or through the Online Submission Portal.</w:t>
        <w:br/>
        <w:br/>
        <w:t>Relevant domain knowledge:</w:t>
        <w:br/>
        <w:t>- Project developers must provide detailed information about the project location, type, and expected carbon sequestration.</w:t>
        <w:br/>
        <w:t>- The Verified Carbon Standard (VCS) is a widely recognized certification for carbon credits.</w:t>
        <w:br/>
        <w:t>- Monitoring, reporting, and verification (MRV) are crucial components of carbon credit projects.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