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21B6C1B" wp14:paraId="59EED485" wp14:textId="6C53466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</w:p>
    <w:p xmlns:wp14="http://schemas.microsoft.com/office/word/2010/wordml" w:rsidP="4549E232" wp14:paraId="1D1F51EF" wp14:textId="125E5BAC">
      <w:pPr>
        <w:pStyle w:val="Normal"/>
        <w:jc w:val="center"/>
        <w:rPr>
          <w:rFonts w:ascii="Cooper Black" w:hAnsi="Cooper Black" w:eastAsia="Cooper Black" w:cs="Cooper Black"/>
          <w:b w:val="1"/>
          <w:bCs w:val="1"/>
          <w:i w:val="0"/>
          <w:iCs w:val="0"/>
          <w:caps w:val="0"/>
          <w:smallCaps w:val="0"/>
          <w:noProof w:val="0"/>
          <w:color w:val="202122"/>
          <w:sz w:val="52"/>
          <w:szCs w:val="52"/>
          <w:lang w:val="en-US"/>
        </w:rPr>
      </w:pPr>
      <w:r w:rsidRPr="4549E232" w:rsidR="17C5833A">
        <w:rPr>
          <w:rFonts w:ascii="Cooper Black" w:hAnsi="Cooper Black" w:eastAsia="Cooper Black" w:cs="Cooper Black"/>
          <w:b w:val="1"/>
          <w:bCs w:val="1"/>
          <w:i w:val="0"/>
          <w:iCs w:val="0"/>
          <w:caps w:val="0"/>
          <w:smallCaps w:val="0"/>
          <w:noProof w:val="0"/>
          <w:color w:val="202122"/>
          <w:sz w:val="52"/>
          <w:szCs w:val="52"/>
          <w:lang w:val="en-US"/>
        </w:rPr>
        <w:t>NE555</w:t>
      </w:r>
    </w:p>
    <w:p xmlns:wp14="http://schemas.microsoft.com/office/word/2010/wordml" w:rsidP="121B6C1B" wp14:paraId="33C7CE45" wp14:textId="1568E5E7">
      <w:pPr>
        <w:pStyle w:val="Normal"/>
      </w:pPr>
    </w:p>
    <w:p xmlns:wp14="http://schemas.microsoft.com/office/word/2010/wordml" w:rsidP="4549E232" wp14:paraId="63FA9E6B" wp14:textId="0F6CC02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</w:p>
    <w:p xmlns:wp14="http://schemas.microsoft.com/office/word/2010/wordml" w:rsidP="4549E232" wp14:paraId="2C078E63" wp14:textId="63245C2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549E232" w:rsidR="60E4D9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NE555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(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denumit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implicit </w:t>
      </w:r>
      <w:r w:rsidRPr="4549E232" w:rsidR="60E4D9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Timerul</w:t>
      </w:r>
      <w:r w:rsidRPr="4549E232" w:rsidR="60E4D9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IC 555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precum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și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60E4D9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MC1455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r w:rsidRPr="4549E232" w:rsidR="60E4D9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LM555CN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r w:rsidRPr="4549E232" w:rsidR="60E4D9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LMC555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r w:rsidRPr="4549E232" w:rsidR="60E4D9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ICM7555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sau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60E4D9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TLC555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–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varianta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hyperlink r:id="R48dc8e84cf5a44d5">
        <w:r w:rsidRPr="4549E232" w:rsidR="60E4D92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CMOS</w:t>
        </w:r>
      </w:hyperlink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)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este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un </w:t>
      </w:r>
      <w:hyperlink r:id="R470fd3844e184156">
        <w:r w:rsidRPr="4549E232" w:rsidR="60E4D92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circuit integrat</w:t>
        </w:r>
      </w:hyperlink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utilizat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într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-o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varietate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aplicații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temporizare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generate de </w:t>
      </w:r>
      <w:hyperlink r:id="R3bc6aa37b34142e7">
        <w:r w:rsidRPr="4549E232" w:rsidR="60E4D92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impulsuri</w:t>
        </w:r>
      </w:hyperlink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și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oscilatoare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.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Modelul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60E4D9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555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poate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fi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folosit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pentru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oferi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întârzieri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în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timp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ca un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oscilator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și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ca element flip-flop.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Începând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cu </w:t>
      </w:r>
      <w:hyperlink r:id="R9992c891b10044e9">
        <w:r w:rsidRPr="4549E232" w:rsidR="60E4D92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2003</w:t>
        </w:r>
      </w:hyperlink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s-a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estimat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că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1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miliard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unități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au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fost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fabricate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în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fiecare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an.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NE555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este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cel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mai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popular </w:t>
      </w:r>
      <w:hyperlink r:id="Rc92b7d4946ba429e">
        <w:r w:rsidRPr="4549E232" w:rsidR="60E4D92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circuit integrat</w:t>
        </w:r>
      </w:hyperlink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fabricat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vreodată</w:t>
      </w:r>
      <w:r w:rsidRPr="4549E232" w:rsidR="60E4D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</w:p>
    <w:p w:rsidR="2764928E" w:rsidP="4549E232" w:rsidRDefault="2764928E" w14:paraId="766904D0" w14:textId="04965D7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549E232" w:rsidR="7F3CD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                                                               </w:t>
      </w:r>
      <w:r w:rsidRPr="4549E232" w:rsidR="2764928E">
        <w:rPr>
          <w:rFonts w:ascii="Cooper Black" w:hAnsi="Cooper Black" w:eastAsia="Cooper Black" w:cs="Cooper Black"/>
          <w:b w:val="0"/>
          <w:bCs w:val="0"/>
          <w:i w:val="0"/>
          <w:iCs w:val="0"/>
          <w:caps w:val="0"/>
          <w:smallCaps w:val="0"/>
          <w:noProof w:val="0"/>
          <w:color w:val="202122"/>
          <w:sz w:val="48"/>
          <w:szCs w:val="48"/>
          <w:lang w:val="en-US"/>
        </w:rPr>
        <w:t>Design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</w:p>
    <w:p w:rsidR="2764928E" w:rsidP="4549E232" w:rsidRDefault="2764928E" w14:paraId="5E667BE3" w14:textId="1EE40F2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În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funcție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producător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pachetul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standard 555 a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încorporat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echivalentul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 25 de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tranzistoare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2 diode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și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15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rezistențe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pe un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cip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siliciu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ambalat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într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-un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pachet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dual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în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linie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cu 8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pini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(DIP-8).[15]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Variantele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disponibile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au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inclus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556 (un DIP-14 care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combină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două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555 complete pe un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singur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cip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)[16]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și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558 / 559 (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ambele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variante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au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fost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un DIP-16 care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combină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patru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temporizatoare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cu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funcționalitate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redusă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pe un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singur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cip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).[2]</w:t>
      </w:r>
    </w:p>
    <w:p w:rsidR="2764928E" w:rsidP="4549E232" w:rsidRDefault="2764928E" w14:paraId="7532B818" w14:textId="4AB1C25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</w:p>
    <w:p w:rsidR="2764928E" w:rsidP="4549E232" w:rsidRDefault="2764928E" w14:paraId="28CBBE2C" w14:textId="516A044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Piesele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NE555 au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fost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în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domeniul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temperatură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comercial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de la 0 °C la +70 °C,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iar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numărul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piesei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SE555 a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desemnat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intervalul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temperatură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militar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de la -55 °C la +125 °C.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Aceste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cipuri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erau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disponibile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atât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în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cutii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metalice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înaltă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fiabilitate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(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pachet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T),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cât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și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în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factori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formă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ieftini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din plastic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epoxidic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(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pachet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V).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Astfel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numerele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piese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complete au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fost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NE555V, NE555T, SE555V 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și</w:t>
      </w:r>
      <w:r w:rsidRPr="4549E232" w:rsidR="27649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SE555T.</w:t>
      </w:r>
    </w:p>
    <w:p w:rsidR="121B6C1B" w:rsidP="4549E232" w:rsidRDefault="121B6C1B" w14:paraId="704C44B3" w14:textId="7024BD7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w:rsidR="5383700B" w:rsidP="4549E232" w:rsidRDefault="5383700B" w14:paraId="6FEEB861" w14:textId="6ABF6A8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5383700B">
        <w:drawing>
          <wp:inline wp14:editId="5A3B64A5" wp14:anchorId="1D95B753">
            <wp:extent cx="4572000" cy="2524125"/>
            <wp:effectExtent l="0" t="0" r="0" b="0"/>
            <wp:docPr id="202758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05bf430d8142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8A0C3E">
        <w:drawing>
          <wp:inline wp14:editId="7529A9A7" wp14:anchorId="20A55A40">
            <wp:extent cx="4572000" cy="2143125"/>
            <wp:effectExtent l="0" t="0" r="0" b="0"/>
            <wp:docPr id="119216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dda7b153e748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1B6C1B" w:rsidP="4549E232" w:rsidRDefault="121B6C1B" w14:paraId="04A5C6AC" w14:textId="6CDAD13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F435C57" w:rsidP="4549E232" w:rsidRDefault="1F435C57" w14:paraId="4E399C59" w14:textId="3E2306AE">
      <w:pPr>
        <w:pStyle w:val="Normal"/>
        <w:rPr>
          <w:rFonts w:ascii="Cooper Black" w:hAnsi="Cooper Black" w:eastAsia="Cooper Black" w:cs="Cooper Black"/>
          <w:sz w:val="48"/>
          <w:szCs w:val="48"/>
        </w:rPr>
      </w:pPr>
      <w:r w:rsidRPr="4549E232" w:rsidR="79F747F8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</w:t>
      </w:r>
      <w:r w:rsidRPr="4549E232" w:rsidR="79F747F8">
        <w:rPr>
          <w:rFonts w:ascii="Cooper Black" w:hAnsi="Cooper Black" w:eastAsia="Cooper Black" w:cs="Cooper Black"/>
          <w:sz w:val="48"/>
          <w:szCs w:val="48"/>
        </w:rPr>
        <w:t>Configuratia</w:t>
      </w:r>
      <w:r w:rsidRPr="4549E232" w:rsidR="79F747F8">
        <w:rPr>
          <w:rFonts w:ascii="Cooper Black" w:hAnsi="Cooper Black" w:eastAsia="Cooper Black" w:cs="Cooper Black"/>
          <w:sz w:val="48"/>
          <w:szCs w:val="48"/>
        </w:rPr>
        <w:t xml:space="preserve"> pin</w:t>
      </w:r>
      <w:r w:rsidRPr="4549E232" w:rsidR="2827C05E">
        <w:rPr>
          <w:rFonts w:ascii="Cooper Black" w:hAnsi="Cooper Black" w:eastAsia="Cooper Black" w:cs="Cooper Black"/>
          <w:sz w:val="48"/>
          <w:szCs w:val="48"/>
        </w:rPr>
        <w:t>ilor</w:t>
      </w:r>
    </w:p>
    <w:p w:rsidR="4549E232" w:rsidP="4549E232" w:rsidRDefault="4549E232" w14:paraId="4CEB02DC" w14:textId="630BCC5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A90253E" w:rsidP="49BAE017" w:rsidRDefault="1A90253E" w14:paraId="4A49DC79" w14:textId="440286A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1A90253E">
        <w:drawing>
          <wp:inline wp14:editId="5EAC628A" wp14:anchorId="329ABE22">
            <wp:extent cx="3448429" cy="2667273"/>
            <wp:effectExtent l="0" t="0" r="0" b="0"/>
            <wp:docPr id="1667136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1911104af145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48429" cy="266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BAE017" w:rsidR="1A90253E">
        <w:rPr>
          <w:rFonts w:ascii="Times New Roman" w:hAnsi="Times New Roman" w:eastAsia="Times New Roman" w:cs="Times New Roman"/>
          <w:sz w:val="24"/>
          <w:szCs w:val="24"/>
        </w:rPr>
        <w:t xml:space="preserve">           </w:t>
      </w:r>
    </w:p>
    <w:p w:rsidR="4549E232" w:rsidP="4549E232" w:rsidRDefault="4549E232" w14:paraId="70A28C98" w14:textId="45352B1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67706FDE" w14:textId="3D205F9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3A3A61B" w:rsidP="4549E232" w:rsidRDefault="73A3A61B" w14:paraId="24B2C84D" w14:textId="6F07FB6D">
      <w:pPr>
        <w:pStyle w:val="Normal"/>
        <w:rPr>
          <w:rFonts w:ascii="Cooper Black" w:hAnsi="Cooper Black" w:eastAsia="Cooper Black" w:cs="Cooper Black"/>
          <w:sz w:val="36"/>
          <w:szCs w:val="36"/>
        </w:rPr>
      </w:pP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555 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>Aprovizionare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(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>pinii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1 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>și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8)</w:t>
      </w:r>
    </w:p>
    <w:p w:rsidR="73A3A61B" w:rsidP="4549E232" w:rsidRDefault="73A3A61B" w14:paraId="1049B50F" w14:textId="42417B9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Temporizatorul 555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poate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fi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utilizat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cu o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tensiune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alimentare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(Vs)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intervalul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4,5V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până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la 15V (18V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maximul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absolut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="73A3A61B" w:rsidP="4549E232" w:rsidRDefault="73A3A61B" w14:paraId="3B162600" w14:textId="2B386B3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3A3A61B" w:rsidP="4549E232" w:rsidRDefault="73A3A61B" w14:paraId="611182A9" w14:textId="659BBB5F">
      <w:pPr>
        <w:pStyle w:val="Normal"/>
        <w:rPr>
          <w:rFonts w:ascii="Cooper Black" w:hAnsi="Cooper Black" w:eastAsia="Cooper Black" w:cs="Cooper Black"/>
          <w:sz w:val="36"/>
          <w:szCs w:val="36"/>
        </w:rPr>
      </w:pPr>
      <w:r w:rsidRPr="4549E232" w:rsidR="73A3A61B">
        <w:rPr>
          <w:rFonts w:ascii="Cooper Black" w:hAnsi="Cooper Black" w:eastAsia="Cooper Black" w:cs="Cooper Black"/>
          <w:sz w:val="36"/>
          <w:szCs w:val="36"/>
        </w:rPr>
        <w:t>Pinul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1 se 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>conectează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la 0V.</w:t>
      </w:r>
    </w:p>
    <w:p w:rsidR="73A3A61B" w:rsidP="4549E232" w:rsidRDefault="73A3A61B" w14:paraId="545F4293" w14:textId="7C45DB3F">
      <w:pPr>
        <w:pStyle w:val="Normal"/>
        <w:rPr>
          <w:rFonts w:ascii="Cooper Black" w:hAnsi="Cooper Black" w:eastAsia="Cooper Black" w:cs="Cooper Black"/>
          <w:sz w:val="36"/>
          <w:szCs w:val="36"/>
        </w:rPr>
      </w:pPr>
      <w:r w:rsidRPr="4549E232" w:rsidR="73A3A61B">
        <w:rPr>
          <w:rFonts w:ascii="Cooper Black" w:hAnsi="Cooper Black" w:eastAsia="Cooper Black" w:cs="Cooper Black"/>
          <w:sz w:val="36"/>
          <w:szCs w:val="36"/>
        </w:rPr>
        <w:t>Pinul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8 se 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>conectează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la 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>sursa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>pozitivă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+Vs.</w:t>
      </w:r>
    </w:p>
    <w:p w:rsidR="73A3A61B" w:rsidP="4549E232" w:rsidRDefault="73A3A61B" w14:paraId="72A5598F" w14:textId="2E080F8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3A3A61B" w:rsidP="4549E232" w:rsidRDefault="73A3A61B" w14:paraId="6D3A6886" w14:textId="487593A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Aveți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grijă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555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creează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o "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eroare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"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semnificativă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asupra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ofertei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atunci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când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producția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își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schimbă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starea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Aceasta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rareori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problemă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circuitele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simple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fără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alte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circuite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integrate,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dar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circuitele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mai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complexe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poate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fi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necesar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condensator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netezire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549E232" w:rsidP="4549E232" w:rsidRDefault="4549E232" w14:paraId="05DB2911" w14:textId="4C7FE1A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6610B0FC" w14:textId="17E3F2D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54967F6D" w14:textId="2A133BB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3A3A61B" w:rsidP="4549E232" w:rsidRDefault="73A3A61B" w14:paraId="0A542409" w14:textId="0FE78391">
      <w:pPr>
        <w:pStyle w:val="Normal"/>
        <w:rPr>
          <w:rFonts w:ascii="Cooper Black" w:hAnsi="Cooper Black" w:eastAsia="Cooper Black" w:cs="Cooper Black"/>
          <w:sz w:val="36"/>
          <w:szCs w:val="36"/>
        </w:rPr>
      </w:pP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555 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>Intrare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>declanșator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(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>pinul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2)</w:t>
      </w:r>
    </w:p>
    <w:p w:rsidR="73A3A61B" w:rsidP="4549E232" w:rsidRDefault="73A3A61B" w14:paraId="7F89511D" w14:textId="4AFDE05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Când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mai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mică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1/3 Vs ("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activ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scăzut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"),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aceasta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face ca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ieșirea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fie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ridicată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(+Vs). Are o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impedanță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intrare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ridicată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cel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puțin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2Mohm.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Monitorizează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descărcarea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condensatorului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distribuție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într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-un circuit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stabil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549E232" w:rsidP="4549E232" w:rsidRDefault="4549E232" w14:paraId="4CE43061" w14:textId="0600AA2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65AFE1E0" w14:textId="2389B7A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4508D756" w14:textId="4A59DAE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3A3A61B" w:rsidP="4549E232" w:rsidRDefault="73A3A61B" w14:paraId="6EBE1D82" w14:textId="4933ACCE">
      <w:pPr>
        <w:pStyle w:val="Normal"/>
        <w:rPr>
          <w:rFonts w:ascii="Cooper Black" w:hAnsi="Cooper Black" w:eastAsia="Cooper Black" w:cs="Cooper Black"/>
          <w:sz w:val="36"/>
          <w:szCs w:val="36"/>
        </w:rPr>
      </w:pP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555 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>prag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de 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>intrare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(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>pinul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6)</w:t>
      </w:r>
    </w:p>
    <w:p w:rsidR="73A3A61B" w:rsidP="4549E232" w:rsidRDefault="73A3A61B" w14:paraId="41ABE66A" w14:textId="3CB2EA4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Atunci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când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mai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mare de 2/3 Vs ("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ridicat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activ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"),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aceasta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face ca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ieșirea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fie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scăzută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("0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V)*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". Are o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impedanță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intrare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ridicată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aproximativ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10Mohm.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Monitorizează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încărcarea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condensatorului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distribuție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circuite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stabile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monostabile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3A3A61B" w:rsidP="4549E232" w:rsidRDefault="73A3A61B" w14:paraId="72F52B0A" w14:textId="65D9194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*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cu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condiția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ca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intrarea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declanșatorului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fie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mai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mare de 1/3 Vs,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altfel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intrarea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declanșatorului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va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suprascrie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intrarea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pragului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va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menține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ieșirea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ridicată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(+Vs).</w:t>
      </w:r>
    </w:p>
    <w:p w:rsidR="4549E232" w:rsidP="4549E232" w:rsidRDefault="4549E232" w14:paraId="3F7214E7" w14:textId="3AB963F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15C338CF" w14:textId="3BE2F62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5892CD61" w14:textId="6E9B4CC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4310A068" w14:textId="1776846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3A3A61B" w:rsidP="4549E232" w:rsidRDefault="73A3A61B" w14:paraId="1C508487" w14:textId="4A8F4CCC">
      <w:pPr>
        <w:pStyle w:val="Normal"/>
        <w:rPr>
          <w:rFonts w:ascii="Cooper Black" w:hAnsi="Cooper Black" w:eastAsia="Cooper Black" w:cs="Cooper Black"/>
          <w:sz w:val="36"/>
          <w:szCs w:val="36"/>
        </w:rPr>
      </w:pP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555 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>resetare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>intrare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(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>pinul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4)</w:t>
      </w:r>
    </w:p>
    <w:p w:rsidR="73A3A61B" w:rsidP="4549E232" w:rsidRDefault="73A3A61B" w14:paraId="3A2977C8" w14:textId="7C63BF1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Când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mai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mică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aproximativ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0,7 V ("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activă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scăzută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"),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aceasta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face ca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ieșirea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fie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scăzută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(0V),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depășind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celelalte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intrări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Când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nu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necesar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trebuie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conectat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la +Vs. Are o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impedanță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intrare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aproximativ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10kohm.</w:t>
      </w:r>
    </w:p>
    <w:p w:rsidR="4549E232" w:rsidP="4549E232" w:rsidRDefault="4549E232" w14:paraId="38660222" w14:textId="5FAB527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428BBB7C" w14:textId="0AF6B35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4B702E2A" w14:textId="4FE5D0A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3A3A61B" w:rsidP="4549E232" w:rsidRDefault="73A3A61B" w14:paraId="2994A24A" w14:textId="2D4D080A">
      <w:pPr>
        <w:pStyle w:val="Normal"/>
        <w:rPr>
          <w:rFonts w:ascii="Cooper Black" w:hAnsi="Cooper Black" w:eastAsia="Cooper Black" w:cs="Cooper Black"/>
          <w:sz w:val="36"/>
          <w:szCs w:val="36"/>
        </w:rPr>
      </w:pP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555 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>Intrare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control (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>pinul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5)</w:t>
      </w:r>
    </w:p>
    <w:p w:rsidR="73A3A61B" w:rsidP="4549E232" w:rsidRDefault="73A3A61B" w14:paraId="2870EFB0" w14:textId="13DDA12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Aceasta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poate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fi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utilizată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regla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tensiunea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prag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utilizată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intrarea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prag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pinul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6) care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setată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intern la 2/3 Vs.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obicei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această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funcție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nu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necesară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intrarea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control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adesea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lăsată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neconectată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Dacă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zgomotul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electric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probabil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fie o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problemă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, un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condensator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0,01μF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poate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fi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conectat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între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intrarea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control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0V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oferi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anumită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protecție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549E232" w:rsidP="4549E232" w:rsidRDefault="4549E232" w14:paraId="1871362C" w14:textId="414D968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3C7EAA8B" w14:textId="02B9180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65568BDF" w14:textId="3ABF624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3A3A61B" w:rsidP="4549E232" w:rsidRDefault="73A3A61B" w14:paraId="24BADEBD" w14:textId="7F5D75DA">
      <w:pPr>
        <w:pStyle w:val="Normal"/>
        <w:rPr>
          <w:rFonts w:ascii="Cooper Black" w:hAnsi="Cooper Black" w:eastAsia="Cooper Black" w:cs="Cooper Black"/>
          <w:sz w:val="36"/>
          <w:szCs w:val="36"/>
        </w:rPr>
      </w:pP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555 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>Descărcare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(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>pinul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7)</w:t>
      </w:r>
    </w:p>
    <w:p w:rsidR="73A3A61B" w:rsidP="4549E232" w:rsidRDefault="73A3A61B" w14:paraId="290CF39A" w14:textId="4A273F5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Când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ieșirea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555 (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pinul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3)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scăzută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știftul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descărcare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conectat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intern la 0V.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Funcția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a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descărca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condensatorul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distribuție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circuite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stabile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monostabile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549E232" w:rsidP="4549E232" w:rsidRDefault="4549E232" w14:paraId="13AF8CBE" w14:textId="5EEF9C3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1E47416C" w14:textId="0F163C4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72BE5C87" w14:textId="3C463F0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3A3A61B" w:rsidP="4549E232" w:rsidRDefault="73A3A61B" w14:paraId="0C48A434" w14:textId="2B8F83C2">
      <w:pPr>
        <w:pStyle w:val="Normal"/>
        <w:rPr>
          <w:rFonts w:ascii="Cooper Black" w:hAnsi="Cooper Black" w:eastAsia="Cooper Black" w:cs="Cooper Black"/>
          <w:sz w:val="36"/>
          <w:szCs w:val="36"/>
        </w:rPr>
      </w:pPr>
      <w:r w:rsidRPr="4549E232" w:rsidR="73A3A61B">
        <w:rPr>
          <w:rFonts w:ascii="Cooper Black" w:hAnsi="Cooper Black" w:eastAsia="Cooper Black" w:cs="Cooper Black"/>
          <w:sz w:val="36"/>
          <w:szCs w:val="36"/>
        </w:rPr>
        <w:t>Ieșire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555 (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>pinul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3)</w:t>
      </w:r>
    </w:p>
    <w:p w:rsidR="73A3A61B" w:rsidP="4549E232" w:rsidRDefault="73A3A61B" w14:paraId="0029E665" w14:textId="4A1E36C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Ieșirea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unui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standard 555 se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poate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scufunda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sursa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curent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Aceasta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înseamnă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două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dispozitive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pot fi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conectate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ieșire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astfel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încât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unul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fie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pornit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atunci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când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ieșirea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scăzută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iar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celălalt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fie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pornit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atunci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când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ieșirea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ridicată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diagrama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arată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două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LED-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uri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conectate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acest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fel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3A3A61B" w:rsidP="4549E232" w:rsidRDefault="73A3A61B" w14:paraId="45B47389" w14:textId="7B5F749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3A3A61B" w:rsidP="4549E232" w:rsidRDefault="73A3A61B" w14:paraId="2FF729E6" w14:textId="53BE3A3E">
      <w:pPr>
        <w:pStyle w:val="Normal"/>
        <w:rPr>
          <w:rFonts w:ascii="Cooper Black" w:hAnsi="Cooper Black" w:eastAsia="Cooper Black" w:cs="Cooper Black"/>
          <w:sz w:val="36"/>
          <w:szCs w:val="36"/>
        </w:rPr>
      </w:pPr>
      <w:r w:rsidRPr="4549E232" w:rsidR="73A3A61B">
        <w:rPr>
          <w:rFonts w:ascii="Cooper Black" w:hAnsi="Cooper Black" w:eastAsia="Cooper Black" w:cs="Cooper Black"/>
          <w:sz w:val="36"/>
          <w:szCs w:val="36"/>
        </w:rPr>
        <w:t>Curentul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maxim de 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>ieșire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>este</w:t>
      </w:r>
      <w:r w:rsidRPr="4549E232" w:rsidR="73A3A61B">
        <w:rPr>
          <w:rFonts w:ascii="Cooper Black" w:hAnsi="Cooper Black" w:eastAsia="Cooper Black" w:cs="Cooper Black"/>
          <w:sz w:val="36"/>
          <w:szCs w:val="36"/>
        </w:rPr>
        <w:t xml:space="preserve"> de 200mA.</w:t>
      </w:r>
    </w:p>
    <w:p w:rsidR="4549E232" w:rsidP="4549E232" w:rsidRDefault="4549E232" w14:paraId="789241F0" w14:textId="3DB3252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7E620CB5" w14:textId="38C25FA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08B417CA" w14:textId="1666874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08B87C2D" w14:textId="373A2BE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3A3A61B" w:rsidP="4549E232" w:rsidRDefault="73A3A61B" w14:paraId="743DDBA0" w14:textId="4AB36972">
      <w:pPr>
        <w:pStyle w:val="Normal"/>
        <w:rPr>
          <w:rFonts w:ascii="Cooper Black" w:hAnsi="Cooper Black" w:eastAsia="Cooper Black" w:cs="Cooper Black"/>
          <w:sz w:val="48"/>
          <w:szCs w:val="48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</w:t>
      </w:r>
      <w:r w:rsidRPr="4549E232" w:rsidR="73A3A61B">
        <w:rPr>
          <w:rFonts w:ascii="Cooper Black" w:hAnsi="Cooper Black" w:eastAsia="Cooper Black" w:cs="Cooper Black"/>
          <w:sz w:val="48"/>
          <w:szCs w:val="48"/>
        </w:rPr>
        <w:t>Moduri</w:t>
      </w:r>
      <w:r w:rsidRPr="4549E232" w:rsidR="73A3A61B">
        <w:rPr>
          <w:rFonts w:ascii="Cooper Black" w:hAnsi="Cooper Black" w:eastAsia="Cooper Black" w:cs="Cooper Black"/>
          <w:sz w:val="48"/>
          <w:szCs w:val="48"/>
        </w:rPr>
        <w:t xml:space="preserve"> de </w:t>
      </w:r>
      <w:r w:rsidRPr="4549E232" w:rsidR="73A3A61B">
        <w:rPr>
          <w:rFonts w:ascii="Cooper Black" w:hAnsi="Cooper Black" w:eastAsia="Cooper Black" w:cs="Cooper Black"/>
          <w:sz w:val="48"/>
          <w:szCs w:val="48"/>
        </w:rPr>
        <w:t>functionare</w:t>
      </w:r>
    </w:p>
    <w:p w:rsidR="4549E232" w:rsidP="4549E232" w:rsidRDefault="4549E232" w14:paraId="03B5C9A4" w14:textId="2BF4D9F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68EC042A" w14:textId="643FD2B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3A3A61B" w:rsidP="4549E232" w:rsidRDefault="73A3A61B" w14:paraId="17EA2CCC" w14:textId="68B94F58">
      <w:pPr>
        <w:pStyle w:val="ListParagraph"/>
        <w:numPr>
          <w:ilvl w:val="0"/>
          <w:numId w:val="1"/>
        </w:numPr>
        <w:rPr>
          <w:rFonts w:ascii="Cooper Black" w:hAnsi="Cooper Black" w:eastAsia="Cooper Black" w:cs="Cooper Black"/>
          <w:sz w:val="48"/>
          <w:szCs w:val="48"/>
        </w:rPr>
      </w:pPr>
      <w:r w:rsidRPr="4549E232" w:rsidR="73A3A61B">
        <w:rPr>
          <w:rFonts w:ascii="Cooper Black" w:hAnsi="Cooper Black" w:eastAsia="Cooper Black" w:cs="Cooper Black"/>
          <w:sz w:val="48"/>
          <w:szCs w:val="48"/>
        </w:rPr>
        <w:t>Monostabil</w:t>
      </w:r>
    </w:p>
    <w:p w:rsidR="73A3A61B" w:rsidP="4549E232" w:rsidRDefault="73A3A61B" w14:paraId="7E3E97CB" w14:textId="0CD62D3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Perioada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timp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monostabilă</w:t>
      </w:r>
    </w:p>
    <w:p w:rsidR="73A3A61B" w:rsidP="4549E232" w:rsidRDefault="73A3A61B" w14:paraId="4BDA74EA" w14:textId="441B5A1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Durata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impulsului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numește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perioada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timp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(T)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aceasta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determinată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rezistența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R1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condensatorul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C1:</w:t>
      </w:r>
    </w:p>
    <w:p w:rsidR="73A3A61B" w:rsidP="4549E232" w:rsidRDefault="73A3A61B" w14:paraId="22F47164" w14:textId="52B2531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73A3A61B">
        <w:drawing>
          <wp:inline wp14:editId="7C4DFAD4" wp14:anchorId="5D141C13">
            <wp:extent cx="4896232" cy="485843"/>
            <wp:effectExtent l="0" t="0" r="0" b="0"/>
            <wp:docPr id="1213980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eee413717e4d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23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3A61B" w:rsidP="4549E232" w:rsidRDefault="73A3A61B" w14:paraId="6D96863C" w14:textId="6A11895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T =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perioada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timp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secunde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(s)</w:t>
      </w:r>
    </w:p>
    <w:p w:rsidR="73A3A61B" w:rsidP="4549E232" w:rsidRDefault="73A3A61B" w14:paraId="255CD93C" w14:textId="6197CE8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R1 =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rezistență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ohmi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ohmi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73A3A61B" w:rsidP="4549E232" w:rsidRDefault="73A3A61B" w14:paraId="1C11CFD9" w14:textId="7D9E5A4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C1 =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capacitatea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farade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(F)</w:t>
      </w:r>
    </w:p>
    <w:p w:rsidR="73A3A61B" w:rsidP="4549E232" w:rsidRDefault="73A3A61B" w14:paraId="7F574F3F" w14:textId="6B16B74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3A3A61B" w:rsidP="4549E232" w:rsidRDefault="73A3A61B" w14:paraId="538F69E4" w14:textId="788408B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Perioada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maximă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timp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fiabilă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aproximativ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10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minute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3A3A61B" w:rsidP="4549E232" w:rsidRDefault="73A3A61B" w14:paraId="7D41D258" w14:textId="21D7223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3A3A61B" w:rsidP="4549E232" w:rsidRDefault="73A3A61B" w14:paraId="1F80F1DD" w14:textId="35C2455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1.1?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Condensatorul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încarcă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la 2/3 = 67%,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deci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puțin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mai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lung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decât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constanta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timp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(R1 × C1), care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timpul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necesar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încărcării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la 63%.</w:t>
      </w:r>
    </w:p>
    <w:p w:rsidR="4549E232" w:rsidP="4549E232" w:rsidRDefault="4549E232" w14:paraId="76F4FF5F" w14:textId="6AB09FA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3A3A61B" w:rsidP="4549E232" w:rsidRDefault="73A3A61B" w14:paraId="253CBCD3" w14:textId="05C7A33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Alegerea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R1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C1</w:t>
      </w:r>
    </w:p>
    <w:p w:rsidR="73A3A61B" w:rsidP="4549E232" w:rsidRDefault="73A3A61B" w14:paraId="495C9E5B" w14:textId="00B0B07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Alegeți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mai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întâi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C1,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deoarece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există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relativ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puține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valori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disponibile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3A3A61B" w:rsidP="4549E232" w:rsidRDefault="73A3A61B" w14:paraId="6C91C46B" w14:textId="4BA9842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3A3A61B" w:rsidP="4549E232" w:rsidRDefault="73A3A61B" w14:paraId="0A3F0E50" w14:textId="514EAC9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Alegeți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R1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oferi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perioada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timp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care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aveți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nevoie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. R1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ar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trebui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fie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intervalul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1kohm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până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la 1Mohm,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deci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utilizați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rezistor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fix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cel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puțin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1kohm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serie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dacă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R1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variabil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549E232" w:rsidP="4549E232" w:rsidRDefault="4549E232" w14:paraId="328AFF40" w14:textId="3589E60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3A3A61B" w:rsidP="4549E232" w:rsidRDefault="73A3A61B" w14:paraId="63938076" w14:textId="356E1E9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73A3A61B">
        <w:drawing>
          <wp:inline wp14:editId="4AE99442" wp14:anchorId="04A5EB9E">
            <wp:extent cx="4572000" cy="2352675"/>
            <wp:effectExtent l="0" t="0" r="0" b="0"/>
            <wp:docPr id="1199472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d70166a8e4d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3A61B" w:rsidP="4549E232" w:rsidRDefault="73A3A61B" w14:paraId="78587433" w14:textId="1EFAB71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Perioada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sincronizare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declanșată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pornită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atunci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când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intrarea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declanșare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pinul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2)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mai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mică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1/3 Vs,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ceea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face ca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ieșirea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fie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ridicată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(+Vs)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condensatorul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C1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începe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încarce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prin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rezistența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R1.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Odată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perioada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timp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început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impulsurile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declanșatoare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suplimentare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sunt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ignorate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549E232" w:rsidP="4549E232" w:rsidRDefault="4549E232" w14:paraId="214313F2" w14:textId="5554E10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3A3A61B" w:rsidP="4549E232" w:rsidRDefault="73A3A61B" w14:paraId="17C7F0FB" w14:textId="56D2DC6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Pragul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intrare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pinul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6)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monitorizează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tensiunea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pe C1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când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aceasta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atinge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2/3 Vs,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perioada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timp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termină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ieșirea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devine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scăzută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același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timp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descărcarea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pinul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7)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conectată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intern la 0V,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descărcând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condensatorul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gata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următorul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declanșator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549E232" w:rsidP="4549E232" w:rsidRDefault="4549E232" w14:paraId="5065B55C" w14:textId="57F2BFD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7E7BB8BE" w14:textId="56BBFEE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0C13DD15" w14:textId="0EB63E5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3A3A61B" w:rsidP="4549E232" w:rsidRDefault="73A3A61B" w14:paraId="3A76AAB0" w14:textId="38B6FC8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Intrarea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resetare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pinul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4)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suprascrie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toate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celelalte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intrări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iar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sincronizarea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poate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fi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anulată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orice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moment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prin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conectarea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resetării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la 0V,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ceea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face ca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ieșirea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fie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scăzută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instantaneu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descarcă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condensatorul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Dacă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funcția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resetare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nu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necesară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pinul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resetare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trebuie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conectat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la +Vs direct cu fir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sau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cu un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rezistor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aproximativ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10kohm (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valoarea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nu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critică</w:t>
      </w:r>
      <w:r w:rsidRPr="4549E232" w:rsidR="73A3A61B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="4549E232" w:rsidP="4549E232" w:rsidRDefault="4549E232" w14:paraId="54F836F4" w14:textId="19C9B1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5F04C4B0" w14:textId="26DDE35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01AFD004" w14:textId="5F201E1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2FB6AB5F" w14:textId="419295C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8CD4498" w:rsidP="4549E232" w:rsidRDefault="68CD4498" w14:paraId="7F287920" w14:textId="06701B77">
      <w:pPr>
        <w:pStyle w:val="ListParagraph"/>
        <w:numPr>
          <w:ilvl w:val="0"/>
          <w:numId w:val="1"/>
        </w:numPr>
        <w:rPr>
          <w:rFonts w:ascii="Cooper Black" w:hAnsi="Cooper Black" w:eastAsia="Cooper Black" w:cs="Cooper Black"/>
          <w:sz w:val="48"/>
          <w:szCs w:val="48"/>
        </w:rPr>
      </w:pPr>
      <w:r w:rsidRPr="4549E232" w:rsidR="68CD4498">
        <w:rPr>
          <w:rFonts w:ascii="Cooper Black" w:hAnsi="Cooper Black" w:eastAsia="Cooper Black" w:cs="Cooper Black"/>
          <w:sz w:val="48"/>
          <w:szCs w:val="48"/>
        </w:rPr>
        <w:t>Astabil</w:t>
      </w:r>
    </w:p>
    <w:p w:rsidR="68CD4498" w:rsidP="4549E232" w:rsidRDefault="68CD4498" w14:paraId="3F975310" w14:textId="5A2DD88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Circuitul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integrat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temporizator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555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poate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fi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utilizat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câteva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componente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simple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construi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un circuit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stabil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care produce o "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undă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pătrată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".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Aceasta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formă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undă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digitală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tranziții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ascuțite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între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scăzut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(0V)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ridicat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(+Vs),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duratele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stărilor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joase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înalte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pot fi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diferite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Circuitul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numește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274B0E48">
        <w:rPr>
          <w:rFonts w:ascii="Times New Roman" w:hAnsi="Times New Roman" w:eastAsia="Times New Roman" w:cs="Times New Roman"/>
          <w:sz w:val="24"/>
          <w:szCs w:val="24"/>
        </w:rPr>
        <w:t>A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stabil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deoarece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nu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stabil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nicio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stare: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ieșirea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schimbă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continuu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între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"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scăzut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" 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 xml:space="preserve"> "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ridicat</w:t>
      </w:r>
      <w:r w:rsidRPr="49BAE017" w:rsidR="68CD4498">
        <w:rPr>
          <w:rFonts w:ascii="Times New Roman" w:hAnsi="Times New Roman" w:eastAsia="Times New Roman" w:cs="Times New Roman"/>
          <w:sz w:val="24"/>
          <w:szCs w:val="24"/>
        </w:rPr>
        <w:t>".</w:t>
      </w:r>
    </w:p>
    <w:p w:rsidR="4549E232" w:rsidP="4549E232" w:rsidRDefault="4549E232" w14:paraId="3B54C13C" w14:textId="5F3ADF8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8CD4498" w:rsidP="4549E232" w:rsidRDefault="68CD4498" w14:paraId="769D81BA" w14:textId="3E1423D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Perioada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timp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frecvența</w:t>
      </w:r>
    </w:p>
    <w:p w:rsidR="68CD4498" w:rsidP="4549E232" w:rsidRDefault="68CD4498" w14:paraId="06174A7A" w14:textId="0312FC9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Perioada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timp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(T) a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undei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pătrate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timpul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ciclu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complet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dar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adesea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mai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bine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să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ia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considerare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frecvența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(f), care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numărul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cicluri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pe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secundă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549E232" w:rsidP="4549E232" w:rsidRDefault="4549E232" w14:paraId="412E61E4" w14:textId="066D48A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8CD4498" w:rsidP="4549E232" w:rsidRDefault="68CD4498" w14:paraId="66D7D018" w14:textId="6D2D93E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68CD4498">
        <w:drawing>
          <wp:inline wp14:editId="40ABED92" wp14:anchorId="0F5089E1">
            <wp:extent cx="2229161" cy="1152686"/>
            <wp:effectExtent l="0" t="0" r="0" b="0"/>
            <wp:docPr id="2035229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cd5dc5726c43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49E232" w:rsidP="4549E232" w:rsidRDefault="4549E232" w14:paraId="3327E716" w14:textId="7E99E6D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8CD4498" w:rsidP="4549E232" w:rsidRDefault="68CD4498" w14:paraId="73F5BD2F" w14:textId="6A2DBF3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T =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perioada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timp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secunde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(s)</w:t>
      </w:r>
    </w:p>
    <w:p w:rsidR="68CD4498" w:rsidP="4549E232" w:rsidRDefault="68CD4498" w14:paraId="45902043" w14:textId="1E1D731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f =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frecvența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hertzi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(Hz)</w:t>
      </w:r>
    </w:p>
    <w:p w:rsidR="68CD4498" w:rsidP="4549E232" w:rsidRDefault="68CD4498" w14:paraId="3A6DB4F3" w14:textId="04CD8BB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R1 =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rezistență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ohmi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ohmi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68CD4498" w:rsidP="4549E232" w:rsidRDefault="68CD4498" w14:paraId="72489E65" w14:textId="5CDA826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R2 =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rezistență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ohmi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ohmi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68CD4498" w:rsidP="4549E232" w:rsidRDefault="68CD4498" w14:paraId="35949561" w14:textId="42D8458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C1 =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capacitatea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farade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(F)</w:t>
      </w:r>
    </w:p>
    <w:p w:rsidR="68CD4498" w:rsidP="4549E232" w:rsidRDefault="68CD4498" w14:paraId="024C6883" w14:textId="1A4F717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8CD4498" w:rsidP="4549E232" w:rsidRDefault="68CD4498" w14:paraId="1812AC0C" w14:textId="6D49280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Dacă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R1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mult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mai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mic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decât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R2,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putem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ignora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R1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folosi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:</w:t>
      </w:r>
      <w:r w:rsidR="68CD4498">
        <w:drawing>
          <wp:inline wp14:editId="38C50880" wp14:anchorId="089966E3">
            <wp:extent cx="2781688" cy="409632"/>
            <wp:effectExtent l="0" t="0" r="0" b="0"/>
            <wp:docPr id="534240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03359b53440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49E232" w:rsidP="4549E232" w:rsidRDefault="4549E232" w14:paraId="4C2AD9A4" w14:textId="30F913E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79841271" w14:textId="637936D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0C0E608" w:rsidP="4549E232" w:rsidRDefault="40C0E608" w14:paraId="37336631" w14:textId="683B447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ooper Black" w:hAnsi="Cooper Black" w:eastAsia="Cooper Black" w:cs="Cooper Black"/>
          <w:sz w:val="36"/>
          <w:szCs w:val="36"/>
        </w:rPr>
      </w:pPr>
      <w:r w:rsidRPr="4549E232" w:rsidR="40C0E608">
        <w:rPr>
          <w:rFonts w:ascii="Cooper Black" w:hAnsi="Cooper Black" w:eastAsia="Cooper Black" w:cs="Cooper Black"/>
          <w:sz w:val="36"/>
          <w:szCs w:val="36"/>
        </w:rPr>
        <w:t>Duty-Cycle</w:t>
      </w:r>
    </w:p>
    <w:p w:rsidR="68CD4498" w:rsidP="4549E232" w:rsidRDefault="68CD4498" w14:paraId="434709D0" w14:textId="5234A6C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Ciclul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funcționare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al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unui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circuit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stabil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proporția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ciclului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complet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care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ieșirea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ridicată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timpul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marcare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Acesta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obicei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dat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ca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procent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8CD4498" w:rsidP="4549E232" w:rsidRDefault="68CD4498" w14:paraId="4FED5E2A" w14:textId="60E2B16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8CD4498" w:rsidP="4549E232" w:rsidRDefault="68CD4498" w14:paraId="6AE92B08" w14:textId="6DB8948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un circuit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stabil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standard 555,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timpul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marcare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(Tm)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trebuie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să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fie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mai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mare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decât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spațiul-timp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(Ts),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deci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ciclul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funcționare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trebuie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să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fie de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cel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>puțin</w:t>
      </w:r>
      <w:r w:rsidRPr="4549E232" w:rsidR="68CD4498">
        <w:rPr>
          <w:rFonts w:ascii="Times New Roman" w:hAnsi="Times New Roman" w:eastAsia="Times New Roman" w:cs="Times New Roman"/>
          <w:sz w:val="24"/>
          <w:szCs w:val="24"/>
        </w:rPr>
        <w:t xml:space="preserve"> 50%:</w:t>
      </w:r>
      <w:r w:rsidR="68CD4498">
        <w:drawing>
          <wp:inline wp14:editId="40879834" wp14:anchorId="25356B23">
            <wp:extent cx="2715004" cy="581106"/>
            <wp:effectExtent l="0" t="0" r="0" b="0"/>
            <wp:docPr id="2144575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e03903793b48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49E232" w:rsidP="4549E232" w:rsidRDefault="4549E232" w14:paraId="26B816FA" w14:textId="06E07C5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49E232" w:rsidP="4549E232" w:rsidRDefault="4549E232" w14:paraId="0A04AF70" w14:textId="54891A2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8B0AED7" w:rsidP="4549E232" w:rsidRDefault="38B0AED7" w14:paraId="33A75EB5" w14:textId="31210CE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Cu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ieșirea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ridicată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(+Vs),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condensatorul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C1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încărcat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curentul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care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trece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prin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R1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R2.</w:t>
      </w:r>
    </w:p>
    <w:p w:rsidR="38B0AED7" w:rsidP="4549E232" w:rsidRDefault="38B0AED7" w14:paraId="3B082039" w14:textId="0B25AB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8B0AED7" w:rsidP="4549E232" w:rsidRDefault="38B0AED7" w14:paraId="5035E116" w14:textId="4D5E860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Intrările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prag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declanșator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monitorizează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tensiunea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condensatorului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când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atinge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2/3Vs (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tensiune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prag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ieșirea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devine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scăzută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pinul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descărcare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conectat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la 0V.</w:t>
      </w:r>
    </w:p>
    <w:p w:rsidR="38B0AED7" w:rsidP="4549E232" w:rsidRDefault="38B0AED7" w14:paraId="3798E906" w14:textId="5AFE846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38B0AED7">
        <w:drawing>
          <wp:inline wp14:editId="0EEDE9C9" wp14:anchorId="1CA8779C">
            <wp:extent cx="4458322" cy="1571844"/>
            <wp:effectExtent l="0" t="0" r="0" b="0"/>
            <wp:docPr id="2101182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99fd33c9a447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B0AED7" w:rsidP="4549E232" w:rsidRDefault="38B0AED7" w14:paraId="57089539" w14:textId="268AF04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Condensatorul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descarcă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acum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curent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care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curge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prin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R2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146D7B52">
        <w:rPr>
          <w:rFonts w:ascii="Times New Roman" w:hAnsi="Times New Roman" w:eastAsia="Times New Roman" w:cs="Times New Roman"/>
          <w:sz w:val="24"/>
          <w:szCs w:val="24"/>
        </w:rPr>
        <w:t>pinul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descărcare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Când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tensiunea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scade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la 1/3Vs (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tensiunea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declanșare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ieșirea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devine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din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nou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ridicată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știftul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descărcare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deconectat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permițând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condensatorului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să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înceapă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din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nou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încărcarea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8B0AED7" w:rsidP="4549E232" w:rsidRDefault="38B0AED7" w14:paraId="737C5A22" w14:textId="4E33D27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8B0AED7" w:rsidP="4549E232" w:rsidRDefault="38B0AED7" w14:paraId="0F7744DB" w14:textId="5A0B777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Acest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ciclu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repetă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continuu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, cu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excepția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cazului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care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intrarea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resetare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conectată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la 0V,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ceea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ce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forțează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ieșirea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scăzută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timp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ce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resetarea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de 0V.</w:t>
      </w:r>
    </w:p>
    <w:p w:rsidR="4549E232" w:rsidP="4549E232" w:rsidRDefault="4549E232" w14:paraId="1CA379D9" w14:textId="3F923D3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8B0AED7" w:rsidP="4549E232" w:rsidRDefault="38B0AED7" w14:paraId="067433F8" w14:textId="6E2C908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Un </w:t>
      </w:r>
      <w:r w:rsidRPr="4549E232" w:rsidR="362A4935">
        <w:rPr>
          <w:rFonts w:ascii="Times New Roman" w:hAnsi="Times New Roman" w:eastAsia="Times New Roman" w:cs="Times New Roman"/>
          <w:sz w:val="24"/>
          <w:szCs w:val="24"/>
        </w:rPr>
        <w:t>Astabil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poat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fi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utiliza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t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pentr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u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furniz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a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semnalu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l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ceasulu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i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pentr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u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circuit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, cum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a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r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fi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contoarel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8B0AED7" w:rsidP="4549E232" w:rsidRDefault="38B0AED7" w14:paraId="6C9884DD" w14:textId="7EBF14B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8B0AED7" w:rsidP="4549E232" w:rsidRDefault="38B0AED7" w14:paraId="588B987B" w14:textId="60BF085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Un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stabil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joasă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frecvență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(&lt; 10Hz)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poate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fi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folosit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a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aprinde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stinge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un LED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blițurile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frecvență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mai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mare sunt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prea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rapide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a fi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văzute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clar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Conducerea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unui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difuzor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sau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unui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traductor piezo cu o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frecvență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joasă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mai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mică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de 20Hz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va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produce o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serie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de "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clicuri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" (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câte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unul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fiecare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tranziție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joasă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/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înaltă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acest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lucru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poate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fi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folosit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a face un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metronom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simplu</w:t>
      </w:r>
      <w:r w:rsidRPr="4549E232" w:rsidR="38B0AED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549E232" w:rsidP="4549E232" w:rsidRDefault="4549E232" w14:paraId="13795713" w14:textId="679A56B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8B0AED7" w:rsidP="4549E232" w:rsidRDefault="38B0AED7" w14:paraId="5B886951" w14:textId="56D71A9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Un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stabil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frecvență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audio (20Hz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până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la 20kHz)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poate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fi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utilizat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a produce un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sunet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de la un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difuzor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sau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traductor piezo.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Sunetul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potrivit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zgomote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bipuri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Frecvența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naturală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rezonantă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) a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majorității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traductoarelor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piezo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aproximativ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3kHz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acest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lucru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le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va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face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să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producă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sunet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deosebit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puternic</w:t>
      </w:r>
      <w:r w:rsidRPr="49BAE017" w:rsidR="38B0AED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9BAE017" w:rsidP="49BAE017" w:rsidRDefault="49BAE017" w14:paraId="26A3C33F" w14:textId="5E6E93B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92C9DED" w:rsidP="49BAE017" w:rsidRDefault="392C9DED" w14:paraId="5CA8CDBF" w14:textId="07F413A9">
      <w:pPr>
        <w:pStyle w:val="Normal"/>
        <w:rPr>
          <w:rFonts w:ascii="Cooper Black" w:hAnsi="Cooper Black" w:eastAsia="Cooper Black" w:cs="Cooper Black"/>
          <w:sz w:val="44"/>
          <w:szCs w:val="44"/>
        </w:rPr>
      </w:pPr>
      <w:r w:rsidRPr="49BAE017" w:rsidR="392C9DED">
        <w:rPr>
          <w:rFonts w:ascii="Cooper Black" w:hAnsi="Cooper Black" w:eastAsia="Cooper Black" w:cs="Cooper Black"/>
          <w:sz w:val="44"/>
          <w:szCs w:val="44"/>
        </w:rPr>
        <w:t xml:space="preserve">              </w:t>
      </w:r>
      <w:r w:rsidRPr="49BAE017" w:rsidR="51419175">
        <w:rPr>
          <w:rFonts w:ascii="Cooper Black" w:hAnsi="Cooper Black" w:eastAsia="Cooper Black" w:cs="Cooper Black"/>
          <w:sz w:val="44"/>
          <w:szCs w:val="44"/>
        </w:rPr>
        <w:t xml:space="preserve">     </w:t>
      </w:r>
      <w:r w:rsidRPr="49BAE017" w:rsidR="392C9DED">
        <w:rPr>
          <w:rFonts w:ascii="Cooper Black" w:hAnsi="Cooper Black" w:eastAsia="Cooper Black" w:cs="Cooper Black"/>
          <w:sz w:val="44"/>
          <w:szCs w:val="44"/>
        </w:rPr>
        <w:t xml:space="preserve"> </w:t>
      </w:r>
      <w:r w:rsidRPr="49BAE017" w:rsidR="392C9DED">
        <w:rPr>
          <w:rFonts w:ascii="Cooper Black" w:hAnsi="Cooper Black" w:eastAsia="Cooper Black" w:cs="Cooper Black"/>
          <w:sz w:val="44"/>
          <w:szCs w:val="44"/>
        </w:rPr>
        <w:t>Functionar</w:t>
      </w:r>
      <w:r w:rsidRPr="49BAE017" w:rsidR="392C9DED">
        <w:rPr>
          <w:rFonts w:ascii="Cooper Black" w:hAnsi="Cooper Black" w:eastAsia="Cooper Black" w:cs="Cooper Black"/>
          <w:sz w:val="44"/>
          <w:szCs w:val="44"/>
        </w:rPr>
        <w:t>e</w:t>
      </w:r>
      <w:r w:rsidRPr="49BAE017" w:rsidR="392C9DED">
        <w:rPr>
          <w:rFonts w:ascii="Cooper Black" w:hAnsi="Cooper Black" w:eastAsia="Cooper Black" w:cs="Cooper Black"/>
          <w:sz w:val="44"/>
          <w:szCs w:val="44"/>
        </w:rPr>
        <w:t xml:space="preserve"> Program</w:t>
      </w:r>
    </w:p>
    <w:p w:rsidR="49BAE017" w:rsidP="49BAE017" w:rsidRDefault="49BAE017" w14:paraId="726C33B2" w14:textId="636C745B">
      <w:pPr>
        <w:pStyle w:val="Normal"/>
        <w:rPr>
          <w:rFonts w:ascii="Cooper Black" w:hAnsi="Cooper Black" w:eastAsia="Cooper Black" w:cs="Cooper Black"/>
          <w:sz w:val="44"/>
          <w:szCs w:val="44"/>
        </w:rPr>
      </w:pPr>
    </w:p>
    <w:p w:rsidR="49BAE017" w:rsidP="49BAE017" w:rsidRDefault="49BAE017" w14:paraId="3FABB9E6" w14:textId="32D32CAD">
      <w:pPr>
        <w:pStyle w:val="Normal"/>
        <w:rPr>
          <w:rFonts w:ascii="Cooper Black" w:hAnsi="Cooper Black" w:eastAsia="Cooper Black" w:cs="Cooper Black"/>
          <w:sz w:val="44"/>
          <w:szCs w:val="44"/>
        </w:rPr>
      </w:pPr>
    </w:p>
    <w:p w:rsidR="02A1317F" w:rsidP="49BAE017" w:rsidRDefault="02A1317F" w14:paraId="18B6AB02" w14:textId="2533116E">
      <w:pPr>
        <w:pStyle w:val="Normal"/>
        <w:rPr>
          <w:rFonts w:ascii="Cooper Black" w:hAnsi="Cooper Black" w:eastAsia="Cooper Black" w:cs="Cooper Black"/>
          <w:sz w:val="44"/>
          <w:szCs w:val="44"/>
        </w:rPr>
      </w:pPr>
      <w:r w:rsidRPr="49BAE017" w:rsidR="02A1317F">
        <w:rPr>
          <w:rFonts w:ascii="Cooper Black" w:hAnsi="Cooper Black" w:eastAsia="Cooper Black" w:cs="Cooper Black"/>
          <w:sz w:val="44"/>
          <w:szCs w:val="44"/>
        </w:rPr>
        <w:t>Script555(fisierul script principal) –html</w:t>
      </w:r>
    </w:p>
    <w:p w:rsidR="02A1317F" w:rsidP="49BAE017" w:rsidRDefault="02A1317F" w14:paraId="4BBEAA32" w14:textId="6A5CE9EE">
      <w:pPr>
        <w:pStyle w:val="Normal"/>
        <w:rPr>
          <w:rFonts w:ascii="Cooper Black" w:hAnsi="Cooper Black" w:eastAsia="Cooper Black" w:cs="Cooper Black"/>
          <w:sz w:val="44"/>
          <w:szCs w:val="44"/>
        </w:rPr>
      </w:pPr>
      <w:r w:rsidRPr="49BAE017" w:rsidR="02A1317F">
        <w:rPr>
          <w:rFonts w:ascii="Cooper Black" w:hAnsi="Cooper Black" w:eastAsia="Cooper Black" w:cs="Cooper Black"/>
          <w:sz w:val="44"/>
          <w:szCs w:val="44"/>
        </w:rPr>
        <w:t xml:space="preserve">Functie555(aspect </w:t>
      </w:r>
      <w:r w:rsidRPr="49BAE017" w:rsidR="02A1317F">
        <w:rPr>
          <w:rFonts w:ascii="Cooper Black" w:hAnsi="Cooper Black" w:eastAsia="Cooper Black" w:cs="Cooper Black"/>
          <w:sz w:val="44"/>
          <w:szCs w:val="44"/>
        </w:rPr>
        <w:t>interfata</w:t>
      </w:r>
      <w:r w:rsidRPr="49BAE017" w:rsidR="02A1317F">
        <w:rPr>
          <w:rFonts w:ascii="Cooper Black" w:hAnsi="Cooper Black" w:eastAsia="Cooper Black" w:cs="Cooper Black"/>
          <w:sz w:val="44"/>
          <w:szCs w:val="44"/>
        </w:rPr>
        <w:t xml:space="preserve">) - </w:t>
      </w:r>
      <w:r w:rsidRPr="49BAE017" w:rsidR="02A1317F">
        <w:rPr>
          <w:rFonts w:ascii="Cooper Black" w:hAnsi="Cooper Black" w:eastAsia="Cooper Black" w:cs="Cooper Black"/>
          <w:sz w:val="44"/>
          <w:szCs w:val="44"/>
        </w:rPr>
        <w:t>css</w:t>
      </w:r>
    </w:p>
    <w:p w:rsidR="02A1317F" w:rsidP="49BAE017" w:rsidRDefault="02A1317F" w14:paraId="7CD3A357" w14:textId="380BC3F4">
      <w:pPr>
        <w:pStyle w:val="Normal"/>
        <w:rPr>
          <w:rFonts w:ascii="Cooper Black" w:hAnsi="Cooper Black" w:eastAsia="Cooper Black" w:cs="Cooper Black"/>
          <w:sz w:val="44"/>
          <w:szCs w:val="44"/>
        </w:rPr>
      </w:pPr>
      <w:r w:rsidRPr="49BAE017" w:rsidR="02A1317F">
        <w:rPr>
          <w:rFonts w:ascii="Cooper Black" w:hAnsi="Cooper Black" w:eastAsia="Cooper Black" w:cs="Cooper Black"/>
          <w:sz w:val="44"/>
          <w:szCs w:val="44"/>
        </w:rPr>
        <w:t>Buton_semnale</w:t>
      </w:r>
      <w:r w:rsidRPr="49BAE017" w:rsidR="02A1317F">
        <w:rPr>
          <w:rFonts w:ascii="Cooper Black" w:hAnsi="Cooper Black" w:eastAsia="Cooper Black" w:cs="Cooper Black"/>
          <w:sz w:val="44"/>
          <w:szCs w:val="44"/>
        </w:rPr>
        <w:t>(</w:t>
      </w:r>
      <w:r w:rsidRPr="49BAE017" w:rsidR="02A1317F">
        <w:rPr>
          <w:rFonts w:ascii="Cooper Black" w:hAnsi="Cooper Black" w:eastAsia="Cooper Black" w:cs="Cooper Black"/>
          <w:sz w:val="44"/>
          <w:szCs w:val="44"/>
        </w:rPr>
        <w:t>functionalitate</w:t>
      </w:r>
      <w:r w:rsidRPr="49BAE017" w:rsidR="02A1317F">
        <w:rPr>
          <w:rFonts w:ascii="Cooper Black" w:hAnsi="Cooper Black" w:eastAsia="Cooper Black" w:cs="Cooper Black"/>
          <w:sz w:val="44"/>
          <w:szCs w:val="44"/>
        </w:rPr>
        <w:t xml:space="preserve"> </w:t>
      </w:r>
      <w:r w:rsidRPr="49BAE017" w:rsidR="02A1317F">
        <w:rPr>
          <w:rFonts w:ascii="Cooper Black" w:hAnsi="Cooper Black" w:eastAsia="Cooper Black" w:cs="Cooper Black"/>
          <w:sz w:val="44"/>
          <w:szCs w:val="44"/>
        </w:rPr>
        <w:t>interfata</w:t>
      </w:r>
      <w:r w:rsidRPr="49BAE017" w:rsidR="02A1317F">
        <w:rPr>
          <w:rFonts w:ascii="Cooper Black" w:hAnsi="Cooper Black" w:eastAsia="Cooper Black" w:cs="Cooper Black"/>
          <w:sz w:val="44"/>
          <w:szCs w:val="44"/>
        </w:rPr>
        <w:t>) - j</w:t>
      </w:r>
      <w:r w:rsidRPr="49BAE017" w:rsidR="02A1317F">
        <w:rPr>
          <w:rFonts w:ascii="Cooper Black" w:hAnsi="Cooper Black" w:eastAsia="Cooper Black" w:cs="Cooper Black"/>
          <w:sz w:val="44"/>
          <w:szCs w:val="44"/>
        </w:rPr>
        <w:t>avascript</w:t>
      </w:r>
    </w:p>
    <w:p w:rsidR="49BAE017" w:rsidP="49BAE017" w:rsidRDefault="49BAE017" w14:paraId="7AF9B0FA" w14:textId="2507867C">
      <w:pPr>
        <w:pStyle w:val="Normal"/>
        <w:rPr>
          <w:rFonts w:ascii="Cooper Black" w:hAnsi="Cooper Black" w:eastAsia="Cooper Black" w:cs="Cooper Black"/>
          <w:sz w:val="44"/>
          <w:szCs w:val="44"/>
        </w:rPr>
      </w:pPr>
    </w:p>
    <w:p w:rsidR="392C9DED" w:rsidP="49BAE017" w:rsidRDefault="392C9DED" w14:paraId="4943DBFD" w14:textId="07C7B567">
      <w:pPr>
        <w:pStyle w:val="Normal"/>
      </w:pPr>
      <w:r w:rsidR="392C9DED">
        <w:drawing>
          <wp:inline wp14:editId="1D752034" wp14:anchorId="02519C37">
            <wp:extent cx="4572000" cy="2524125"/>
            <wp:effectExtent l="0" t="0" r="0" b="0"/>
            <wp:docPr id="630887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ab9150c3ae46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AE017" w:rsidP="49BAE017" w:rsidRDefault="49BAE017" w14:paraId="3C1C9A04" w14:textId="3D5A7D91">
      <w:pPr>
        <w:pStyle w:val="Normal"/>
      </w:pPr>
    </w:p>
    <w:p w:rsidR="49BAE017" w:rsidP="49BAE017" w:rsidRDefault="49BAE017" w14:paraId="5B2C6295" w14:textId="2BEFBA8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92C9DED" w:rsidP="49BAE017" w:rsidRDefault="392C9DED" w14:paraId="634DF620" w14:textId="1255825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Am 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>inceput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>programaul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>prin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>declararea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>primului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>fisier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 script in care am 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>declarat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>variabilele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 de care 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>avem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>nevoie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>rularea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>programului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>si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>unde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 am 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>apelat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>functia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 functie555 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>si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>buton_semnale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 de care ne am 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>ajutat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>updata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 instant 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>variabile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>noi</w:t>
      </w:r>
      <w:r w:rsidRPr="49BAE017" w:rsidR="392C9DED">
        <w:rPr>
          <w:rFonts w:ascii="Times New Roman" w:hAnsi="Times New Roman" w:eastAsia="Times New Roman" w:cs="Times New Roman"/>
          <w:sz w:val="24"/>
          <w:szCs w:val="24"/>
        </w:rPr>
        <w:t xml:space="preserve"> pe plot.</w:t>
      </w:r>
    </w:p>
    <w:p w:rsidR="39B0D00F" w:rsidP="49BAE017" w:rsidRDefault="39B0D00F" w14:paraId="4A834CA5" w14:textId="5F48156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39B0D00F">
        <w:drawing>
          <wp:inline wp14:editId="1A44090C" wp14:anchorId="614AD5EA">
            <wp:extent cx="4572000" cy="2371725"/>
            <wp:effectExtent l="0" t="0" r="0" b="0"/>
            <wp:docPr id="1691435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ff6ba5f45e44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B0D00F" w:rsidP="49BAE017" w:rsidRDefault="39B0D00F" w14:paraId="69B21327" w14:textId="49AE85E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>fisierul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 xml:space="preserve"> functie555 au 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>fost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>declarate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>toate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>componentele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 xml:space="preserve"> de pe 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>interfata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 xml:space="preserve"> in care au 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>fost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>descrise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>si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>functionalitatea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 xml:space="preserve"> lor ,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>dimensiuni,pozitii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>Atat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 xml:space="preserve"> cat 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>si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>crearea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39B0D00F">
        <w:rPr>
          <w:rFonts w:ascii="Times New Roman" w:hAnsi="Times New Roman" w:eastAsia="Times New Roman" w:cs="Times New Roman"/>
          <w:sz w:val="24"/>
          <w:szCs w:val="24"/>
        </w:rPr>
        <w:t>figurilor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>.O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>parte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>foarte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>complicata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>constituito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>transformarea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>valorile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 xml:space="preserve"> din ohm in km in 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>mega ,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>durat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>destul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>mult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>implementarea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 xml:space="preserve"> cat 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>si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>cautarea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>informatiilor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>necesare</w:t>
      </w:r>
      <w:r w:rsidRPr="49BAE017" w:rsidR="4F830B3E">
        <w:rPr>
          <w:rFonts w:ascii="Times New Roman" w:hAnsi="Times New Roman" w:eastAsia="Times New Roman" w:cs="Times New Roman"/>
          <w:sz w:val="24"/>
          <w:szCs w:val="24"/>
        </w:rPr>
        <w:t xml:space="preserve"> .</w:t>
      </w:r>
    </w:p>
    <w:p w:rsidR="64EDE369" w:rsidP="49BAE017" w:rsidRDefault="64EDE369" w14:paraId="6255B88E" w14:textId="3B063948">
      <w:pPr>
        <w:pStyle w:val="Normal"/>
      </w:pPr>
      <w:r w:rsidR="64EDE369">
        <w:drawing>
          <wp:inline wp14:editId="7CC812DE" wp14:anchorId="0EF7DA24">
            <wp:extent cx="4572000" cy="2952750"/>
            <wp:effectExtent l="0" t="0" r="0" b="0"/>
            <wp:docPr id="1168776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9b0fe0a18b4e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DE369" w:rsidP="49BAE017" w:rsidRDefault="64EDE369" w14:paraId="522F2A84" w14:textId="7673AC1D">
      <w:pPr>
        <w:pStyle w:val="Normal"/>
        <w:rPr>
          <w:rFonts w:ascii="Times New Roman" w:hAnsi="Times New Roman" w:eastAsia="Times New Roman" w:cs="Times New Roman"/>
        </w:rPr>
      </w:pPr>
      <w:r w:rsidRPr="49BAE017" w:rsidR="64EDE369">
        <w:rPr>
          <w:rFonts w:ascii="Times New Roman" w:hAnsi="Times New Roman" w:eastAsia="Times New Roman" w:cs="Times New Roman"/>
        </w:rPr>
        <w:t xml:space="preserve">Prima </w:t>
      </w:r>
      <w:r w:rsidRPr="49BAE017" w:rsidR="64EDE369">
        <w:rPr>
          <w:rFonts w:ascii="Times New Roman" w:hAnsi="Times New Roman" w:eastAsia="Times New Roman" w:cs="Times New Roman"/>
        </w:rPr>
        <w:t>parte</w:t>
      </w:r>
      <w:r w:rsidRPr="49BAE017" w:rsidR="64EDE369">
        <w:rPr>
          <w:rFonts w:ascii="Times New Roman" w:hAnsi="Times New Roman" w:eastAsia="Times New Roman" w:cs="Times New Roman"/>
        </w:rPr>
        <w:t xml:space="preserve"> din script </w:t>
      </w:r>
      <w:r w:rsidRPr="49BAE017" w:rsidR="64EDE369">
        <w:rPr>
          <w:rFonts w:ascii="Times New Roman" w:hAnsi="Times New Roman" w:eastAsia="Times New Roman" w:cs="Times New Roman"/>
        </w:rPr>
        <w:t>ul</w:t>
      </w:r>
      <w:r w:rsidRPr="49BAE017" w:rsidR="64EDE369">
        <w:rPr>
          <w:rFonts w:ascii="Times New Roman" w:hAnsi="Times New Roman" w:eastAsia="Times New Roman" w:cs="Times New Roman"/>
        </w:rPr>
        <w:t xml:space="preserve"> care </w:t>
      </w:r>
      <w:r w:rsidRPr="49BAE017" w:rsidR="64EDE369">
        <w:rPr>
          <w:rFonts w:ascii="Times New Roman" w:hAnsi="Times New Roman" w:eastAsia="Times New Roman" w:cs="Times New Roman"/>
        </w:rPr>
        <w:t>descrie</w:t>
      </w:r>
      <w:r w:rsidRPr="49BAE017" w:rsidR="64EDE369">
        <w:rPr>
          <w:rFonts w:ascii="Times New Roman" w:hAnsi="Times New Roman" w:eastAsia="Times New Roman" w:cs="Times New Roman"/>
        </w:rPr>
        <w:t xml:space="preserve"> </w:t>
      </w:r>
      <w:r w:rsidRPr="49BAE017" w:rsidR="64EDE369">
        <w:rPr>
          <w:rFonts w:ascii="Times New Roman" w:hAnsi="Times New Roman" w:eastAsia="Times New Roman" w:cs="Times New Roman"/>
        </w:rPr>
        <w:t>comportarea</w:t>
      </w:r>
      <w:r w:rsidRPr="49BAE017" w:rsidR="64EDE369">
        <w:rPr>
          <w:rFonts w:ascii="Times New Roman" w:hAnsi="Times New Roman" w:eastAsia="Times New Roman" w:cs="Times New Roman"/>
        </w:rPr>
        <w:t xml:space="preserve"> </w:t>
      </w:r>
      <w:r w:rsidRPr="49BAE017" w:rsidR="64EDE369">
        <w:rPr>
          <w:rFonts w:ascii="Times New Roman" w:hAnsi="Times New Roman" w:eastAsia="Times New Roman" w:cs="Times New Roman"/>
        </w:rPr>
        <w:t>intregii</w:t>
      </w:r>
      <w:r w:rsidRPr="49BAE017" w:rsidR="64EDE369">
        <w:rPr>
          <w:rFonts w:ascii="Times New Roman" w:hAnsi="Times New Roman" w:eastAsia="Times New Roman" w:cs="Times New Roman"/>
        </w:rPr>
        <w:t xml:space="preserve"> </w:t>
      </w:r>
      <w:r w:rsidRPr="49BAE017" w:rsidR="64EDE369">
        <w:rPr>
          <w:rFonts w:ascii="Times New Roman" w:hAnsi="Times New Roman" w:eastAsia="Times New Roman" w:cs="Times New Roman"/>
        </w:rPr>
        <w:t>interfete</w:t>
      </w:r>
      <w:r w:rsidRPr="49BAE017" w:rsidR="64EDE369">
        <w:rPr>
          <w:rFonts w:ascii="Times New Roman" w:hAnsi="Times New Roman" w:eastAsia="Times New Roman" w:cs="Times New Roman"/>
        </w:rPr>
        <w:t xml:space="preserve"> ne </w:t>
      </w:r>
      <w:r w:rsidRPr="49BAE017" w:rsidR="64EDE369">
        <w:rPr>
          <w:rFonts w:ascii="Times New Roman" w:hAnsi="Times New Roman" w:eastAsia="Times New Roman" w:cs="Times New Roman"/>
        </w:rPr>
        <w:t>zice</w:t>
      </w:r>
      <w:r w:rsidRPr="49BAE017" w:rsidR="64EDE369">
        <w:rPr>
          <w:rFonts w:ascii="Times New Roman" w:hAnsi="Times New Roman" w:eastAsia="Times New Roman" w:cs="Times New Roman"/>
        </w:rPr>
        <w:t xml:space="preserve"> la </w:t>
      </w:r>
      <w:r w:rsidRPr="49BAE017" w:rsidR="64EDE369">
        <w:rPr>
          <w:rFonts w:ascii="Times New Roman" w:hAnsi="Times New Roman" w:eastAsia="Times New Roman" w:cs="Times New Roman"/>
        </w:rPr>
        <w:t>inceput</w:t>
      </w:r>
      <w:r w:rsidRPr="49BAE017" w:rsidR="64EDE369">
        <w:rPr>
          <w:rFonts w:ascii="Times New Roman" w:hAnsi="Times New Roman" w:eastAsia="Times New Roman" w:cs="Times New Roman"/>
        </w:rPr>
        <w:t xml:space="preserve"> ca </w:t>
      </w:r>
      <w:r w:rsidRPr="49BAE017" w:rsidR="64EDE369">
        <w:rPr>
          <w:rFonts w:ascii="Times New Roman" w:hAnsi="Times New Roman" w:eastAsia="Times New Roman" w:cs="Times New Roman"/>
        </w:rPr>
        <w:t>cauta</w:t>
      </w:r>
      <w:r w:rsidRPr="49BAE017" w:rsidR="64EDE369">
        <w:rPr>
          <w:rFonts w:ascii="Times New Roman" w:hAnsi="Times New Roman" w:eastAsia="Times New Roman" w:cs="Times New Roman"/>
        </w:rPr>
        <w:t xml:space="preserve"> in </w:t>
      </w:r>
      <w:r w:rsidRPr="49BAE017" w:rsidR="64EDE369">
        <w:rPr>
          <w:rFonts w:ascii="Times New Roman" w:hAnsi="Times New Roman" w:eastAsia="Times New Roman" w:cs="Times New Roman"/>
        </w:rPr>
        <w:t>figura</w:t>
      </w:r>
      <w:r w:rsidRPr="49BAE017" w:rsidR="64EDE369">
        <w:rPr>
          <w:rFonts w:ascii="Times New Roman" w:hAnsi="Times New Roman" w:eastAsia="Times New Roman" w:cs="Times New Roman"/>
        </w:rPr>
        <w:t xml:space="preserve"> exact </w:t>
      </w:r>
      <w:r w:rsidRPr="49BAE017" w:rsidR="64EDE369">
        <w:rPr>
          <w:rFonts w:ascii="Times New Roman" w:hAnsi="Times New Roman" w:eastAsia="Times New Roman" w:cs="Times New Roman"/>
        </w:rPr>
        <w:t>numele</w:t>
      </w:r>
      <w:r w:rsidRPr="49BAE017" w:rsidR="64EDE369">
        <w:rPr>
          <w:rFonts w:ascii="Times New Roman" w:hAnsi="Times New Roman" w:eastAsia="Times New Roman" w:cs="Times New Roman"/>
        </w:rPr>
        <w:t xml:space="preserve"> </w:t>
      </w:r>
      <w:r w:rsidRPr="49BAE017" w:rsidR="64EDE369">
        <w:rPr>
          <w:rFonts w:ascii="Times New Roman" w:hAnsi="Times New Roman" w:eastAsia="Times New Roman" w:cs="Times New Roman"/>
        </w:rPr>
        <w:t>obiectului</w:t>
      </w:r>
      <w:r w:rsidRPr="49BAE017" w:rsidR="64EDE369">
        <w:rPr>
          <w:rFonts w:ascii="Times New Roman" w:hAnsi="Times New Roman" w:eastAsia="Times New Roman" w:cs="Times New Roman"/>
        </w:rPr>
        <w:t xml:space="preserve"> de </w:t>
      </w:r>
      <w:r w:rsidRPr="49BAE017" w:rsidR="64EDE369">
        <w:rPr>
          <w:rFonts w:ascii="Times New Roman" w:hAnsi="Times New Roman" w:eastAsia="Times New Roman" w:cs="Times New Roman"/>
        </w:rPr>
        <w:t>unde</w:t>
      </w:r>
      <w:r w:rsidRPr="49BAE017" w:rsidR="64EDE369">
        <w:rPr>
          <w:rFonts w:ascii="Times New Roman" w:hAnsi="Times New Roman" w:eastAsia="Times New Roman" w:cs="Times New Roman"/>
        </w:rPr>
        <w:t xml:space="preserve"> are </w:t>
      </w:r>
      <w:r w:rsidRPr="49BAE017" w:rsidR="64EDE369">
        <w:rPr>
          <w:rFonts w:ascii="Times New Roman" w:hAnsi="Times New Roman" w:eastAsia="Times New Roman" w:cs="Times New Roman"/>
        </w:rPr>
        <w:t>nevoie</w:t>
      </w:r>
      <w:r w:rsidRPr="49BAE017" w:rsidR="64EDE369">
        <w:rPr>
          <w:rFonts w:ascii="Times New Roman" w:hAnsi="Times New Roman" w:eastAsia="Times New Roman" w:cs="Times New Roman"/>
        </w:rPr>
        <w:t xml:space="preserve"> </w:t>
      </w:r>
      <w:r w:rsidRPr="49BAE017" w:rsidR="64EDE369">
        <w:rPr>
          <w:rFonts w:ascii="Times New Roman" w:hAnsi="Times New Roman" w:eastAsia="Times New Roman" w:cs="Times New Roman"/>
        </w:rPr>
        <w:t>sa</w:t>
      </w:r>
      <w:r w:rsidRPr="49BAE017" w:rsidR="64EDE369">
        <w:rPr>
          <w:rFonts w:ascii="Times New Roman" w:hAnsi="Times New Roman" w:eastAsia="Times New Roman" w:cs="Times New Roman"/>
        </w:rPr>
        <w:t xml:space="preserve"> </w:t>
      </w:r>
      <w:r w:rsidRPr="49BAE017" w:rsidR="64EDE369">
        <w:rPr>
          <w:rFonts w:ascii="Times New Roman" w:hAnsi="Times New Roman" w:eastAsia="Times New Roman" w:cs="Times New Roman"/>
        </w:rPr>
        <w:t>preia</w:t>
      </w:r>
      <w:r w:rsidRPr="49BAE017" w:rsidR="64EDE369">
        <w:rPr>
          <w:rFonts w:ascii="Times New Roman" w:hAnsi="Times New Roman" w:eastAsia="Times New Roman" w:cs="Times New Roman"/>
        </w:rPr>
        <w:t xml:space="preserve"> </w:t>
      </w:r>
      <w:r w:rsidRPr="49BAE017" w:rsidR="64EDE369">
        <w:rPr>
          <w:rFonts w:ascii="Times New Roman" w:hAnsi="Times New Roman" w:eastAsia="Times New Roman" w:cs="Times New Roman"/>
        </w:rPr>
        <w:t>valoarea</w:t>
      </w:r>
      <w:r w:rsidRPr="49BAE017" w:rsidR="64EDE369">
        <w:rPr>
          <w:rFonts w:ascii="Times New Roman" w:hAnsi="Times New Roman" w:eastAsia="Times New Roman" w:cs="Times New Roman"/>
        </w:rPr>
        <w:t xml:space="preserve"> </w:t>
      </w:r>
      <w:r w:rsidRPr="49BAE017" w:rsidR="64EDE369">
        <w:rPr>
          <w:rFonts w:ascii="Times New Roman" w:hAnsi="Times New Roman" w:eastAsia="Times New Roman" w:cs="Times New Roman"/>
        </w:rPr>
        <w:t>sau</w:t>
      </w:r>
      <w:r w:rsidRPr="49BAE017" w:rsidR="64EDE369">
        <w:rPr>
          <w:rFonts w:ascii="Times New Roman" w:hAnsi="Times New Roman" w:eastAsia="Times New Roman" w:cs="Times New Roman"/>
        </w:rPr>
        <w:t xml:space="preserve"> </w:t>
      </w:r>
      <w:r w:rsidRPr="49BAE017" w:rsidR="64EDE369">
        <w:rPr>
          <w:rFonts w:ascii="Times New Roman" w:hAnsi="Times New Roman" w:eastAsia="Times New Roman" w:cs="Times New Roman"/>
        </w:rPr>
        <w:t>sa</w:t>
      </w:r>
      <w:r w:rsidRPr="49BAE017" w:rsidR="64EDE369">
        <w:rPr>
          <w:rFonts w:ascii="Times New Roman" w:hAnsi="Times New Roman" w:eastAsia="Times New Roman" w:cs="Times New Roman"/>
        </w:rPr>
        <w:t xml:space="preserve"> o </w:t>
      </w:r>
      <w:r w:rsidRPr="49BAE017" w:rsidR="64EDE369">
        <w:rPr>
          <w:rFonts w:ascii="Times New Roman" w:hAnsi="Times New Roman" w:eastAsia="Times New Roman" w:cs="Times New Roman"/>
        </w:rPr>
        <w:t>schimbe.</w:t>
      </w:r>
      <w:r w:rsidRPr="49BAE017" w:rsidR="508950A8">
        <w:rPr>
          <w:rFonts w:ascii="Times New Roman" w:hAnsi="Times New Roman" w:eastAsia="Times New Roman" w:cs="Times New Roman"/>
        </w:rPr>
        <w:t>M</w:t>
      </w:r>
      <w:r w:rsidRPr="49BAE017" w:rsidR="508950A8">
        <w:rPr>
          <w:rFonts w:ascii="Times New Roman" w:hAnsi="Times New Roman" w:eastAsia="Times New Roman" w:cs="Times New Roman"/>
        </w:rPr>
        <w:t xml:space="preserve"> am </w:t>
      </w:r>
      <w:r w:rsidRPr="49BAE017" w:rsidR="508950A8">
        <w:rPr>
          <w:rFonts w:ascii="Times New Roman" w:hAnsi="Times New Roman" w:eastAsia="Times New Roman" w:cs="Times New Roman"/>
        </w:rPr>
        <w:t>utilizat</w:t>
      </w:r>
      <w:r w:rsidRPr="49BAE017" w:rsidR="508950A8">
        <w:rPr>
          <w:rFonts w:ascii="Times New Roman" w:hAnsi="Times New Roman" w:eastAsia="Times New Roman" w:cs="Times New Roman"/>
        </w:rPr>
        <w:t xml:space="preserve"> de </w:t>
      </w:r>
      <w:r w:rsidRPr="49BAE017" w:rsidR="508950A8">
        <w:rPr>
          <w:rFonts w:ascii="Times New Roman" w:hAnsi="Times New Roman" w:eastAsia="Times New Roman" w:cs="Times New Roman"/>
        </w:rPr>
        <w:t>faptul</w:t>
      </w:r>
      <w:r w:rsidRPr="49BAE017" w:rsidR="508950A8">
        <w:rPr>
          <w:rFonts w:ascii="Times New Roman" w:hAnsi="Times New Roman" w:eastAsia="Times New Roman" w:cs="Times New Roman"/>
        </w:rPr>
        <w:t xml:space="preserve"> ca la </w:t>
      </w:r>
      <w:r w:rsidRPr="49BAE017" w:rsidR="508950A8">
        <w:rPr>
          <w:rFonts w:ascii="Times New Roman" w:hAnsi="Times New Roman" w:eastAsia="Times New Roman" w:cs="Times New Roman"/>
        </w:rPr>
        <w:t>fiecare</w:t>
      </w:r>
      <w:r w:rsidRPr="49BAE017" w:rsidR="508950A8">
        <w:rPr>
          <w:rFonts w:ascii="Times New Roman" w:hAnsi="Times New Roman" w:eastAsia="Times New Roman" w:cs="Times New Roman"/>
        </w:rPr>
        <w:t xml:space="preserve"> </w:t>
      </w:r>
      <w:r w:rsidRPr="49BAE017" w:rsidR="508950A8">
        <w:rPr>
          <w:rFonts w:ascii="Times New Roman" w:hAnsi="Times New Roman" w:eastAsia="Times New Roman" w:cs="Times New Roman"/>
        </w:rPr>
        <w:t>obiect</w:t>
      </w:r>
      <w:r w:rsidRPr="49BAE017" w:rsidR="508950A8">
        <w:rPr>
          <w:rFonts w:ascii="Times New Roman" w:hAnsi="Times New Roman" w:eastAsia="Times New Roman" w:cs="Times New Roman"/>
        </w:rPr>
        <w:t xml:space="preserve"> am </w:t>
      </w:r>
      <w:r w:rsidRPr="49BAE017" w:rsidR="508950A8">
        <w:rPr>
          <w:rFonts w:ascii="Times New Roman" w:hAnsi="Times New Roman" w:eastAsia="Times New Roman" w:cs="Times New Roman"/>
        </w:rPr>
        <w:t>dat</w:t>
      </w:r>
      <w:r w:rsidRPr="49BAE017" w:rsidR="508950A8">
        <w:rPr>
          <w:rFonts w:ascii="Times New Roman" w:hAnsi="Times New Roman" w:eastAsia="Times New Roman" w:cs="Times New Roman"/>
        </w:rPr>
        <w:t xml:space="preserve"> un tag pe care l am </w:t>
      </w:r>
      <w:r w:rsidRPr="49BAE017" w:rsidR="508950A8">
        <w:rPr>
          <w:rFonts w:ascii="Times New Roman" w:hAnsi="Times New Roman" w:eastAsia="Times New Roman" w:cs="Times New Roman"/>
        </w:rPr>
        <w:t>apelat</w:t>
      </w:r>
      <w:r w:rsidRPr="49BAE017" w:rsidR="508950A8">
        <w:rPr>
          <w:rFonts w:ascii="Times New Roman" w:hAnsi="Times New Roman" w:eastAsia="Times New Roman" w:cs="Times New Roman"/>
        </w:rPr>
        <w:t xml:space="preserve"> </w:t>
      </w:r>
      <w:r w:rsidRPr="49BAE017" w:rsidR="508950A8">
        <w:rPr>
          <w:rFonts w:ascii="Times New Roman" w:hAnsi="Times New Roman" w:eastAsia="Times New Roman" w:cs="Times New Roman"/>
        </w:rPr>
        <w:t>dupa</w:t>
      </w:r>
      <w:r w:rsidRPr="49BAE017" w:rsidR="508950A8">
        <w:rPr>
          <w:rFonts w:ascii="Times New Roman" w:hAnsi="Times New Roman" w:eastAsia="Times New Roman" w:cs="Times New Roman"/>
        </w:rPr>
        <w:t xml:space="preserve"> .</w:t>
      </w:r>
    </w:p>
    <w:p w:rsidR="4925F95A" w:rsidP="49BAE017" w:rsidRDefault="4925F95A" w14:paraId="33787B87" w14:textId="3D1838C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4925F95A">
        <w:drawing>
          <wp:inline wp14:editId="4B350EED" wp14:anchorId="3B65F95A">
            <wp:extent cx="4572000" cy="2724150"/>
            <wp:effectExtent l="0" t="0" r="0" b="0"/>
            <wp:docPr id="768651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bc65f534eb47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AE017" w:rsidP="49BAE017" w:rsidRDefault="49BAE017" w14:paraId="62F54D6B" w14:textId="7FD5244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925F95A" w:rsidP="49BAE017" w:rsidRDefault="4925F95A" w14:paraId="52C6070C" w14:textId="1B2CB3B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In script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ul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buton_semnale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au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fost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declarate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mai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larg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functionalitatea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tutor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butoanelor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si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alte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lucruri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Precum ,am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declarat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erori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cazul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in care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anumite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valori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sunt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prea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mari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sau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prea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mici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555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sa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fie 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>bune</w:t>
      </w:r>
      <w:r w:rsidRPr="49BAE017" w:rsidR="4925F95A">
        <w:rPr>
          <w:rFonts w:ascii="Times New Roman" w:hAnsi="Times New Roman" w:eastAsia="Times New Roman" w:cs="Times New Roman"/>
          <w:sz w:val="24"/>
          <w:szCs w:val="24"/>
        </w:rPr>
        <w:t xml:space="preserve"> .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 xml:space="preserve"> Au 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>fost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>declarate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>si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>conditii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>prin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 xml:space="preserve"> care se 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>stabiliesc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 xml:space="preserve"> cum 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>sa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>functioneze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 xml:space="preserve"> plot urile ,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>unde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>si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>cum .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>exemplu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>daca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 xml:space="preserve"> D&gt;99 ,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>ar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>insemna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 xml:space="preserve"> ca 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>outpu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>ul</w:t>
      </w:r>
      <w:r w:rsidRPr="49BAE017" w:rsidR="60B6BAC0">
        <w:rPr>
          <w:rFonts w:ascii="Times New Roman" w:hAnsi="Times New Roman" w:eastAsia="Times New Roman" w:cs="Times New Roman"/>
          <w:sz w:val="24"/>
          <w:szCs w:val="24"/>
        </w:rPr>
        <w:t xml:space="preserve"> e pe h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 xml:space="preserve">igh 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>mereu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 xml:space="preserve"> ,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>adica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>condensatorul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>doar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>incarca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 xml:space="preserve"> . Si 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>asa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 xml:space="preserve"> am 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>stabilit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 xml:space="preserve"> ca 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>daca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 xml:space="preserve"> duty cycle 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>ul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>aproximativ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 xml:space="preserve"> 100% ,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>sa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 xml:space="preserve"> mi 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>afiseze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>graficele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>respective .</w:t>
      </w:r>
      <w:r w:rsidRPr="49BAE017" w:rsidR="2BA49A98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La popup 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meniu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 m am 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folosit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 de o 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variabila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 z ,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si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 am 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zis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 ,cand 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variabila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 z e 1 ,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adica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pupup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meniul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 e pe prima 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optiune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 , 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sa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 mi 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deschida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fereastra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 1 ,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iara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 cand se 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alege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optiunea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2 ,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sa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 mi 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aleaga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doua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figura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 a mi 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deschide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 xml:space="preserve"> circuitul </w:t>
      </w:r>
      <w:r w:rsidRPr="49BAE017" w:rsidR="0690B219">
        <w:rPr>
          <w:rFonts w:ascii="Times New Roman" w:hAnsi="Times New Roman" w:eastAsia="Times New Roman" w:cs="Times New Roman"/>
          <w:sz w:val="24"/>
          <w:szCs w:val="24"/>
        </w:rPr>
        <w:t>monostabil.</w:t>
      </w:r>
    </w:p>
    <w:p w:rsidR="49BAE017" w:rsidP="49BAE017" w:rsidRDefault="49BAE017" w14:paraId="2F4E1052" w14:textId="3DDCFE5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6CFC7F" w:rsidP="49BAE017" w:rsidRDefault="006CFC7F" w14:paraId="4B018B37" w14:textId="520736EB">
      <w:pPr>
        <w:pStyle w:val="Normal"/>
        <w:rPr>
          <w:rFonts w:ascii="Cooper Black" w:hAnsi="Cooper Black" w:eastAsia="Cooper Black" w:cs="Cooper Black"/>
          <w:sz w:val="52"/>
          <w:szCs w:val="52"/>
        </w:rPr>
      </w:pPr>
      <w:r w:rsidRPr="49BAE017" w:rsidR="006CFC7F">
        <w:rPr>
          <w:rFonts w:ascii="Cooper Black" w:hAnsi="Cooper Black" w:eastAsia="Cooper Black" w:cs="Cooper Black"/>
          <w:sz w:val="52"/>
          <w:szCs w:val="52"/>
        </w:rPr>
        <w:t>Sit</w:t>
      </w:r>
      <w:r w:rsidRPr="49BAE017" w:rsidR="095F388A">
        <w:rPr>
          <w:rFonts w:ascii="Cooper Black" w:hAnsi="Cooper Black" w:eastAsia="Cooper Black" w:cs="Cooper Black"/>
          <w:sz w:val="52"/>
          <w:szCs w:val="52"/>
        </w:rPr>
        <w:t>ografie</w:t>
      </w:r>
      <w:r w:rsidRPr="49BAE017" w:rsidR="095F388A">
        <w:rPr>
          <w:rFonts w:ascii="Cooper Black" w:hAnsi="Cooper Black" w:eastAsia="Cooper Black" w:cs="Cooper Black"/>
          <w:sz w:val="52"/>
          <w:szCs w:val="52"/>
        </w:rPr>
        <w:t xml:space="preserve"> </w:t>
      </w:r>
    </w:p>
    <w:p w:rsidR="49BAE017" w:rsidP="49BAE017" w:rsidRDefault="49BAE017" w14:paraId="3944A862" w14:textId="10A2AA0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9BAE017" w:rsidP="49BAE017" w:rsidRDefault="49BAE017" w14:paraId="18B3035D" w14:textId="229D3C4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95F388A" w:rsidP="49BAE017" w:rsidRDefault="095F388A" w14:paraId="46286C33" w14:textId="085CB35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74bc905c90224bad">
        <w:r w:rsidRPr="49BAE017" w:rsidR="095F388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555 Astable | Electronics Club</w:t>
        </w:r>
      </w:hyperlink>
    </w:p>
    <w:p w:rsidR="49BAE017" w:rsidP="49BAE017" w:rsidRDefault="49BAE017" w14:paraId="3B6DF0E0" w14:textId="3A2E3CB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9BAE017" w:rsidP="49BAE017" w:rsidRDefault="49BAE017" w14:paraId="3E205139" w14:textId="7060C45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95F388A" w:rsidP="49BAE017" w:rsidRDefault="095F388A" w14:paraId="15B2C28C" w14:textId="6FD7F11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d74a1f5186a94d8f">
        <w:r w:rsidRPr="49BAE017" w:rsidR="095F388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NE555 data sheet, product information and support | TI.com</w:t>
        </w:r>
      </w:hyperlink>
    </w:p>
    <w:p w:rsidR="49BAE017" w:rsidP="49BAE017" w:rsidRDefault="49BAE017" w14:paraId="280D875F" w14:textId="19AB47A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9BAE017" w:rsidP="49BAE017" w:rsidRDefault="49BAE017" w14:paraId="411E3AA1" w14:textId="1081E6B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C419888" w:rsidP="49BAE017" w:rsidRDefault="7C419888" w14:paraId="694CBA81" w14:textId="2A5C83C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6710b7968a554141">
        <w:r w:rsidRPr="49BAE017" w:rsidR="7C41988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555 Oscillator Tutorial - The Astable Multivibrator (electronics-tutorials.ws)</w:t>
        </w:r>
      </w:hyperlink>
    </w:p>
    <w:p w:rsidR="49BAE017" w:rsidP="49BAE017" w:rsidRDefault="49BAE017" w14:paraId="324CCE9B" w14:textId="015361B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9BAE017" w:rsidP="49BAE017" w:rsidRDefault="49BAE017" w14:paraId="1F9A2190" w14:textId="44F262A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929DD72" w:rsidP="49BAE017" w:rsidRDefault="4929DD72" w14:paraId="6AE29793" w14:textId="214FE99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f2e311b44cff4567">
        <w:r w:rsidRPr="49BAE017" w:rsidR="4929DD7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555 (NE555) Astable Circuit Calculator (ohmslawcalculator.com)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1958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E1FC4"/>
    <w:rsid w:val="006CFC7F"/>
    <w:rsid w:val="0164ECDB"/>
    <w:rsid w:val="0214E7CF"/>
    <w:rsid w:val="02A1317F"/>
    <w:rsid w:val="03E3DE01"/>
    <w:rsid w:val="04A94080"/>
    <w:rsid w:val="057FAE62"/>
    <w:rsid w:val="05DA7B34"/>
    <w:rsid w:val="0690B219"/>
    <w:rsid w:val="08D5C8C3"/>
    <w:rsid w:val="095F388A"/>
    <w:rsid w:val="0ACD5A90"/>
    <w:rsid w:val="0BA2A1B8"/>
    <w:rsid w:val="0D00622F"/>
    <w:rsid w:val="0E346BE4"/>
    <w:rsid w:val="101A539B"/>
    <w:rsid w:val="10C1958F"/>
    <w:rsid w:val="11255AF5"/>
    <w:rsid w:val="120B9305"/>
    <w:rsid w:val="121B6C1B"/>
    <w:rsid w:val="1461DC76"/>
    <w:rsid w:val="146D7B52"/>
    <w:rsid w:val="17C5833A"/>
    <w:rsid w:val="188A0C3E"/>
    <w:rsid w:val="1A90253E"/>
    <w:rsid w:val="1DF22710"/>
    <w:rsid w:val="1ED8FAE8"/>
    <w:rsid w:val="1F2B799B"/>
    <w:rsid w:val="1F435C57"/>
    <w:rsid w:val="1FE42937"/>
    <w:rsid w:val="20174F08"/>
    <w:rsid w:val="202FABEB"/>
    <w:rsid w:val="233B0B86"/>
    <w:rsid w:val="25031D0E"/>
    <w:rsid w:val="252FDE58"/>
    <w:rsid w:val="274B0E48"/>
    <w:rsid w:val="2764928E"/>
    <w:rsid w:val="2827C05E"/>
    <w:rsid w:val="2ACA5124"/>
    <w:rsid w:val="2BA49A98"/>
    <w:rsid w:val="2FA97810"/>
    <w:rsid w:val="31454871"/>
    <w:rsid w:val="3353D8BD"/>
    <w:rsid w:val="337DA348"/>
    <w:rsid w:val="362A4935"/>
    <w:rsid w:val="36B7DE58"/>
    <w:rsid w:val="38B0AED7"/>
    <w:rsid w:val="392C9DED"/>
    <w:rsid w:val="39505A56"/>
    <w:rsid w:val="39B0D00F"/>
    <w:rsid w:val="3E5B4EF4"/>
    <w:rsid w:val="3F98C576"/>
    <w:rsid w:val="3F9ABDB4"/>
    <w:rsid w:val="40C0E608"/>
    <w:rsid w:val="43D3E7C7"/>
    <w:rsid w:val="4549E232"/>
    <w:rsid w:val="4825D822"/>
    <w:rsid w:val="4925F95A"/>
    <w:rsid w:val="4929DD72"/>
    <w:rsid w:val="49BAE017"/>
    <w:rsid w:val="4B2A7D3F"/>
    <w:rsid w:val="4C2A28CC"/>
    <w:rsid w:val="4F830B3E"/>
    <w:rsid w:val="4FD2F3B6"/>
    <w:rsid w:val="508950A8"/>
    <w:rsid w:val="51091CB1"/>
    <w:rsid w:val="51358B78"/>
    <w:rsid w:val="51419175"/>
    <w:rsid w:val="51E385ED"/>
    <w:rsid w:val="52BEEA86"/>
    <w:rsid w:val="5383700B"/>
    <w:rsid w:val="54177FC8"/>
    <w:rsid w:val="56DACE39"/>
    <w:rsid w:val="575F35D8"/>
    <w:rsid w:val="5991755A"/>
    <w:rsid w:val="5AE2594E"/>
    <w:rsid w:val="5B6E1FC4"/>
    <w:rsid w:val="5C7E29AF"/>
    <w:rsid w:val="5DCC4C4D"/>
    <w:rsid w:val="5DF389CA"/>
    <w:rsid w:val="5F04D4D5"/>
    <w:rsid w:val="5F1299BC"/>
    <w:rsid w:val="5F14E171"/>
    <w:rsid w:val="5FA55B14"/>
    <w:rsid w:val="60B6BAC0"/>
    <w:rsid w:val="60E4D922"/>
    <w:rsid w:val="64EDE369"/>
    <w:rsid w:val="68CD4498"/>
    <w:rsid w:val="68D97D6F"/>
    <w:rsid w:val="6913D884"/>
    <w:rsid w:val="6AB4E7EA"/>
    <w:rsid w:val="6C3DCE68"/>
    <w:rsid w:val="6E068620"/>
    <w:rsid w:val="70CB66F7"/>
    <w:rsid w:val="71726EDF"/>
    <w:rsid w:val="73A3A61B"/>
    <w:rsid w:val="79F747F8"/>
    <w:rsid w:val="7A4B72D9"/>
    <w:rsid w:val="7C419888"/>
    <w:rsid w:val="7D01DC91"/>
    <w:rsid w:val="7D749C7C"/>
    <w:rsid w:val="7E5A2F20"/>
    <w:rsid w:val="7EB5E0F2"/>
    <w:rsid w:val="7F3CD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1FC4"/>
  <w15:chartTrackingRefBased/>
  <w15:docId w15:val="{F56BD163-8EAD-4D60-B952-FBEDEFEF87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aa05bf430d8142f7" Type="http://schemas.openxmlformats.org/officeDocument/2006/relationships/image" Target="/media/image4.png"/><Relationship Id="R74bc905c90224bad" Type="http://schemas.openxmlformats.org/officeDocument/2006/relationships/hyperlink" Target="https://electronicsclub.info/555astable.htm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2fdda7b153e748b2" Type="http://schemas.openxmlformats.org/officeDocument/2006/relationships/image" Target="/media/image5.png"/><Relationship Id="Refe03903793b48e3" Type="http://schemas.openxmlformats.org/officeDocument/2006/relationships/image" Target="/media/imageb.png"/><Relationship Id="R5a9b0fe0a18b4ea5" Type="http://schemas.openxmlformats.org/officeDocument/2006/relationships/image" Target="/media/image10.png"/><Relationship Id="R6710b7968a554141" Type="http://schemas.openxmlformats.org/officeDocument/2006/relationships/hyperlink" Target="https://www.electronics-tutorials.ws/waveforms/555_oscillator.html" TargetMode="External"/><Relationship Id="Rf2e311b44cff4567" Type="http://schemas.openxmlformats.org/officeDocument/2006/relationships/hyperlink" Target="https://ohmslawcalculator.com/555-astable-calculator" TargetMode="External"/><Relationship Id="Rc92b7d4946ba429e" Type="http://schemas.openxmlformats.org/officeDocument/2006/relationships/hyperlink" Target="https://ro.wikipedia.org/wiki/Circuit_integrat" TargetMode="External"/><Relationship Id="R4eeee413717e4d41" Type="http://schemas.openxmlformats.org/officeDocument/2006/relationships/image" Target="/media/image7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470fd3844e184156" Type="http://schemas.openxmlformats.org/officeDocument/2006/relationships/hyperlink" Target="https://ro.wikipedia.org/wiki/Circuit_integrat" TargetMode="External"/><Relationship Id="R89ab9150c3ae46f6" Type="http://schemas.openxmlformats.org/officeDocument/2006/relationships/image" Target="/media/imagee.png"/><Relationship Id="Rbeff6ba5f45e44eb" Type="http://schemas.openxmlformats.org/officeDocument/2006/relationships/image" Target="/media/imagef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9099fd33c9a4471e" Type="http://schemas.openxmlformats.org/officeDocument/2006/relationships/image" Target="/media/imagec.png"/><Relationship Id="Rd74a1f5186a94d8f" Type="http://schemas.openxmlformats.org/officeDocument/2006/relationships/hyperlink" Target="https://www.ti.com/product/NE555" TargetMode="External"/><Relationship Id="R3bc6aa37b34142e7" Type="http://schemas.openxmlformats.org/officeDocument/2006/relationships/hyperlink" Target="https://ro.wikipedia.org/wiki/Impuls" TargetMode="External"/><Relationship Id="R9992c891b10044e9" Type="http://schemas.openxmlformats.org/officeDocument/2006/relationships/hyperlink" Target="https://ro.wikipedia.org/wiki/2003" TargetMode="External"/><Relationship Id="R26bd70166a8e4d66" Type="http://schemas.openxmlformats.org/officeDocument/2006/relationships/image" Target="/media/image8.png"/><Relationship Id="R771911104af145e8" Type="http://schemas.openxmlformats.org/officeDocument/2006/relationships/image" Target="/media/imaged.png"/><Relationship Id="Rd0bc65f534eb471a" Type="http://schemas.openxmlformats.org/officeDocument/2006/relationships/image" Target="/media/image11.png"/><Relationship Id="rId4" Type="http://schemas.openxmlformats.org/officeDocument/2006/relationships/fontTable" Target="fontTable.xml"/><Relationship Id="R48dc8e84cf5a44d5" Type="http://schemas.openxmlformats.org/officeDocument/2006/relationships/hyperlink" Target="https://ro.wikipedia.org/wiki/Semiconductor_metal-oxid_complementar" TargetMode="External"/><Relationship Id="R30cd5dc5726c4353" Type="http://schemas.openxmlformats.org/officeDocument/2006/relationships/image" Target="/media/image9.png"/><Relationship Id="Rb7203359b5344051" Type="http://schemas.openxmlformats.org/officeDocument/2006/relationships/image" Target="/media/imagea.png"/><Relationship Id="Ra8d65da7f40c471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6FDFED8A43448917BC6512A5CF21B" ma:contentTypeVersion="13" ma:contentTypeDescription="Create a new document." ma:contentTypeScope="" ma:versionID="b60f012e8cc451c045b4393647d2608c">
  <xsd:schema xmlns:xsd="http://www.w3.org/2001/XMLSchema" xmlns:xs="http://www.w3.org/2001/XMLSchema" xmlns:p="http://schemas.microsoft.com/office/2006/metadata/properties" xmlns:ns2="c8f36049-6de0-421b-beb0-a89e727c50b6" xmlns:ns3="52d05286-142b-49d1-923d-9d3cb6037983" targetNamespace="http://schemas.microsoft.com/office/2006/metadata/properties" ma:root="true" ma:fieldsID="ce53fa7bdbfd1902e05da30736c092f1" ns2:_="" ns3:_="">
    <xsd:import namespace="c8f36049-6de0-421b-beb0-a89e727c50b6"/>
    <xsd:import namespace="52d05286-142b-49d1-923d-9d3cb603798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6049-6de0-421b-beb0-a89e727c50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0ebf801e-e748-4cf6-8372-9ea0409acae4}" ma:internalName="TaxCatchAll" ma:showField="CatchAllData" ma:web="c8f36049-6de0-421b-beb0-a89e727c50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05286-142b-49d1-923d-9d3cb6037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f36049-6de0-421b-beb0-a89e727c50b6" xsi:nil="true"/>
    <lcf76f155ced4ddcb4097134ff3c332f xmlns="52d05286-142b-49d1-923d-9d3cb60379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B4E975-7E15-4C58-90A3-62FE1C98E6EB}"/>
</file>

<file path=customXml/itemProps2.xml><?xml version="1.0" encoding="utf-8"?>
<ds:datastoreItem xmlns:ds="http://schemas.openxmlformats.org/officeDocument/2006/customXml" ds:itemID="{684DE50E-E8AC-4094-A7E0-74068ED52020}"/>
</file>

<file path=customXml/itemProps3.xml><?xml version="1.0" encoding="utf-8"?>
<ds:datastoreItem xmlns:ds="http://schemas.openxmlformats.org/officeDocument/2006/customXml" ds:itemID="{9D0B139C-229D-4D73-9E95-F3D63F42B2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Daniel Bota</dc:creator>
  <cp:keywords/>
  <dc:description/>
  <cp:lastModifiedBy>Andrei Daniel Bota</cp:lastModifiedBy>
  <dcterms:created xsi:type="dcterms:W3CDTF">2023-12-22T10:53:36Z</dcterms:created>
  <dcterms:modified xsi:type="dcterms:W3CDTF">2024-01-26T17:12:38Z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0x0101004936FDFED8A43448917BC6512A5CF21B</vt:lpwstr>
  </property>
</Properties>
</file>