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/>
          <w:b/>
          <w:color w:val="10B981"/>
          <w:sz w:val="44"/>
        </w:rPr>
        <w:t>DOCUMENTAÇÃO TÉCNICA E CIENTÍFICA</w:t>
        <w:br/>
        <w:t>PLANO DE CORRIDA APP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Data: Julho de 2026 | Versão 2.6 (Esvaziamento do Catálogo de Treinos) | Arquitetura: React 18 + Vite + JSON API</w:t>
      </w:r>
    </w:p>
    <w:p>
      <w:pPr>
        <w:spacing w:before="280" w:after="120"/>
      </w:pPr>
      <w:r>
        <w:rPr>
          <w:rFonts w:ascii="Segoe UI" w:hAnsi="Segoe UI"/>
          <w:b/>
          <w:color w:val="10B981"/>
          <w:sz w:val="32"/>
        </w:rPr>
        <w:t>1. Esvaziamento e Limpeza do Catálogo (v2.6)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Na versão 2.6, conforme solicitado, todos os treinos do catálogo foram apagados (workouts: []) em workouts_api_catalog.json. O sistema mantém sua arquitetura limpa e pronta para receber uma nova alimentação de dados JSON sem gerar erros na interface ou na compilação.</w:t>
      </w:r>
    </w:p>
    <w:p>
      <w:pPr>
        <w:spacing w:before="280" w:after="120"/>
      </w:pPr>
      <w:r>
        <w:rPr>
          <w:rFonts w:ascii="Segoe UI" w:hAnsi="Segoe UI"/>
          <w:b/>
          <w:color w:val="10B981"/>
          <w:sz w:val="32"/>
        </w:rPr>
        <w:t>2. Estrutura Base de Fallback do Motor de Treinamento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Enquanto o banco de dados JSON estiver vazio, o motor de treinamento (trainingEngine.js) utiliza as descrições limpas e fisiológicas de fallback base, garantindo que o cronograma semanal continue funcional para o corredor com orientações contínuas para cada tipo de sessão (LONG, EASY, INTERVAL, TEMPO, HILL, REST e STRENGTH).</w:t>
      </w:r>
    </w:p>
    <w:p>
      <w:pPr>
        <w:spacing w:before="280" w:after="120"/>
      </w:pPr>
      <w:r>
        <w:rPr>
          <w:rFonts w:ascii="Segoe UI" w:hAnsi="Segoe UI"/>
          <w:b/>
          <w:color w:val="10B981"/>
          <w:sz w:val="32"/>
        </w:rPr>
        <w:t>3. Regra Universal: Fortalecimento Opcional nas Segundas-feiras</w:t>
      </w:r>
    </w:p>
    <w:p>
      <w:pPr>
        <w:spacing w:after="80" w:line="276" w:lineRule="auto"/>
      </w:pPr>
      <w:r>
        <w:rPr>
          <w:rFonts w:ascii="Segoe UI" w:hAnsi="Segoe UI"/>
          <w:color w:val="334155"/>
          <w:sz w:val="22"/>
        </w:rPr>
        <w:t>A Segunda-feira de todos os planos permanece configurada com o Treino de Fortalecimento Funcional e Mobilidade com marcação de ⭐ Opcional (`isOptional: true`). Dessa forma, o atleta obtém suporte biomecânico contra lesões caso treine, ou descanso completo sem perda de porcentagem no progresso semanal.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