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7B0D" w14:textId="77777777" w:rsidR="00680F18" w:rsidRDefault="00680F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0F18" w:rsidRPr="009F3DAC" w14:paraId="7F630411" w14:textId="77777777" w:rsidTr="00680F18">
        <w:tc>
          <w:tcPr>
            <w:tcW w:w="8494" w:type="dxa"/>
            <w:gridSpan w:val="2"/>
            <w:shd w:val="clear" w:color="auto" w:fill="FFFF00"/>
          </w:tcPr>
          <w:p w14:paraId="2BD7584B" w14:textId="2E8765B2" w:rsidR="00680F18" w:rsidRPr="009F3DAC" w:rsidRDefault="00680F18" w:rsidP="00680F18">
            <w:pPr>
              <w:jc w:val="right"/>
              <w:rPr>
                <w:rFonts w:ascii="Times New Roman" w:hAnsi="Times New Roman" w:cs="Times New Roman"/>
              </w:rPr>
            </w:pPr>
            <w:r w:rsidRPr="00680F18">
              <w:rPr>
                <w:rFonts w:ascii="Times New Roman" w:hAnsi="Times New Roman" w:cs="Times New Roman"/>
              </w:rPr>
              <w:t>Consulta ISSN</w:t>
            </w:r>
          </w:p>
        </w:tc>
      </w:tr>
      <w:tr w:rsidR="00680F18" w:rsidRPr="009F3DAC" w14:paraId="37B4BD19" w14:textId="77777777" w:rsidTr="009157F2">
        <w:tc>
          <w:tcPr>
            <w:tcW w:w="4247" w:type="dxa"/>
          </w:tcPr>
          <w:p w14:paraId="42D1BBCB" w14:textId="0B26BBE8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C014E4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9F3DAC">
              <w:rPr>
                <w:rFonts w:ascii="Times New Roman" w:hAnsi="Times New Roman" w:cs="Times New Roman"/>
              </w:rPr>
              <w:t xml:space="preserve"> US-00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7" w:type="dxa"/>
          </w:tcPr>
          <w:p w14:paraId="031E2D19" w14:textId="77777777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Rol: Usuario (USU) y administrador (ADM)</w:t>
            </w:r>
          </w:p>
        </w:tc>
      </w:tr>
      <w:tr w:rsidR="00680F18" w:rsidRPr="009F3DAC" w14:paraId="14AC3542" w14:textId="77777777" w:rsidTr="009157F2">
        <w:tc>
          <w:tcPr>
            <w:tcW w:w="8494" w:type="dxa"/>
            <w:gridSpan w:val="2"/>
          </w:tcPr>
          <w:p w14:paraId="2BC73796" w14:textId="7470D92E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Nombre de Historia: </w:t>
            </w:r>
            <w:r w:rsidR="007E305C" w:rsidRPr="007E305C">
              <w:rPr>
                <w:rFonts w:ascii="Times New Roman" w:hAnsi="Times New Roman" w:cs="Times New Roman"/>
              </w:rPr>
              <w:t>Consulta de ISSN</w:t>
            </w:r>
          </w:p>
        </w:tc>
      </w:tr>
      <w:tr w:rsidR="00680F18" w14:paraId="3ED729B3" w14:textId="77777777" w:rsidTr="009157F2">
        <w:tc>
          <w:tcPr>
            <w:tcW w:w="4247" w:type="dxa"/>
          </w:tcPr>
          <w:p w14:paraId="2D83EE8F" w14:textId="04278146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Puntos de Historia Estimados: </w:t>
            </w:r>
            <w:r w:rsidR="007E30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7" w:type="dxa"/>
          </w:tcPr>
          <w:p w14:paraId="3963A5A9" w14:textId="77777777" w:rsidR="00680F18" w:rsidRDefault="00680F18" w:rsidP="009157F2"/>
        </w:tc>
      </w:tr>
      <w:tr w:rsidR="00680F18" w:rsidRPr="009F3DAC" w14:paraId="20E6DF42" w14:textId="77777777" w:rsidTr="009157F2">
        <w:tc>
          <w:tcPr>
            <w:tcW w:w="8494" w:type="dxa"/>
            <w:gridSpan w:val="2"/>
          </w:tcPr>
          <w:p w14:paraId="5F6781AE" w14:textId="33C14C49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Programador Responsable: </w:t>
            </w:r>
            <w:r w:rsidR="007E305C">
              <w:rPr>
                <w:rFonts w:ascii="Times New Roman" w:hAnsi="Times New Roman" w:cs="Times New Roman"/>
              </w:rPr>
              <w:t>19100255</w:t>
            </w:r>
            <w:r w:rsidRPr="009F3DAC">
              <w:rPr>
                <w:rFonts w:ascii="Times New Roman" w:hAnsi="Times New Roman" w:cs="Times New Roman"/>
              </w:rPr>
              <w:t xml:space="preserve"> – </w:t>
            </w:r>
            <w:r w:rsidR="007E305C">
              <w:rPr>
                <w:rFonts w:ascii="Times New Roman" w:hAnsi="Times New Roman" w:cs="Times New Roman"/>
              </w:rPr>
              <w:t>Jaime Sebastián Castro Marquina</w:t>
            </w:r>
          </w:p>
        </w:tc>
      </w:tr>
      <w:tr w:rsidR="00680F18" w:rsidRPr="009F3DAC" w14:paraId="76BED923" w14:textId="77777777" w:rsidTr="009157F2">
        <w:tc>
          <w:tcPr>
            <w:tcW w:w="8494" w:type="dxa"/>
            <w:gridSpan w:val="2"/>
          </w:tcPr>
          <w:p w14:paraId="540FA1CB" w14:textId="11642A91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Descripción: </w:t>
            </w:r>
            <w:r w:rsidR="00DD6FAC" w:rsidRPr="00DD6FAC">
              <w:rPr>
                <w:rFonts w:ascii="Times New Roman" w:hAnsi="Times New Roman" w:cs="Times New Roman"/>
              </w:rPr>
              <w:t>Como usuario o administrador, deseo consultar una revista mediante su ISSN con la finalidad de verificar la validez y obtener información sobre la revista.</w:t>
            </w:r>
          </w:p>
        </w:tc>
      </w:tr>
      <w:tr w:rsidR="00680F18" w:rsidRPr="009F3DAC" w14:paraId="35DC17A8" w14:textId="77777777" w:rsidTr="009157F2">
        <w:tc>
          <w:tcPr>
            <w:tcW w:w="8494" w:type="dxa"/>
            <w:gridSpan w:val="2"/>
          </w:tcPr>
          <w:p w14:paraId="129CFF3D" w14:textId="77777777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Criterios de Aceptación:</w:t>
            </w:r>
          </w:p>
          <w:p w14:paraId="2BF893D0" w14:textId="731A7B9B" w:rsidR="00680F18" w:rsidRPr="009F3DAC" w:rsidRDefault="00175E4D" w:rsidP="00915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el</w:t>
            </w:r>
            <w:r w:rsidR="00342C9F" w:rsidRPr="00342C9F">
              <w:rPr>
                <w:rFonts w:ascii="Times New Roman" w:hAnsi="Times New Roman" w:cs="Times New Roman"/>
              </w:rPr>
              <w:t xml:space="preserve"> usuario</w:t>
            </w:r>
            <w:r>
              <w:rPr>
                <w:rFonts w:ascii="Times New Roman" w:hAnsi="Times New Roman" w:cs="Times New Roman"/>
              </w:rPr>
              <w:t xml:space="preserve"> (USU)</w:t>
            </w:r>
            <w:r w:rsidR="00680F18" w:rsidRPr="009F3DAC">
              <w:rPr>
                <w:rFonts w:ascii="Times New Roman" w:hAnsi="Times New Roman" w:cs="Times New Roman"/>
              </w:rPr>
              <w:t>:</w:t>
            </w:r>
          </w:p>
          <w:p w14:paraId="637F9288" w14:textId="77777777" w:rsidR="00175E4D" w:rsidRDefault="00175E4D" w:rsidP="009157F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75E4D">
              <w:rPr>
                <w:rFonts w:ascii="Times New Roman" w:hAnsi="Times New Roman" w:cs="Times New Roman"/>
              </w:rPr>
              <w:t>El usuario debe ingresar el ISSN de la revista en un formulario de consulta</w:t>
            </w:r>
          </w:p>
          <w:p w14:paraId="1FA88634" w14:textId="77777777" w:rsidR="00175E4D" w:rsidRDefault="00175E4D" w:rsidP="00175E4D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397F291E" w14:textId="191F179A" w:rsidR="00680F18" w:rsidRDefault="00175E4D" w:rsidP="009157F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75E4D">
              <w:rPr>
                <w:rFonts w:ascii="Times New Roman" w:hAnsi="Times New Roman" w:cs="Times New Roman"/>
              </w:rPr>
              <w:t>El sistema debe validar que el ISSN ingresado esté en el formato correcto</w:t>
            </w:r>
            <w:r w:rsidR="00680F18" w:rsidRPr="00175E4D">
              <w:rPr>
                <w:rFonts w:ascii="Times New Roman" w:hAnsi="Times New Roman" w:cs="Times New Roman"/>
              </w:rPr>
              <w:t>.</w:t>
            </w:r>
          </w:p>
          <w:p w14:paraId="0221F017" w14:textId="77777777" w:rsidR="00175E4D" w:rsidRPr="00175E4D" w:rsidRDefault="00175E4D" w:rsidP="00175E4D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03F2F645" w14:textId="46E4E069" w:rsidR="00680F18" w:rsidRDefault="00175E4D" w:rsidP="00175E4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75E4D">
              <w:rPr>
                <w:rFonts w:ascii="Times New Roman" w:hAnsi="Times New Roman" w:cs="Times New Roman"/>
              </w:rPr>
              <w:t>Si el ISSN es válido, el sistema debe mostrar los detalles de la revista asociada</w:t>
            </w:r>
          </w:p>
          <w:p w14:paraId="76229214" w14:textId="77777777" w:rsidR="00175E4D" w:rsidRPr="009F3DAC" w:rsidRDefault="00175E4D" w:rsidP="00175E4D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1ADE5750" w14:textId="089FC49B" w:rsidR="00680F18" w:rsidRDefault="00175E4D" w:rsidP="009157F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75E4D">
              <w:rPr>
                <w:rFonts w:ascii="Times New Roman" w:hAnsi="Times New Roman" w:cs="Times New Roman"/>
              </w:rPr>
              <w:t>Si el ISSN no es válido o no existe, el sistema debe indicar que no se encontró ninguna revista asociada</w:t>
            </w:r>
            <w:r w:rsidR="00680F18" w:rsidRPr="009F3DAC">
              <w:rPr>
                <w:rFonts w:ascii="Times New Roman" w:hAnsi="Times New Roman" w:cs="Times New Roman"/>
              </w:rPr>
              <w:t>.</w:t>
            </w:r>
          </w:p>
          <w:p w14:paraId="3B6E7ACC" w14:textId="77777777" w:rsidR="00175E4D" w:rsidRPr="00175E4D" w:rsidRDefault="00175E4D" w:rsidP="00175E4D">
            <w:pPr>
              <w:rPr>
                <w:rFonts w:ascii="Times New Roman" w:hAnsi="Times New Roman" w:cs="Times New Roman"/>
              </w:rPr>
            </w:pPr>
          </w:p>
          <w:p w14:paraId="5EC84BE9" w14:textId="41CDE8EA" w:rsidR="00680F18" w:rsidRPr="009F3DAC" w:rsidRDefault="00175E4D" w:rsidP="009157F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75E4D">
              <w:rPr>
                <w:rFonts w:ascii="Times New Roman" w:hAnsi="Times New Roman" w:cs="Times New Roman"/>
              </w:rPr>
              <w:t>El usuario debe poder realizar nuevas consultas o regresar a la página principal</w:t>
            </w:r>
            <w:r w:rsidR="00680F18" w:rsidRPr="009F3DAC">
              <w:rPr>
                <w:rFonts w:ascii="Times New Roman" w:hAnsi="Times New Roman" w:cs="Times New Roman"/>
              </w:rPr>
              <w:t>.</w:t>
            </w:r>
          </w:p>
          <w:p w14:paraId="45151E28" w14:textId="77777777" w:rsidR="00680F18" w:rsidRPr="009F3DAC" w:rsidRDefault="00680F18" w:rsidP="009157F2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5632CFAD" w14:textId="77777777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Para el Administrador (ADM):</w:t>
            </w:r>
          </w:p>
          <w:p w14:paraId="7C8940D6" w14:textId="1B58C06D" w:rsidR="00680F18" w:rsidRPr="00175E4D" w:rsidRDefault="00175E4D" w:rsidP="00175E4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75E4D">
              <w:rPr>
                <w:rFonts w:ascii="Times New Roman" w:hAnsi="Times New Roman" w:cs="Times New Roman"/>
              </w:rPr>
              <w:t>El administrador debe tener la misma funcionalidad que el usuario para realizar la consulta del ISSN</w:t>
            </w:r>
            <w:r w:rsidR="00680F18" w:rsidRPr="00175E4D">
              <w:rPr>
                <w:rFonts w:ascii="Times New Roman" w:hAnsi="Times New Roman" w:cs="Times New Roman"/>
              </w:rPr>
              <w:t>.</w:t>
            </w:r>
          </w:p>
          <w:p w14:paraId="38894DE6" w14:textId="21D70642" w:rsidR="00680F18" w:rsidRDefault="00175E4D" w:rsidP="009157F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75E4D">
              <w:rPr>
                <w:rFonts w:ascii="Times New Roman" w:hAnsi="Times New Roman" w:cs="Times New Roman"/>
              </w:rPr>
              <w:t>A diferencia del usuario, el administrador también puede editar o modificar la información de la revista (según sea necesario), si así lo requiere el sistema</w:t>
            </w:r>
            <w:r w:rsidR="00680F18" w:rsidRPr="009F3DAC">
              <w:rPr>
                <w:rFonts w:ascii="Times New Roman" w:hAnsi="Times New Roman" w:cs="Times New Roman"/>
              </w:rPr>
              <w:t>.</w:t>
            </w:r>
          </w:p>
          <w:p w14:paraId="1B012228" w14:textId="7609D38F" w:rsidR="00175E4D" w:rsidRPr="009F3DAC" w:rsidRDefault="00175E4D" w:rsidP="009157F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175E4D">
              <w:rPr>
                <w:rFonts w:ascii="Times New Roman" w:hAnsi="Times New Roman" w:cs="Times New Roman"/>
              </w:rPr>
              <w:t>iene acceso a más detalles o funcionalidades administrativas relacionadas con las revistas o la base de datos</w:t>
            </w:r>
          </w:p>
          <w:p w14:paraId="067E49A6" w14:textId="77777777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</w:p>
        </w:tc>
      </w:tr>
      <w:tr w:rsidR="00680F18" w:rsidRPr="009F3DAC" w14:paraId="72354476" w14:textId="77777777" w:rsidTr="00175E4D">
        <w:trPr>
          <w:trHeight w:val="841"/>
        </w:trPr>
        <w:tc>
          <w:tcPr>
            <w:tcW w:w="8494" w:type="dxa"/>
            <w:gridSpan w:val="2"/>
          </w:tcPr>
          <w:p w14:paraId="57846444" w14:textId="77777777" w:rsidR="00680F18" w:rsidRPr="009F3DAC" w:rsidRDefault="00680F18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Restricción: </w:t>
            </w:r>
          </w:p>
          <w:p w14:paraId="0D07758C" w14:textId="3374DDDD" w:rsidR="00680F18" w:rsidRPr="00175E4D" w:rsidRDefault="00175E4D" w:rsidP="00175E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175E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El sistema solo permitirá la consulta de ISSN si el usuario ha ingresado un ISSN válido. Si el ISSN </w:t>
            </w:r>
            <w:r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no lo encuentra en</w:t>
            </w:r>
            <w:r w:rsidRPr="00175E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 la base de datos, el sistema mostrará un mensaje de error indicando que no se encontró la revista.</w:t>
            </w:r>
          </w:p>
        </w:tc>
      </w:tr>
    </w:tbl>
    <w:p w14:paraId="2FFCAF5E" w14:textId="77777777" w:rsidR="00680F18" w:rsidRDefault="00680F18"/>
    <w:p w14:paraId="79F92D1E" w14:textId="77777777" w:rsidR="00680F18" w:rsidRDefault="00680F18"/>
    <w:p w14:paraId="0267E4B5" w14:textId="77777777" w:rsidR="007C23B2" w:rsidRDefault="007C23B2"/>
    <w:p w14:paraId="124450F3" w14:textId="77777777" w:rsidR="007C23B2" w:rsidRDefault="007C23B2"/>
    <w:p w14:paraId="402132D5" w14:textId="77777777" w:rsidR="007C23B2" w:rsidRDefault="007C23B2"/>
    <w:p w14:paraId="4A4900BD" w14:textId="77777777" w:rsidR="007C23B2" w:rsidRDefault="007C23B2"/>
    <w:p w14:paraId="7A2245DB" w14:textId="77777777" w:rsidR="007C23B2" w:rsidRDefault="007C23B2"/>
    <w:sectPr w:rsidR="007C2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1965"/>
    <w:multiLevelType w:val="multilevel"/>
    <w:tmpl w:val="C64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71C06"/>
    <w:multiLevelType w:val="hybridMultilevel"/>
    <w:tmpl w:val="7D8E14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1710">
    <w:abstractNumId w:val="0"/>
  </w:num>
  <w:num w:numId="2" w16cid:durableId="1571428051">
    <w:abstractNumId w:val="2"/>
  </w:num>
  <w:num w:numId="3" w16cid:durableId="1997495764">
    <w:abstractNumId w:val="3"/>
  </w:num>
  <w:num w:numId="4" w16cid:durableId="44080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41"/>
    <w:rsid w:val="00156397"/>
    <w:rsid w:val="00175E4D"/>
    <w:rsid w:val="001A3A36"/>
    <w:rsid w:val="002A0FE5"/>
    <w:rsid w:val="0032511A"/>
    <w:rsid w:val="00331C10"/>
    <w:rsid w:val="00342C9F"/>
    <w:rsid w:val="00386F6B"/>
    <w:rsid w:val="003B34CC"/>
    <w:rsid w:val="00485B41"/>
    <w:rsid w:val="00680F18"/>
    <w:rsid w:val="006E2250"/>
    <w:rsid w:val="007603A9"/>
    <w:rsid w:val="00784BC6"/>
    <w:rsid w:val="007C23B2"/>
    <w:rsid w:val="007E305C"/>
    <w:rsid w:val="007E6D28"/>
    <w:rsid w:val="00821A30"/>
    <w:rsid w:val="008E70FA"/>
    <w:rsid w:val="00971A62"/>
    <w:rsid w:val="009F3DAC"/>
    <w:rsid w:val="00A16DB9"/>
    <w:rsid w:val="00A8121D"/>
    <w:rsid w:val="00B614F8"/>
    <w:rsid w:val="00BD5FA8"/>
    <w:rsid w:val="00C014E4"/>
    <w:rsid w:val="00C7552F"/>
    <w:rsid w:val="00D46A41"/>
    <w:rsid w:val="00D87D1E"/>
    <w:rsid w:val="00DD6FAC"/>
    <w:rsid w:val="00ED6097"/>
    <w:rsid w:val="00F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0534"/>
  <w15:chartTrackingRefBased/>
  <w15:docId w15:val="{6EB5BEC3-C3C8-4A89-8F21-19A9A126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18"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2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sebastian castro</cp:lastModifiedBy>
  <cp:revision>4</cp:revision>
  <dcterms:created xsi:type="dcterms:W3CDTF">2025-04-25T00:51:00Z</dcterms:created>
  <dcterms:modified xsi:type="dcterms:W3CDTF">2025-04-25T01:19:00Z</dcterms:modified>
</cp:coreProperties>
</file>