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asos-existentes-minhafila"/>
    <w:p>
      <w:pPr>
        <w:pStyle w:val="Heading1"/>
      </w:pPr>
      <w:r>
        <w:t xml:space="preserve">Casos Existentes — MinhaFila</w:t>
      </w:r>
    </w:p>
    <w:p>
      <w:pPr>
        <w:pStyle w:val="BlockText"/>
      </w:pPr>
      <w:r>
        <w:rPr>
          <w:b/>
          <w:bCs/>
        </w:rPr>
        <w:t xml:space="preserve">Responsáveis:</w:t>
      </w:r>
      <w:r>
        <w:t xml:space="preserve"> </w:t>
      </w:r>
      <w:r>
        <w:t xml:space="preserve">Ausiane de Oliveira Costa + Núbia Rosália de Souza Ramos</w:t>
      </w:r>
      <w:r>
        <w:br/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28/06/2026</w:t>
      </w:r>
    </w:p>
    <w:p>
      <w:r>
        <w:pict>
          <v:rect style="width:0;height:1.5pt" o:hralign="center" o:hrstd="t" o:hr="t"/>
        </w:pict>
      </w:r>
    </w:p>
    <w:bookmarkStart w:id="25" w:name="sistemas-de-gerenciamento-de-filas-qms"/>
    <w:p>
      <w:pPr>
        <w:pStyle w:val="Heading2"/>
      </w:pPr>
      <w:r>
        <w:t xml:space="preserve">1. Sistemas de Gerenciamento de Filas (QMS)</w:t>
      </w:r>
    </w:p>
    <w:bookmarkStart w:id="20" w:name="qmatic"/>
    <w:p>
      <w:pPr>
        <w:pStyle w:val="Heading3"/>
      </w:pPr>
      <w:r>
        <w:t xml:space="preserve">1.1 Qmatic</w:t>
      </w:r>
    </w:p>
    <w:p>
      <w:pPr>
        <w:pStyle w:val="FirstParagraph"/>
      </w:pPr>
      <w:r>
        <w:t xml:space="preserve">Plataforma global de gerenciamento de filas com totens de autoatendimento, painéis de chamada e analytics. Atua em bancos, saúde, governo e varejo.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Site:</w:t>
      </w:r>
      <w:r>
        <w:t xml:space="preserve"> </w:t>
      </w:r>
      <w:r>
        <w:t xml:space="preserve">https://www.qmatic.com</w:t>
      </w:r>
    </w:p>
    <w:bookmarkEnd w:id="20"/>
    <w:bookmarkStart w:id="21" w:name="wavetec"/>
    <w:p>
      <w:pPr>
        <w:pStyle w:val="Heading3"/>
      </w:pPr>
      <w:r>
        <w:t xml:space="preserve">1.2 Wavetec</w:t>
      </w:r>
    </w:p>
    <w:p>
      <w:pPr>
        <w:pStyle w:val="FirstParagraph"/>
      </w:pPr>
      <w:r>
        <w:t xml:space="preserve">Sistema de filas com painéis eletrônicos, agendamento online e módulo de acessibilidade. Setores: saúde, educação, governo.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Site:</w:t>
      </w:r>
      <w:r>
        <w:t xml:space="preserve"> </w:t>
      </w:r>
      <w:r>
        <w:t xml:space="preserve">https://www.wavetec.com</w:t>
      </w:r>
    </w:p>
    <w:bookmarkEnd w:id="21"/>
    <w:bookmarkStart w:id="22" w:name="waitwhile"/>
    <w:p>
      <w:pPr>
        <w:pStyle w:val="Heading3"/>
      </w:pPr>
      <w:r>
        <w:t xml:space="preserve">1.3 Waitwhile</w:t>
      </w:r>
    </w:p>
    <w:p>
      <w:pPr>
        <w:pStyle w:val="FirstParagraph"/>
      </w:pPr>
      <w:r>
        <w:t xml:space="preserve">Plataforma de gestão de filas com check-in remoto, notificações SMS e métricas de espera. Varejo, saúde, serviços.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Site:</w:t>
      </w:r>
      <w:r>
        <w:t xml:space="preserve"> </w:t>
      </w:r>
      <w:r>
        <w:t xml:space="preserve">https://waitwhile.com</w:t>
      </w:r>
    </w:p>
    <w:bookmarkEnd w:id="22"/>
    <w:bookmarkStart w:id="23" w:name="senha-fácil"/>
    <w:p>
      <w:pPr>
        <w:pStyle w:val="Heading3"/>
      </w:pPr>
      <w:r>
        <w:t xml:space="preserve">1.4 Senha Fácil</w:t>
      </w:r>
    </w:p>
    <w:p>
      <w:pPr>
        <w:pStyle w:val="FirstParagraph"/>
      </w:pPr>
      <w:r>
        <w:t xml:space="preserve">Sistema brasileiro de distribuição eletrônica de senhas com painéis e relatórios. Bancos, clínicas, comércio.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Site:</w:t>
      </w:r>
      <w:r>
        <w:t xml:space="preserve"> </w:t>
      </w:r>
      <w:r>
        <w:t xml:space="preserve">https://www.senhafacil.com.br</w:t>
      </w:r>
    </w:p>
    <w:bookmarkEnd w:id="23"/>
    <w:bookmarkStart w:id="24" w:name="totvs-gestão-de-filas"/>
    <w:p>
      <w:pPr>
        <w:pStyle w:val="Heading3"/>
      </w:pPr>
      <w:r>
        <w:t xml:space="preserve">1.5 TOTVS Gestão de Filas</w:t>
      </w:r>
    </w:p>
    <w:p>
      <w:pPr>
        <w:pStyle w:val="FirstParagraph"/>
      </w:pPr>
      <w:r>
        <w:t xml:space="preserve">Solução integrada ao ecossistema TOTVS para controle de atendimento presencial. Varejo, saúde, serviços.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Site:</w:t>
      </w:r>
      <w:r>
        <w:t xml:space="preserve"> </w:t>
      </w:r>
      <w:r>
        <w:t xml:space="preserve">https://www.totvs.com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iniciativas-governamentais"/>
    <w:p>
      <w:pPr>
        <w:pStyle w:val="Heading2"/>
      </w:pPr>
      <w:r>
        <w:t xml:space="preserve">2. Iniciativas Governamentais</w:t>
      </w:r>
    </w:p>
    <w:bookmarkStart w:id="26" w:name="ia-monitora-filas-em-foz-do-iguaçu"/>
    <w:p>
      <w:pPr>
        <w:pStyle w:val="Heading3"/>
      </w:pPr>
      <w:r>
        <w:t xml:space="preserve">2.1 IA monitora filas em Foz do Iguaçu</w:t>
      </w:r>
    </w:p>
    <w:p>
      <w:pPr>
        <w:pStyle w:val="FirstParagraph"/>
      </w:pPr>
      <w:r>
        <w:t xml:space="preserve">Sistema de IA autônoma que monitora filas de consultas e serviços públicos com busca ativa automática.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https://www.foz.pr.gov.br/ia-passa-a-monitorar-filas-da-saude-primeira-infancia-e-atuacao-em-campo-de-agentes-comunitarios-de-saude/</w:t>
      </w:r>
    </w:p>
    <w:bookmarkEnd w:id="26"/>
    <w:bookmarkStart w:id="27" w:name="agir-atendimento-via-whatsapp-goiás"/>
    <w:p>
      <w:pPr>
        <w:pStyle w:val="Heading3"/>
      </w:pPr>
      <w:r>
        <w:t xml:space="preserve">2.2 Agir – Atendimento via WhatsApp (Goiás)</w:t>
      </w:r>
    </w:p>
    <w:p>
      <w:pPr>
        <w:pStyle w:val="FirstParagraph"/>
      </w:pPr>
      <w:r>
        <w:t xml:space="preserve">Transformação digital com atendimento por WhatsApp em unidades de saúde.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https://www.agirsaude.org.br/noticia/view/4548/agir-acelera-transformacao-digital-na-saude-publica-com-atendimento-via-whatsapp-em-hospitais-de-goias</w:t>
      </w:r>
    </w:p>
    <w:bookmarkEnd w:id="27"/>
    <w:bookmarkStart w:id="28" w:name="meu-sus-digital"/>
    <w:p>
      <w:pPr>
        <w:pStyle w:val="Heading3"/>
      </w:pPr>
      <w:r>
        <w:t xml:space="preserve">2.3 Meu SUS Digital</w:t>
      </w:r>
    </w:p>
    <w:p>
      <w:pPr>
        <w:pStyle w:val="FirstParagraph"/>
      </w:pPr>
      <w:r>
        <w:t xml:space="preserve">Plataforma do Ministério da Saúde para acesso a serviços e informações digitais.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https://www.gov.br/saude/pt-br/composicao/seidigi/meususdigital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ritérios-de-análise"/>
    <w:p>
      <w:pPr>
        <w:pStyle w:val="Heading2"/>
      </w:pPr>
      <w:r>
        <w:t xml:space="preserve">3. Critérios de Análise</w:t>
      </w:r>
    </w:p>
    <w:p>
      <w:pPr>
        <w:pStyle w:val="FirstParagraph"/>
      </w:pPr>
      <w:r>
        <w:t xml:space="preserve">Cada caso é avaliado segundo: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Descrição</w:t>
      </w:r>
      <w:r>
        <w:t xml:space="preserve"> </w:t>
      </w:r>
      <w:r>
        <w:t xml:space="preserve">— funcionamento e escopo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fortes</w:t>
      </w:r>
      <w:r>
        <w:t xml:space="preserve"> </w:t>
      </w:r>
      <w:r>
        <w:t xml:space="preserve">— acertos, incluindo acessibilidade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Lacunas</w:t>
      </w:r>
      <w:r>
        <w:t xml:space="preserve"> </w:t>
      </w:r>
      <w:r>
        <w:t xml:space="preserve">— limitações, especialmente acessibilidade e integração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Relevância para o MinhaFila</w:t>
      </w:r>
      <w:r>
        <w:t xml:space="preserve"> </w:t>
      </w:r>
      <w:r>
        <w:t xml:space="preserve">— inspirações e diferenciais</w:t>
      </w:r>
    </w:p>
    <w:p>
      <w:r>
        <w:pict>
          <v:rect style="width:0;height:1.5pt" o:hralign="center" o:hrstd="t" o:hr="t"/>
        </w:pict>
      </w:r>
    </w:p>
    <w:bookmarkEnd w:id="30"/>
    <w:bookmarkStart w:id="31" w:name="diferenciais-do-minhafila"/>
    <w:p>
      <w:pPr>
        <w:pStyle w:val="Heading2"/>
      </w:pPr>
      <w:r>
        <w:t xml:space="preserve">4. Diferenciais do MinhaFila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Multissetorial:</w:t>
      </w:r>
      <w:r>
        <w:t xml:space="preserve"> </w:t>
      </w:r>
      <w:r>
        <w:t xml:space="preserve">saúde, bancos, educação, comércio e governo em uma única plataforma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Acessibilidade nativa:</w:t>
      </w:r>
      <w:r>
        <w:t xml:space="preserve"> </w:t>
      </w:r>
      <w:r>
        <w:t xml:space="preserve">contraste ajustável, leitores de tela, navegação por teclado, notificações visuais e sonoras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Acompanhamento remoto:</w:t>
      </w:r>
      <w:r>
        <w:t xml:space="preserve"> </w:t>
      </w:r>
      <w:r>
        <w:t xml:space="preserve">usuário acompanha a posição na fila sem precisar permanecer no local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 reduzido:</w:t>
      </w:r>
      <w:r>
        <w:t xml:space="preserve"> </w:t>
      </w:r>
      <w:r>
        <w:t xml:space="preserve">solução baseada em software, sem totens físicos dedicados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Relatórios em tempo real:</w:t>
      </w:r>
      <w:r>
        <w:t xml:space="preserve"> </w:t>
      </w:r>
      <w:r>
        <w:t xml:space="preserve">gestores monitoram filas, tempo de espera e gargalos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associado ao Projeto Algoritmo I — GCETENS843 — UFRB 2026.1</w:t>
      </w:r>
    </w:p>
    <w:bookmarkEnd w:id="31"/>
    <w:bookmarkEnd w:id="32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</w:tblPr>
    <w:tblGrid>
      <w:gridCol w:w="4680"/>
      <w:gridCol w:w="4680"/>
    </w:tblGrid>
    <w:tr>
      <w:tc>
        <w:tcPr>
          <w:tcW w:type="dxa" w:w="201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43000" cy="4502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4502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2026-06-28T18:50:03Z</dcterms:created>
  <dcterms:modified xsi:type="dcterms:W3CDTF">2026-06-28T18:50:03Z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