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4870A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Disciplina: Inventário Florestal (FL03039 - EF)</w:t>
      </w:r>
    </w:p>
    <w:p w14:paraId="440D4920" w14:textId="77777777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Docente: Deivison Venicio Souza</w:t>
      </w:r>
    </w:p>
    <w:p w14:paraId="4CBB16D5" w14:textId="0091DDAA" w:rsidR="00956D6B" w:rsidRPr="00956D6B" w:rsidRDefault="00956D6B" w:rsidP="00DE3811">
      <w:pPr>
        <w:spacing w:after="0"/>
        <w:rPr>
          <w:rFonts w:ascii="Times New Roman" w:hAnsi="Times New Roman"/>
          <w:b/>
        </w:rPr>
      </w:pPr>
      <w:r w:rsidRPr="00956D6B">
        <w:rPr>
          <w:rFonts w:ascii="Times New Roman" w:hAnsi="Times New Roman"/>
          <w:b/>
        </w:rPr>
        <w:t>Discente:_______________________________________</w:t>
      </w:r>
      <w:r w:rsidR="00DE3811">
        <w:rPr>
          <w:rFonts w:ascii="Times New Roman" w:hAnsi="Times New Roman"/>
          <w:b/>
        </w:rPr>
        <w:t>________________</w:t>
      </w:r>
      <w:r w:rsidRPr="00956D6B">
        <w:rPr>
          <w:rFonts w:ascii="Times New Roman" w:hAnsi="Times New Roman"/>
          <w:b/>
        </w:rPr>
        <w:t>Matrícula:_______________</w:t>
      </w:r>
    </w:p>
    <w:p w14:paraId="589D280E" w14:textId="4067CAC9" w:rsidR="00605385" w:rsidRPr="000E2856" w:rsidRDefault="00956D6B" w:rsidP="00DE3811">
      <w:pPr>
        <w:pStyle w:val="PargrafodaLista"/>
        <w:spacing w:after="0"/>
        <w:ind w:left="0"/>
        <w:rPr>
          <w:rFonts w:cs="Times New Roman"/>
          <w:b/>
          <w:i/>
        </w:rPr>
      </w:pPr>
      <w:r w:rsidRPr="00956D6B">
        <w:rPr>
          <w:rFonts w:ascii="Times New Roman" w:hAnsi="Times New Roman"/>
          <w:b/>
        </w:rPr>
        <w:t>Prazo de entrega:</w:t>
      </w:r>
    </w:p>
    <w:p w14:paraId="6F96EE5B" w14:textId="77777777" w:rsidR="005B40D1" w:rsidRDefault="005B40D1">
      <w:pPr>
        <w:pStyle w:val="PargrafodaLista"/>
        <w:ind w:left="0"/>
        <w:jc w:val="center"/>
        <w:rPr>
          <w:rFonts w:ascii="Times New Roman" w:hAnsi="Times New Roman" w:cs="Times New Roman"/>
          <w:bCs/>
          <w:iCs/>
        </w:rPr>
      </w:pPr>
    </w:p>
    <w:p w14:paraId="0DCB6BA6" w14:textId="10A39BA6" w:rsidR="003F12BD" w:rsidRPr="005B40D1" w:rsidRDefault="005B40D1">
      <w:pPr>
        <w:pStyle w:val="PargrafodaLista"/>
        <w:ind w:left="0"/>
        <w:jc w:val="center"/>
        <w:rPr>
          <w:rFonts w:ascii="Times New Roman" w:hAnsi="Times New Roman" w:cs="Times New Roman"/>
          <w:b/>
          <w:iCs/>
        </w:rPr>
      </w:pPr>
      <w:r w:rsidRPr="005B40D1">
        <w:rPr>
          <w:rFonts w:ascii="Times New Roman" w:hAnsi="Times New Roman" w:cs="Times New Roman"/>
          <w:b/>
          <w:iCs/>
        </w:rPr>
        <w:t>Portaria MMA nº 443, de 17 de dezembro de 2014</w:t>
      </w:r>
    </w:p>
    <w:p w14:paraId="644D26D0" w14:textId="77777777" w:rsidR="00E6339F" w:rsidRDefault="00E6339F" w:rsidP="00E6339F">
      <w:pPr>
        <w:pStyle w:val="PargrafodaLista"/>
        <w:ind w:left="0"/>
        <w:jc w:val="both"/>
        <w:rPr>
          <w:rFonts w:ascii="Times New Roman" w:hAnsi="Times New Roman" w:cs="Times New Roman"/>
          <w:bCs/>
          <w:iCs/>
        </w:rPr>
      </w:pPr>
    </w:p>
    <w:p w14:paraId="466FCB19" w14:textId="0DB73C54" w:rsidR="00E6339F" w:rsidRDefault="002A18AF" w:rsidP="00E6339F">
      <w:pPr>
        <w:pStyle w:val="PargrafodaLista"/>
        <w:ind w:left="0"/>
        <w:jc w:val="both"/>
        <w:rPr>
          <w:rFonts w:ascii="Times New Roman" w:hAnsi="Times New Roman" w:cs="Times New Roman"/>
          <w:bCs/>
          <w:iCs/>
        </w:rPr>
      </w:pPr>
      <w:r w:rsidRPr="002A18AF">
        <w:rPr>
          <w:rFonts w:ascii="Times New Roman" w:hAnsi="Times New Roman" w:cs="Times New Roman"/>
          <w:b/>
          <w:iCs/>
        </w:rPr>
        <w:t>Enunciado</w:t>
      </w:r>
      <w:r w:rsidR="00E6339F">
        <w:rPr>
          <w:rFonts w:ascii="Times New Roman" w:hAnsi="Times New Roman" w:cs="Times New Roman"/>
          <w:bCs/>
          <w:iCs/>
        </w:rPr>
        <w:t xml:space="preserve"> - </w:t>
      </w:r>
      <w:r w:rsidR="00E6339F" w:rsidRPr="00E6339F">
        <w:rPr>
          <w:rFonts w:ascii="Times New Roman" w:hAnsi="Times New Roman" w:cs="Times New Roman"/>
          <w:bCs/>
          <w:iCs/>
        </w:rPr>
        <w:t>Leia atentamente a Portaria MMA nº 443, de 17 de dezembro de 2014, que estabelece a Lista Nacional Oficial de Espécies da Flora Brasileira Ameaçadas de Extinção, classificando-as conforme o grau de risco (como Vulnerável, Em Perigo e Criticamente em Perigo) e destacando a importância de sua proteção para a conservação da biodiversidade</w:t>
      </w:r>
      <w:r w:rsidR="00D248C8">
        <w:rPr>
          <w:rFonts w:ascii="Times New Roman" w:hAnsi="Times New Roman" w:cs="Times New Roman"/>
          <w:bCs/>
          <w:iCs/>
        </w:rPr>
        <w:t>.</w:t>
      </w:r>
      <w:r w:rsidR="00E6339F" w:rsidRPr="00E6339F">
        <w:rPr>
          <w:rFonts w:ascii="Times New Roman" w:hAnsi="Times New Roman" w:cs="Times New Roman"/>
          <w:bCs/>
          <w:iCs/>
        </w:rPr>
        <w:t xml:space="preserve"> </w:t>
      </w:r>
      <w:r w:rsidR="00D248C8">
        <w:rPr>
          <w:rFonts w:ascii="Times New Roman" w:hAnsi="Times New Roman" w:cs="Times New Roman"/>
          <w:bCs/>
          <w:iCs/>
        </w:rPr>
        <w:t>T</w:t>
      </w:r>
      <w:r w:rsidR="00E6339F" w:rsidRPr="00E6339F">
        <w:rPr>
          <w:rFonts w:ascii="Times New Roman" w:hAnsi="Times New Roman" w:cs="Times New Roman"/>
          <w:bCs/>
          <w:iCs/>
        </w:rPr>
        <w:t>rata-se de um instrumento fundamental que orienta ações de manejo, uso sustentável e formulação de políticas públicas ambientais, sendo amplamente aplicado em atividades como inventário florestal, licenciamento ambiental e planejamento da conservação, razão pela qual sua compreensão é essencial para a tomada de decisão técnica</w:t>
      </w:r>
      <w:r w:rsidR="00D248C8">
        <w:rPr>
          <w:rFonts w:ascii="Times New Roman" w:hAnsi="Times New Roman" w:cs="Times New Roman"/>
          <w:bCs/>
          <w:iCs/>
        </w:rPr>
        <w:t>. Assim,</w:t>
      </w:r>
      <w:r w:rsidR="00E6339F" w:rsidRPr="00E6339F">
        <w:rPr>
          <w:rFonts w:ascii="Times New Roman" w:hAnsi="Times New Roman" w:cs="Times New Roman"/>
          <w:bCs/>
          <w:iCs/>
        </w:rPr>
        <w:t xml:space="preserve"> com base na leitura e interpretação dessa legislação, responda às questões a seguir.</w:t>
      </w:r>
    </w:p>
    <w:p w14:paraId="2DC7055D" w14:textId="77777777" w:rsidR="00501536" w:rsidRDefault="00501536" w:rsidP="00E6339F">
      <w:pPr>
        <w:pStyle w:val="PargrafodaLista"/>
        <w:ind w:left="0"/>
        <w:jc w:val="both"/>
        <w:rPr>
          <w:rFonts w:ascii="Times New Roman" w:hAnsi="Times New Roman" w:cs="Times New Roman"/>
          <w:bCs/>
          <w:iCs/>
        </w:rPr>
      </w:pPr>
    </w:p>
    <w:p w14:paraId="37672B93" w14:textId="77777777" w:rsidR="00A13DBE" w:rsidRPr="00A13DBE" w:rsidRDefault="00A13DBE" w:rsidP="00A13DBE">
      <w:pPr>
        <w:jc w:val="both"/>
        <w:rPr>
          <w:rFonts w:ascii="Times New Roman" w:hAnsi="Times New Roman" w:cs="Times New Roman"/>
          <w:bCs/>
          <w:iCs/>
        </w:rPr>
      </w:pPr>
      <w:r w:rsidRPr="00A13DBE">
        <w:rPr>
          <w:rFonts w:ascii="Times New Roman" w:hAnsi="Times New Roman" w:cs="Times New Roman"/>
          <w:b/>
          <w:bCs/>
          <w:iCs/>
        </w:rPr>
        <w:t>1) A Portaria MMA nº 443/2014 tem como principal finalidade:</w:t>
      </w:r>
    </w:p>
    <w:p w14:paraId="0BFF7382" w14:textId="77777777" w:rsidR="00A13DBE" w:rsidRDefault="00A13DBE" w:rsidP="00A13DBE">
      <w:pPr>
        <w:rPr>
          <w:rFonts w:ascii="Times New Roman" w:hAnsi="Times New Roman" w:cs="Times New Roman"/>
          <w:bCs/>
          <w:iCs/>
        </w:rPr>
      </w:pPr>
      <w:r w:rsidRPr="00A13DBE">
        <w:rPr>
          <w:rFonts w:ascii="Times New Roman" w:hAnsi="Times New Roman" w:cs="Times New Roman"/>
          <w:bCs/>
          <w:iCs/>
        </w:rPr>
        <w:t>a) regulamentar o comércio de madeira</w:t>
      </w:r>
      <w:r w:rsidRPr="00A13DBE">
        <w:rPr>
          <w:rFonts w:ascii="Times New Roman" w:hAnsi="Times New Roman" w:cs="Times New Roman"/>
          <w:bCs/>
          <w:iCs/>
        </w:rPr>
        <w:br/>
        <w:t>b) estabelecer a lista oficial de espécies da flora ameaçadas de extinção</w:t>
      </w:r>
      <w:r w:rsidRPr="00A13DBE">
        <w:rPr>
          <w:rFonts w:ascii="Times New Roman" w:hAnsi="Times New Roman" w:cs="Times New Roman"/>
          <w:bCs/>
          <w:iCs/>
        </w:rPr>
        <w:br/>
        <w:t>c) definir critérios para manejo de fauna silvestre</w:t>
      </w:r>
      <w:r w:rsidRPr="00A13DBE">
        <w:rPr>
          <w:rFonts w:ascii="Times New Roman" w:hAnsi="Times New Roman" w:cs="Times New Roman"/>
          <w:bCs/>
          <w:iCs/>
        </w:rPr>
        <w:br/>
        <w:t>d) criar unidades de conservação</w:t>
      </w:r>
      <w:r w:rsidRPr="00A13DBE">
        <w:rPr>
          <w:rFonts w:ascii="Times New Roman" w:hAnsi="Times New Roman" w:cs="Times New Roman"/>
          <w:bCs/>
          <w:iCs/>
        </w:rPr>
        <w:br/>
        <w:t>e) autorizar a exploração de espécies nativas</w:t>
      </w:r>
    </w:p>
    <w:p w14:paraId="129AE503" w14:textId="080EB73C" w:rsidR="0019593C" w:rsidRPr="0019593C" w:rsidRDefault="0019593C" w:rsidP="0019593C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2</w:t>
      </w:r>
      <w:r w:rsidRPr="0019593C">
        <w:rPr>
          <w:rFonts w:ascii="Times New Roman" w:hAnsi="Times New Roman" w:cs="Times New Roman"/>
          <w:b/>
          <w:bCs/>
          <w:iCs/>
        </w:rPr>
        <w:t>) As categorias CR, EN e VU representam:</w:t>
      </w:r>
    </w:p>
    <w:p w14:paraId="5B505C5C" w14:textId="77777777" w:rsidR="0019593C" w:rsidRPr="0019593C" w:rsidRDefault="0019593C" w:rsidP="0019593C">
      <w:pPr>
        <w:rPr>
          <w:rFonts w:ascii="Times New Roman" w:hAnsi="Times New Roman" w:cs="Times New Roman"/>
          <w:bCs/>
          <w:iCs/>
        </w:rPr>
      </w:pPr>
      <w:r w:rsidRPr="0019593C">
        <w:rPr>
          <w:rFonts w:ascii="Times New Roman" w:hAnsi="Times New Roman" w:cs="Times New Roman"/>
          <w:bCs/>
          <w:iCs/>
        </w:rPr>
        <w:t>a) tipos de vegetação</w:t>
      </w:r>
      <w:r w:rsidRPr="0019593C">
        <w:rPr>
          <w:rFonts w:ascii="Times New Roman" w:hAnsi="Times New Roman" w:cs="Times New Roman"/>
          <w:bCs/>
          <w:iCs/>
        </w:rPr>
        <w:br/>
        <w:t>b) classes econômicas de espécies</w:t>
      </w:r>
      <w:r w:rsidRPr="0019593C">
        <w:rPr>
          <w:rFonts w:ascii="Times New Roman" w:hAnsi="Times New Roman" w:cs="Times New Roman"/>
          <w:bCs/>
          <w:iCs/>
        </w:rPr>
        <w:br/>
        <w:t>c) níveis de ameaça à extinção</w:t>
      </w:r>
      <w:r w:rsidRPr="0019593C">
        <w:rPr>
          <w:rFonts w:ascii="Times New Roman" w:hAnsi="Times New Roman" w:cs="Times New Roman"/>
          <w:bCs/>
          <w:iCs/>
        </w:rPr>
        <w:br/>
        <w:t>d) métodos de manejo florestal</w:t>
      </w:r>
      <w:r w:rsidRPr="0019593C">
        <w:rPr>
          <w:rFonts w:ascii="Times New Roman" w:hAnsi="Times New Roman" w:cs="Times New Roman"/>
          <w:bCs/>
          <w:iCs/>
        </w:rPr>
        <w:br/>
        <w:t>e) estágios sucessionais</w:t>
      </w:r>
    </w:p>
    <w:p w14:paraId="69A38F42" w14:textId="2D3B0926" w:rsidR="00DB101C" w:rsidRPr="00DB101C" w:rsidRDefault="00DB101C" w:rsidP="00DB101C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t>3</w:t>
      </w:r>
      <w:r w:rsidRPr="00DB101C">
        <w:rPr>
          <w:rFonts w:ascii="Times New Roman" w:hAnsi="Times New Roman" w:cs="Times New Roman"/>
          <w:b/>
          <w:bCs/>
          <w:iCs/>
        </w:rPr>
        <w:t xml:space="preserve">) </w:t>
      </w:r>
      <w:r w:rsidR="00256D76">
        <w:rPr>
          <w:rFonts w:ascii="Times New Roman" w:hAnsi="Times New Roman" w:cs="Times New Roman"/>
          <w:b/>
          <w:bCs/>
          <w:iCs/>
        </w:rPr>
        <w:t>Assinale a o</w:t>
      </w:r>
      <w:r w:rsidRPr="00DB101C">
        <w:rPr>
          <w:rFonts w:ascii="Times New Roman" w:hAnsi="Times New Roman" w:cs="Times New Roman"/>
          <w:b/>
          <w:bCs/>
          <w:iCs/>
        </w:rPr>
        <w:t>rdem de risco das espécies:</w:t>
      </w:r>
    </w:p>
    <w:p w14:paraId="42BBD60E" w14:textId="4B572445" w:rsidR="00DB101C" w:rsidRDefault="00DB101C" w:rsidP="00DB101C">
      <w:pPr>
        <w:rPr>
          <w:rFonts w:ascii="Times New Roman" w:hAnsi="Times New Roman" w:cs="Times New Roman"/>
          <w:bCs/>
          <w:iCs/>
        </w:rPr>
      </w:pPr>
      <w:r w:rsidRPr="00DB101C">
        <w:rPr>
          <w:rFonts w:ascii="Times New Roman" w:hAnsi="Times New Roman" w:cs="Times New Roman"/>
          <w:bCs/>
          <w:iCs/>
        </w:rPr>
        <w:t>a) VU → EN → CR</w:t>
      </w:r>
      <w:r w:rsidRPr="00DB101C">
        <w:rPr>
          <w:rFonts w:ascii="Times New Roman" w:hAnsi="Times New Roman" w:cs="Times New Roman"/>
          <w:bCs/>
          <w:iCs/>
        </w:rPr>
        <w:br/>
        <w:t>b) EN → CR → VU</w:t>
      </w:r>
      <w:r w:rsidRPr="00DB101C">
        <w:rPr>
          <w:rFonts w:ascii="Times New Roman" w:hAnsi="Times New Roman" w:cs="Times New Roman"/>
          <w:bCs/>
          <w:iCs/>
        </w:rPr>
        <w:br/>
        <w:t>c) CR → EN → VU</w:t>
      </w:r>
      <w:r w:rsidRPr="00DB101C">
        <w:rPr>
          <w:rFonts w:ascii="Times New Roman" w:hAnsi="Times New Roman" w:cs="Times New Roman"/>
          <w:bCs/>
          <w:iCs/>
        </w:rPr>
        <w:br/>
        <w:t>d) CR → VU → EN</w:t>
      </w:r>
      <w:r w:rsidRPr="00DB101C">
        <w:rPr>
          <w:rFonts w:ascii="Times New Roman" w:hAnsi="Times New Roman" w:cs="Times New Roman"/>
          <w:bCs/>
          <w:iCs/>
        </w:rPr>
        <w:br/>
        <w:t xml:space="preserve">e) VU → CR → </w:t>
      </w:r>
      <w:r w:rsidR="00314297">
        <w:rPr>
          <w:rFonts w:ascii="Times New Roman" w:hAnsi="Times New Roman" w:cs="Times New Roman"/>
          <w:bCs/>
          <w:iCs/>
        </w:rPr>
        <w:t>EM</w:t>
      </w:r>
    </w:p>
    <w:p w14:paraId="4D979328" w14:textId="77777777" w:rsidR="00314297" w:rsidRDefault="00314297" w:rsidP="00DB101C">
      <w:pPr>
        <w:rPr>
          <w:rFonts w:ascii="Times New Roman" w:hAnsi="Times New Roman" w:cs="Times New Roman"/>
          <w:bCs/>
          <w:iCs/>
        </w:rPr>
      </w:pPr>
    </w:p>
    <w:p w14:paraId="3EFD26F6" w14:textId="77777777" w:rsidR="00314297" w:rsidRDefault="00314297" w:rsidP="00DB101C">
      <w:pPr>
        <w:rPr>
          <w:rFonts w:ascii="Times New Roman" w:hAnsi="Times New Roman" w:cs="Times New Roman"/>
          <w:bCs/>
          <w:iCs/>
        </w:rPr>
      </w:pPr>
    </w:p>
    <w:p w14:paraId="120AC953" w14:textId="77777777" w:rsidR="00314297" w:rsidRPr="00DB101C" w:rsidRDefault="00314297" w:rsidP="00DB101C">
      <w:pPr>
        <w:rPr>
          <w:rFonts w:ascii="Times New Roman" w:hAnsi="Times New Roman" w:cs="Times New Roman"/>
          <w:bCs/>
          <w:iCs/>
        </w:rPr>
      </w:pPr>
    </w:p>
    <w:p w14:paraId="07A5C97C" w14:textId="06812F6D" w:rsidR="00314297" w:rsidRPr="00314297" w:rsidRDefault="00314297" w:rsidP="00314297">
      <w:pPr>
        <w:rPr>
          <w:rFonts w:ascii="Times New Roman" w:hAnsi="Times New Roman" w:cs="Times New Roman"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lastRenderedPageBreak/>
        <w:t>4</w:t>
      </w:r>
      <w:r w:rsidRPr="00314297">
        <w:rPr>
          <w:rFonts w:ascii="Times New Roman" w:hAnsi="Times New Roman" w:cs="Times New Roman"/>
          <w:b/>
          <w:bCs/>
          <w:iCs/>
        </w:rPr>
        <w:t>) No manejo florestal, a presença dessas espécies indica que:</w:t>
      </w:r>
    </w:p>
    <w:p w14:paraId="7E2F546A" w14:textId="77777777" w:rsidR="00314297" w:rsidRPr="00314297" w:rsidRDefault="00314297" w:rsidP="00314297">
      <w:pPr>
        <w:rPr>
          <w:rFonts w:ascii="Times New Roman" w:hAnsi="Times New Roman" w:cs="Times New Roman"/>
          <w:bCs/>
          <w:iCs/>
        </w:rPr>
      </w:pPr>
      <w:r w:rsidRPr="00314297">
        <w:rPr>
          <w:rFonts w:ascii="Times New Roman" w:hAnsi="Times New Roman" w:cs="Times New Roman"/>
          <w:bCs/>
          <w:iCs/>
        </w:rPr>
        <w:t>a) devem ser ignoradas</w:t>
      </w:r>
      <w:r w:rsidRPr="00314297">
        <w:rPr>
          <w:rFonts w:ascii="Times New Roman" w:hAnsi="Times New Roman" w:cs="Times New Roman"/>
          <w:bCs/>
          <w:iCs/>
        </w:rPr>
        <w:br/>
        <w:t>b) não exigem ajustes</w:t>
      </w:r>
      <w:r w:rsidRPr="00314297">
        <w:rPr>
          <w:rFonts w:ascii="Times New Roman" w:hAnsi="Times New Roman" w:cs="Times New Roman"/>
          <w:bCs/>
          <w:iCs/>
        </w:rPr>
        <w:br/>
        <w:t>c) podem exigir restrições e medidas de conservação</w:t>
      </w:r>
      <w:r w:rsidRPr="00314297">
        <w:rPr>
          <w:rFonts w:ascii="Times New Roman" w:hAnsi="Times New Roman" w:cs="Times New Roman"/>
          <w:bCs/>
          <w:iCs/>
        </w:rPr>
        <w:br/>
        <w:t>d) impedem qualquer estudo</w:t>
      </w:r>
      <w:r w:rsidRPr="00314297">
        <w:rPr>
          <w:rFonts w:ascii="Times New Roman" w:hAnsi="Times New Roman" w:cs="Times New Roman"/>
          <w:bCs/>
          <w:iCs/>
        </w:rPr>
        <w:br/>
        <w:t>e) devem ser exploradas</w:t>
      </w:r>
    </w:p>
    <w:p w14:paraId="66C279BF" w14:textId="511E2F5B" w:rsidR="006848D9" w:rsidRPr="003D5786" w:rsidRDefault="00387EA0" w:rsidP="00A13DBE">
      <w:pPr>
        <w:rPr>
          <w:rFonts w:ascii="Times New Roman" w:hAnsi="Times New Roman" w:cs="Times New Roman"/>
          <w:b/>
          <w:bCs/>
          <w:iCs/>
        </w:rPr>
      </w:pPr>
      <w:r w:rsidRPr="003D5786">
        <w:rPr>
          <w:rFonts w:ascii="Times New Roman" w:hAnsi="Times New Roman" w:cs="Times New Roman"/>
          <w:b/>
          <w:bCs/>
          <w:iCs/>
        </w:rPr>
        <w:t>5</w:t>
      </w:r>
      <w:r w:rsidRPr="00314297">
        <w:rPr>
          <w:rFonts w:ascii="Times New Roman" w:hAnsi="Times New Roman" w:cs="Times New Roman"/>
          <w:b/>
          <w:bCs/>
          <w:iCs/>
        </w:rPr>
        <w:t>)</w:t>
      </w:r>
      <w:r w:rsidRPr="003D5786">
        <w:rPr>
          <w:rFonts w:ascii="Times New Roman" w:hAnsi="Times New Roman" w:cs="Times New Roman"/>
          <w:b/>
          <w:bCs/>
          <w:iCs/>
        </w:rPr>
        <w:t xml:space="preserve"> </w:t>
      </w:r>
      <w:r w:rsidRPr="003D5786">
        <w:rPr>
          <w:rFonts w:ascii="Times New Roman" w:hAnsi="Times New Roman" w:cs="Times New Roman"/>
          <w:b/>
          <w:bCs/>
          <w:iCs/>
        </w:rPr>
        <w:t>De acordo com o Art. 2º da Portaria MMA nº 443, de 17 de dezembro de 2014, assinale a alternativa correta:</w:t>
      </w:r>
    </w:p>
    <w:p w14:paraId="16BA0102" w14:textId="3B4AD6F0" w:rsidR="008E1C69" w:rsidRDefault="008E1C69" w:rsidP="00A13DBE">
      <w:pPr>
        <w:rPr>
          <w:rFonts w:ascii="Times New Roman" w:hAnsi="Times New Roman" w:cs="Times New Roman"/>
          <w:bCs/>
          <w:iCs/>
        </w:rPr>
      </w:pPr>
      <w:r w:rsidRPr="008E1C69">
        <w:rPr>
          <w:rFonts w:ascii="Times New Roman" w:hAnsi="Times New Roman" w:cs="Times New Roman"/>
          <w:bCs/>
          <w:iCs/>
        </w:rPr>
        <w:t>a) a proteção integral impede qualquer tipo de uso das espécies, sem exceções</w:t>
      </w:r>
      <w:r w:rsidRPr="008E1C69">
        <w:rPr>
          <w:rFonts w:ascii="Times New Roman" w:hAnsi="Times New Roman" w:cs="Times New Roman"/>
          <w:bCs/>
          <w:iCs/>
        </w:rPr>
        <w:br/>
        <w:t>b) as restrições não se aplicam a exemplares cultivados em plantios devidamente licenciados</w:t>
      </w:r>
      <w:r w:rsidRPr="008E1C69">
        <w:rPr>
          <w:rFonts w:ascii="Times New Roman" w:hAnsi="Times New Roman" w:cs="Times New Roman"/>
          <w:bCs/>
          <w:iCs/>
        </w:rPr>
        <w:br/>
        <w:t>c) produtos florestais não madeireiros podem ser explorados livremente, sem restrições</w:t>
      </w:r>
      <w:r w:rsidRPr="008E1C69">
        <w:rPr>
          <w:rFonts w:ascii="Times New Roman" w:hAnsi="Times New Roman" w:cs="Times New Roman"/>
          <w:bCs/>
          <w:iCs/>
        </w:rPr>
        <w:br/>
        <w:t>d) sementes e frutos de espécies ameaçadas podem ser coletados independentemente de técnicas de manejo</w:t>
      </w:r>
      <w:r w:rsidRPr="008E1C69">
        <w:rPr>
          <w:rFonts w:ascii="Times New Roman" w:hAnsi="Times New Roman" w:cs="Times New Roman"/>
          <w:bCs/>
          <w:iCs/>
        </w:rPr>
        <w:br/>
        <w:t>e) as exceções não consideram recomendações de planos de conservação</w:t>
      </w:r>
    </w:p>
    <w:p w14:paraId="77A2F175" w14:textId="6A521A60" w:rsidR="00DD3D9B" w:rsidRPr="00DD3D9B" w:rsidRDefault="00DD3D9B" w:rsidP="00DD3D9B">
      <w:pPr>
        <w:rPr>
          <w:rFonts w:ascii="Times New Roman" w:hAnsi="Times New Roman" w:cs="Times New Roman"/>
          <w:b/>
          <w:iCs/>
        </w:rPr>
      </w:pPr>
      <w:r w:rsidRPr="00DD3D9B">
        <w:rPr>
          <w:rFonts w:ascii="Times New Roman" w:hAnsi="Times New Roman" w:cs="Times New Roman"/>
          <w:b/>
          <w:iCs/>
        </w:rPr>
        <w:t xml:space="preserve">6) </w:t>
      </w:r>
      <w:r w:rsidRPr="00DD3D9B">
        <w:rPr>
          <w:rFonts w:ascii="Times New Roman" w:hAnsi="Times New Roman" w:cs="Times New Roman"/>
          <w:b/>
          <w:iCs/>
        </w:rPr>
        <w:t>De acordo com o Art. 3º da Portaria MMA nº 443, de 17 de dezembro de 2014, assinale a alternativa correta:</w:t>
      </w:r>
    </w:p>
    <w:p w14:paraId="411601A0" w14:textId="77777777" w:rsidR="00DD3D9B" w:rsidRPr="00DD3D9B" w:rsidRDefault="00DD3D9B" w:rsidP="00DD3D9B">
      <w:pPr>
        <w:rPr>
          <w:rFonts w:ascii="Times New Roman" w:hAnsi="Times New Roman" w:cs="Times New Roman"/>
          <w:bCs/>
          <w:iCs/>
        </w:rPr>
      </w:pPr>
      <w:r w:rsidRPr="00DD3D9B">
        <w:rPr>
          <w:rFonts w:ascii="Times New Roman" w:hAnsi="Times New Roman" w:cs="Times New Roman"/>
          <w:bCs/>
          <w:iCs/>
        </w:rPr>
        <w:t>a) espécies VU não podem ser manejadas em nenhuma situação</w:t>
      </w:r>
      <w:r w:rsidRPr="00DD3D9B">
        <w:rPr>
          <w:rFonts w:ascii="Times New Roman" w:hAnsi="Times New Roman" w:cs="Times New Roman"/>
          <w:bCs/>
          <w:iCs/>
        </w:rPr>
        <w:br/>
        <w:t>b) o manejo sustentável pode ser permitido, desde que autorizado e baseado em critérios técnicos</w:t>
      </w:r>
      <w:r w:rsidRPr="00DD3D9B">
        <w:rPr>
          <w:rFonts w:ascii="Times New Roman" w:hAnsi="Times New Roman" w:cs="Times New Roman"/>
          <w:bCs/>
          <w:iCs/>
        </w:rPr>
        <w:br/>
        <w:t>c) o manejo independe de autorização do órgão ambiental</w:t>
      </w:r>
      <w:r w:rsidRPr="00DD3D9B">
        <w:rPr>
          <w:rFonts w:ascii="Times New Roman" w:hAnsi="Times New Roman" w:cs="Times New Roman"/>
          <w:bCs/>
          <w:iCs/>
        </w:rPr>
        <w:br/>
        <w:t>d) não é necessário dispor de dados de pesquisa ou inventário</w:t>
      </w:r>
      <w:r w:rsidRPr="00DD3D9B">
        <w:rPr>
          <w:rFonts w:ascii="Times New Roman" w:hAnsi="Times New Roman" w:cs="Times New Roman"/>
          <w:bCs/>
          <w:iCs/>
        </w:rPr>
        <w:br/>
        <w:t>e) os planos de ação não são considerados no manejo</w:t>
      </w:r>
    </w:p>
    <w:p w14:paraId="776ED079" w14:textId="77777777" w:rsidR="00DD3D9B" w:rsidRPr="00A13DBE" w:rsidRDefault="00DD3D9B" w:rsidP="00A13DBE">
      <w:pPr>
        <w:rPr>
          <w:rFonts w:ascii="Times New Roman" w:hAnsi="Times New Roman" w:cs="Times New Roman"/>
          <w:bCs/>
          <w:iCs/>
        </w:rPr>
      </w:pPr>
    </w:p>
    <w:p w14:paraId="04514FDA" w14:textId="53348601" w:rsidR="00501536" w:rsidRPr="00A13DBE" w:rsidRDefault="00501536" w:rsidP="00A13DBE">
      <w:pPr>
        <w:rPr>
          <w:rFonts w:ascii="Times New Roman" w:hAnsi="Times New Roman" w:cs="Times New Roman"/>
          <w:bCs/>
          <w:iCs/>
        </w:rPr>
      </w:pPr>
    </w:p>
    <w:sectPr w:rsidR="00501536" w:rsidRPr="00A13DBE" w:rsidSect="00DB342E">
      <w:headerReference w:type="default" r:id="rId8"/>
      <w:pgSz w:w="11906" w:h="16838" w:code="9"/>
      <w:pgMar w:top="1418" w:right="1134" w:bottom="1418" w:left="113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352F0" w14:textId="77777777" w:rsidR="000B59AE" w:rsidRDefault="000B59AE" w:rsidP="00736241">
      <w:pPr>
        <w:spacing w:after="0" w:line="240" w:lineRule="auto"/>
      </w:pPr>
      <w:r>
        <w:separator/>
      </w:r>
    </w:p>
  </w:endnote>
  <w:endnote w:type="continuationSeparator" w:id="0">
    <w:p w14:paraId="1F4F6939" w14:textId="77777777" w:rsidR="000B59AE" w:rsidRDefault="000B59AE" w:rsidP="00736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104C46" w14:textId="77777777" w:rsidR="000B59AE" w:rsidRDefault="000B59AE" w:rsidP="00736241">
      <w:pPr>
        <w:spacing w:after="0" w:line="240" w:lineRule="auto"/>
      </w:pPr>
      <w:r>
        <w:separator/>
      </w:r>
    </w:p>
  </w:footnote>
  <w:footnote w:type="continuationSeparator" w:id="0">
    <w:p w14:paraId="74551062" w14:textId="77777777" w:rsidR="000B59AE" w:rsidRDefault="000B59AE" w:rsidP="00736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BD977" w14:textId="77777777" w:rsidR="00862D35" w:rsidRDefault="00862D35" w:rsidP="004D274D">
    <w:pPr>
      <w:spacing w:after="29" w:line="240" w:lineRule="auto"/>
      <w:rPr>
        <w:rFonts w:ascii="Times New Roman" w:hAnsi="Times New Roman"/>
        <w:b/>
        <w:sz w:val="24"/>
        <w:szCs w:val="24"/>
      </w:rPr>
    </w:pPr>
  </w:p>
  <w:p w14:paraId="2E01AAFE" w14:textId="07B57105" w:rsidR="00CB2F00" w:rsidRDefault="00CB2F00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B7EBF6" w14:textId="46D888BC" w:rsidR="00396167" w:rsidRDefault="00610ECB" w:rsidP="00610ECB">
    <w:pPr>
      <w:spacing w:after="29" w:line="240" w:lineRule="auto"/>
      <w:ind w:left="360"/>
      <w:jc w:val="center"/>
      <w:rPr>
        <w:rFonts w:ascii="Arial Narrow" w:hAnsi="Arial Narrow"/>
        <w:b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0B895F3E" wp14:editId="2BD13F80">
          <wp:extent cx="3543300" cy="1394821"/>
          <wp:effectExtent l="0" t="0" r="0" b="0"/>
          <wp:docPr id="1745687073" name="Imagem 4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5687073" name="Imagem 4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63333" cy="14027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07EA47" w14:textId="63F27E00" w:rsidR="00DA470F" w:rsidRDefault="00862D35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17DD6971" wp14:editId="1FFAE139">
          <wp:extent cx="3785462" cy="5335215"/>
          <wp:effectExtent l="0" t="0" r="0" b="0"/>
          <wp:docPr id="27277412" name="Imagem 8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77412" name="Imagem 8" descr="Logotipo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5462" cy="533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485C24" w14:textId="269061F4" w:rsidR="0018650D" w:rsidRDefault="00DA470F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Amazônicas</w:t>
    </w:r>
  </w:p>
  <w:p w14:paraId="601AE7CE" w14:textId="78EAC6C8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61D8E702" wp14:editId="5C830D60">
          <wp:extent cx="5579745" cy="7152005"/>
          <wp:effectExtent l="0" t="0" r="0" b="0"/>
          <wp:docPr id="545123847" name="Imagem 5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5123847" name="Imagem 5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10D258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02E2E423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7F739B26" w14:textId="77777777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</w:p>
  <w:p w14:paraId="58B0AFA2" w14:textId="5556D699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noProof/>
        <w:sz w:val="24"/>
        <w:szCs w:val="24"/>
      </w:rPr>
      <w:drawing>
        <wp:inline distT="0" distB="0" distL="0" distR="0" wp14:anchorId="7E96E3F1" wp14:editId="12F099E8">
          <wp:extent cx="5579745" cy="7152005"/>
          <wp:effectExtent l="0" t="0" r="0" b="0"/>
          <wp:docPr id="713057865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3057865" name="Imagem 4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C9C90F" w14:textId="096C6503" w:rsidR="0018650D" w:rsidRDefault="0018650D" w:rsidP="0018650D">
    <w:pPr>
      <w:spacing w:after="29" w:line="240" w:lineRule="auto"/>
      <w:ind w:left="36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/>
        <w:sz w:val="24"/>
        <w:szCs w:val="24"/>
      </w:rPr>
      <w:t>Comunidades Tradicionais</w:t>
    </w:r>
    <w:r>
      <w:rPr>
        <w:rFonts w:ascii="Times New Roman" w:hAnsi="Times New Roman"/>
        <w:noProof/>
        <w:sz w:val="24"/>
        <w:szCs w:val="24"/>
      </w:rPr>
      <w:drawing>
        <wp:inline distT="0" distB="0" distL="0" distR="0" wp14:anchorId="1E6BE701" wp14:editId="2C5C1144">
          <wp:extent cx="5579745" cy="7152005"/>
          <wp:effectExtent l="0" t="0" r="0" b="0"/>
          <wp:docPr id="897444329" name="Imagem 3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7444329" name="Imagem 3" descr="Logotipo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745" cy="7152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9A4103" w14:textId="1B4043D8" w:rsidR="0018650D" w:rsidRDefault="001865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589"/>
    <w:multiLevelType w:val="multilevel"/>
    <w:tmpl w:val="D6700B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C4013"/>
    <w:multiLevelType w:val="hybridMultilevel"/>
    <w:tmpl w:val="D54204AE"/>
    <w:lvl w:ilvl="0" w:tplc="FDD0CD9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56AE5"/>
    <w:multiLevelType w:val="multilevel"/>
    <w:tmpl w:val="BFBAF56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A1B5C"/>
    <w:multiLevelType w:val="multilevel"/>
    <w:tmpl w:val="8E640B7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45866861">
    <w:abstractNumId w:val="2"/>
  </w:num>
  <w:num w:numId="2" w16cid:durableId="81873390">
    <w:abstractNumId w:val="0"/>
  </w:num>
  <w:num w:numId="3" w16cid:durableId="489444348">
    <w:abstractNumId w:val="3"/>
  </w:num>
  <w:num w:numId="4" w16cid:durableId="5975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385"/>
    <w:rsid w:val="00041527"/>
    <w:rsid w:val="00044B9A"/>
    <w:rsid w:val="000654DD"/>
    <w:rsid w:val="000B59AE"/>
    <w:rsid w:val="000E2856"/>
    <w:rsid w:val="00101009"/>
    <w:rsid w:val="00126D89"/>
    <w:rsid w:val="00161C27"/>
    <w:rsid w:val="00166A7D"/>
    <w:rsid w:val="00167964"/>
    <w:rsid w:val="00174A98"/>
    <w:rsid w:val="0018650D"/>
    <w:rsid w:val="0019593C"/>
    <w:rsid w:val="001D2AB8"/>
    <w:rsid w:val="001F7104"/>
    <w:rsid w:val="00203BCE"/>
    <w:rsid w:val="00215A8B"/>
    <w:rsid w:val="00256D76"/>
    <w:rsid w:val="00261076"/>
    <w:rsid w:val="0027398C"/>
    <w:rsid w:val="00294FD0"/>
    <w:rsid w:val="002A18AF"/>
    <w:rsid w:val="002A76D6"/>
    <w:rsid w:val="002D71AF"/>
    <w:rsid w:val="00304652"/>
    <w:rsid w:val="00314297"/>
    <w:rsid w:val="00314E8D"/>
    <w:rsid w:val="00387EA0"/>
    <w:rsid w:val="003927F5"/>
    <w:rsid w:val="00396167"/>
    <w:rsid w:val="003D5786"/>
    <w:rsid w:val="003F12BD"/>
    <w:rsid w:val="00421918"/>
    <w:rsid w:val="00423034"/>
    <w:rsid w:val="00446BCE"/>
    <w:rsid w:val="004B33A4"/>
    <w:rsid w:val="004D274D"/>
    <w:rsid w:val="004F6F99"/>
    <w:rsid w:val="00501536"/>
    <w:rsid w:val="00555CC0"/>
    <w:rsid w:val="00555F39"/>
    <w:rsid w:val="005B40D1"/>
    <w:rsid w:val="00605385"/>
    <w:rsid w:val="00605785"/>
    <w:rsid w:val="00610ECB"/>
    <w:rsid w:val="00645B3F"/>
    <w:rsid w:val="0064700B"/>
    <w:rsid w:val="0067679B"/>
    <w:rsid w:val="006848D9"/>
    <w:rsid w:val="00692A4C"/>
    <w:rsid w:val="00693B92"/>
    <w:rsid w:val="00712309"/>
    <w:rsid w:val="00736241"/>
    <w:rsid w:val="0073679E"/>
    <w:rsid w:val="007F401D"/>
    <w:rsid w:val="00862D35"/>
    <w:rsid w:val="0086662D"/>
    <w:rsid w:val="008B0DD6"/>
    <w:rsid w:val="008E1C69"/>
    <w:rsid w:val="00941F40"/>
    <w:rsid w:val="00956D6B"/>
    <w:rsid w:val="009A1B15"/>
    <w:rsid w:val="009C214B"/>
    <w:rsid w:val="009F7B66"/>
    <w:rsid w:val="00A10868"/>
    <w:rsid w:val="00A13DBE"/>
    <w:rsid w:val="00AC613D"/>
    <w:rsid w:val="00BD0411"/>
    <w:rsid w:val="00C00646"/>
    <w:rsid w:val="00C665E4"/>
    <w:rsid w:val="00CB2F00"/>
    <w:rsid w:val="00CC686C"/>
    <w:rsid w:val="00CD237C"/>
    <w:rsid w:val="00D248C8"/>
    <w:rsid w:val="00D2645E"/>
    <w:rsid w:val="00D40F5E"/>
    <w:rsid w:val="00D808BB"/>
    <w:rsid w:val="00DA470F"/>
    <w:rsid w:val="00DB101C"/>
    <w:rsid w:val="00DB342E"/>
    <w:rsid w:val="00DD3D9B"/>
    <w:rsid w:val="00DE3811"/>
    <w:rsid w:val="00DE6927"/>
    <w:rsid w:val="00E214F5"/>
    <w:rsid w:val="00E30EBE"/>
    <w:rsid w:val="00E61CF4"/>
    <w:rsid w:val="00E6339F"/>
    <w:rsid w:val="00E91FAB"/>
    <w:rsid w:val="00EF3A9E"/>
    <w:rsid w:val="00F01EB8"/>
    <w:rsid w:val="00F5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89D2806"/>
  <w15:docId w15:val="{1FDEDEF5-3494-40C5-A1AF-46054AC3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E30"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B977C1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qFormat/>
    <w:rsid w:val="00CA2867"/>
    <w:rPr>
      <w:color w:val="808080"/>
    </w:rPr>
  </w:style>
  <w:style w:type="character" w:customStyle="1" w:styleId="ListLabel1">
    <w:name w:val="ListLabel 1"/>
    <w:qFormat/>
    <w:rPr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b/>
    </w:rPr>
  </w:style>
  <w:style w:type="character" w:customStyle="1" w:styleId="ListLabel9">
    <w:name w:val="ListLabel 9"/>
    <w:qFormat/>
    <w:rPr>
      <w:b/>
      <w:i w:val="0"/>
    </w:rPr>
  </w:style>
  <w:style w:type="character" w:customStyle="1" w:styleId="ListLabel10">
    <w:name w:val="ListLabel 10"/>
    <w:qFormat/>
    <w:rPr>
      <w:b w:val="0"/>
    </w:rPr>
  </w:style>
  <w:style w:type="character" w:customStyle="1" w:styleId="ListLabel11">
    <w:name w:val="ListLabel 11"/>
    <w:qFormat/>
    <w:rPr>
      <w:b/>
    </w:rPr>
  </w:style>
  <w:style w:type="character" w:customStyle="1" w:styleId="ListLabel12">
    <w:name w:val="ListLabel 12"/>
    <w:qFormat/>
    <w:rPr>
      <w:b/>
    </w:rPr>
  </w:style>
  <w:style w:type="character" w:customStyle="1" w:styleId="ListLabel13">
    <w:name w:val="ListLabel 13"/>
    <w:qFormat/>
    <w:rPr>
      <w:b/>
    </w:rPr>
  </w:style>
  <w:style w:type="character" w:customStyle="1" w:styleId="ListLabel14">
    <w:name w:val="ListLabel 14"/>
    <w:qFormat/>
    <w:rPr>
      <w:b/>
    </w:rPr>
  </w:style>
  <w:style w:type="character" w:customStyle="1" w:styleId="ListLabel15">
    <w:name w:val="ListLabel 15"/>
    <w:qFormat/>
    <w:rPr>
      <w:b/>
    </w:rPr>
  </w:style>
  <w:style w:type="character" w:customStyle="1" w:styleId="ListLabel16">
    <w:name w:val="ListLabel 16"/>
    <w:qFormat/>
    <w:rPr>
      <w:b/>
    </w:rPr>
  </w:style>
  <w:style w:type="character" w:customStyle="1" w:styleId="ListLabel17">
    <w:name w:val="ListLabel 17"/>
    <w:qFormat/>
    <w:rPr>
      <w:b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uiPriority w:val="34"/>
    <w:qFormat/>
    <w:rsid w:val="00A261A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B977C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03711E"/>
    <w:pPr>
      <w:spacing w:beforeAutospacing="1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Reviso">
    <w:name w:val="Revision"/>
    <w:uiPriority w:val="99"/>
    <w:semiHidden/>
    <w:qFormat/>
    <w:rsid w:val="008C58B8"/>
    <w:rPr>
      <w:sz w:val="22"/>
    </w:rPr>
  </w:style>
  <w:style w:type="paragraph" w:customStyle="1" w:styleId="Contedodoquadro">
    <w:name w:val="Conteúdo do quadro"/>
    <w:basedOn w:val="Normal"/>
    <w:qFormat/>
  </w:style>
  <w:style w:type="table" w:styleId="TabeladeGrade4-nfase3">
    <w:name w:val="Grid Table 4 Accent 3"/>
    <w:basedOn w:val="Tabelanormal"/>
    <w:uiPriority w:val="49"/>
    <w:rsid w:val="0067679B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Fontepargpadro"/>
    <w:uiPriority w:val="99"/>
    <w:unhideWhenUsed/>
    <w:rsid w:val="0067679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7679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6241"/>
    <w:rPr>
      <w:sz w:val="22"/>
    </w:rPr>
  </w:style>
  <w:style w:type="paragraph" w:styleId="Rodap">
    <w:name w:val="footer"/>
    <w:basedOn w:val="Normal"/>
    <w:link w:val="RodapChar"/>
    <w:uiPriority w:val="99"/>
    <w:unhideWhenUsed/>
    <w:rsid w:val="007362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6241"/>
    <w:rPr>
      <w:sz w:val="22"/>
    </w:rPr>
  </w:style>
  <w:style w:type="table" w:styleId="TabeladeLista4-nfase3">
    <w:name w:val="List Table 4 Accent 3"/>
    <w:basedOn w:val="Tabelanormal"/>
    <w:uiPriority w:val="49"/>
    <w:rsid w:val="0042303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B54047-6941-4195-975F-D0C94C6B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2</Pages>
  <Words>439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dc:description/>
  <cp:lastModifiedBy>Revisor</cp:lastModifiedBy>
  <cp:revision>188</cp:revision>
  <dcterms:created xsi:type="dcterms:W3CDTF">2006-05-11T14:27:00Z</dcterms:created>
  <dcterms:modified xsi:type="dcterms:W3CDTF">2026-05-19T20:51:00Z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