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5494" w14:textId="4A0F9977" w:rsidR="003269EC" w:rsidRDefault="00EE4274">
      <w:r>
        <w:t xml:space="preserve">Nella </w:t>
      </w:r>
      <w:r w:rsidR="003269EC">
        <w:t xml:space="preserve">progettazione </w:t>
      </w:r>
      <w:r>
        <w:t>de</w:t>
      </w:r>
      <w:r w:rsidR="003269EC">
        <w:t>lle seguenti classi sono stati applicati dei design pattern:</w:t>
      </w:r>
    </w:p>
    <w:p w14:paraId="71CE50CC" w14:textId="2A6B4683" w:rsidR="003269EC" w:rsidRDefault="003269EC" w:rsidP="003269EC">
      <w:pPr>
        <w:pStyle w:val="Paragrafoelenco"/>
        <w:numPr>
          <w:ilvl w:val="0"/>
          <w:numId w:val="1"/>
        </w:numPr>
      </w:pPr>
      <w:r>
        <w:t>Asta_Factory</w:t>
      </w:r>
    </w:p>
    <w:p w14:paraId="3F10E46A" w14:textId="7EBA6362" w:rsidR="003269EC" w:rsidRDefault="003269EC" w:rsidP="003269EC">
      <w:pPr>
        <w:pStyle w:val="Paragrafoelenco"/>
        <w:numPr>
          <w:ilvl w:val="1"/>
          <w:numId w:val="1"/>
        </w:numPr>
      </w:pPr>
      <w:r>
        <w:t>Design pattern: Factory;</w:t>
      </w:r>
    </w:p>
    <w:p w14:paraId="146C9112" w14:textId="7036BB3F" w:rsidR="003269EC" w:rsidRDefault="003269EC" w:rsidP="003269EC">
      <w:pPr>
        <w:pStyle w:val="Paragrafoelenco"/>
        <w:numPr>
          <w:ilvl w:val="1"/>
          <w:numId w:val="1"/>
        </w:numPr>
      </w:pPr>
      <w:r>
        <w:t>Classi coinvolte: Asta_Controller, Asta_Factory, Asta, Oggetto, Servizio_Email;</w:t>
      </w:r>
    </w:p>
    <w:p w14:paraId="3CEEAE6E" w14:textId="681B34A0" w:rsidR="003269EC" w:rsidRDefault="003269EC" w:rsidP="003269EC">
      <w:pPr>
        <w:pStyle w:val="Paragrafoelenco"/>
        <w:numPr>
          <w:ilvl w:val="1"/>
          <w:numId w:val="1"/>
        </w:numPr>
      </w:pPr>
      <w:r>
        <w:t>Descrizione: la factory si occuperà di istanziare l’asta assegnando il nome, data_inzio, durata ed aggiungendo i vari oggetti, utilizzando le informazioni che il controller riceve dall’interfaccia. Inoltre, manda una email a tutti gli utenti registrati per notificare la creazione di un</w:t>
      </w:r>
      <w:r w:rsidR="00061F2F">
        <w:t>’</w:t>
      </w:r>
      <w:r>
        <w:t>asta.</w:t>
      </w:r>
    </w:p>
    <w:p w14:paraId="51AA2842" w14:textId="02113E47" w:rsidR="003269EC" w:rsidRDefault="003269EC" w:rsidP="003269EC">
      <w:pPr>
        <w:pStyle w:val="Paragrafoelenco"/>
        <w:numPr>
          <w:ilvl w:val="0"/>
          <w:numId w:val="1"/>
        </w:numPr>
      </w:pPr>
      <w:r>
        <w:t>Offerte_Listener</w:t>
      </w:r>
    </w:p>
    <w:p w14:paraId="6A8ED014" w14:textId="0F4C08A0" w:rsidR="003269EC" w:rsidRDefault="003269EC" w:rsidP="003269EC">
      <w:pPr>
        <w:pStyle w:val="Paragrafoelenco"/>
        <w:numPr>
          <w:ilvl w:val="1"/>
          <w:numId w:val="1"/>
        </w:numPr>
      </w:pPr>
      <w:r>
        <w:t>Design pattern: Observer;</w:t>
      </w:r>
    </w:p>
    <w:p w14:paraId="72F38EB4" w14:textId="155CE850" w:rsidR="003269EC" w:rsidRDefault="003269EC" w:rsidP="003269EC">
      <w:pPr>
        <w:pStyle w:val="Paragrafoelenco"/>
        <w:numPr>
          <w:ilvl w:val="1"/>
          <w:numId w:val="1"/>
        </w:numPr>
      </w:pPr>
      <w:r>
        <w:t>Classi coinvolte: Pagina_Asta, Offerte_Listener, Asta;</w:t>
      </w:r>
    </w:p>
    <w:p w14:paraId="29990DAB" w14:textId="6C9825E1" w:rsidR="00FC0E95" w:rsidRDefault="003269EC" w:rsidP="00FC0E95">
      <w:pPr>
        <w:pStyle w:val="Paragrafoelenco"/>
        <w:numPr>
          <w:ilvl w:val="1"/>
          <w:numId w:val="1"/>
        </w:numPr>
      </w:pPr>
      <w:r>
        <w:t>Descrizione: Pagina_Asta, che implementa l’interfaccia Offerte_Listener, sarà “in ascolto” sulla proprietà offerte delle aste</w:t>
      </w:r>
      <w:r w:rsidR="00FC0E95">
        <w:t>; ogni volta che un utente farà una nuova offerta, la pagina relativa a quell’asta si aggiornerà per mostrare la nuova offerta.</w:t>
      </w:r>
    </w:p>
    <w:p w14:paraId="23F22366" w14:textId="7115912F" w:rsidR="00FC0E95" w:rsidRDefault="00FC0E95" w:rsidP="00FC0E95">
      <w:pPr>
        <w:pStyle w:val="Paragrafoelenco"/>
        <w:numPr>
          <w:ilvl w:val="0"/>
          <w:numId w:val="1"/>
        </w:numPr>
      </w:pPr>
      <w:r>
        <w:t>Pagamento_Adapter</w:t>
      </w:r>
    </w:p>
    <w:p w14:paraId="636FBB6C" w14:textId="7C327666" w:rsidR="00FC0E95" w:rsidRDefault="00FC0E95" w:rsidP="00FC0E95">
      <w:pPr>
        <w:pStyle w:val="Paragrafoelenco"/>
        <w:numPr>
          <w:ilvl w:val="1"/>
          <w:numId w:val="1"/>
        </w:numPr>
      </w:pPr>
      <w:r>
        <w:t>Design pattern: Adapter;</w:t>
      </w:r>
    </w:p>
    <w:p w14:paraId="36F52CCD" w14:textId="3304EC8F" w:rsidR="00FC0E95" w:rsidRDefault="00FC0E95" w:rsidP="00FC0E95">
      <w:pPr>
        <w:pStyle w:val="Paragrafoelenco"/>
        <w:numPr>
          <w:ilvl w:val="1"/>
          <w:numId w:val="1"/>
        </w:numPr>
      </w:pPr>
      <w:r>
        <w:t>Classi coinvolte:</w:t>
      </w:r>
      <w:r w:rsidR="00061F2F">
        <w:t xml:space="preserve"> Asta, Pagamento_Adapter, Metodo_Di_Pagamento</w:t>
      </w:r>
      <w:r w:rsidR="00735CDF">
        <w:t>;</w:t>
      </w:r>
    </w:p>
    <w:p w14:paraId="2938C6E5" w14:textId="0E31752A" w:rsidR="00FC0E95" w:rsidRDefault="00FC0E95" w:rsidP="00FC0E95">
      <w:pPr>
        <w:pStyle w:val="Paragrafoelenco"/>
        <w:numPr>
          <w:ilvl w:val="1"/>
          <w:numId w:val="1"/>
        </w:numPr>
      </w:pPr>
      <w:r>
        <w:t>Descrizione:</w:t>
      </w:r>
      <w:r w:rsidR="00061F2F">
        <w:t xml:space="preserve"> </w:t>
      </w:r>
      <w:r w:rsidR="001D0F7A">
        <w:t>l’adapter</w:t>
      </w:r>
      <w:r w:rsidR="00061F2F">
        <w:t xml:space="preserve"> invierà richieste all’endpoint specificato per verificare le informazioni del metodo di pagamento di un nuovo utente e per effettuare l’addebito quando un utente vince un’asta. Le specifiche della richiesta dipenderanno dal tipo di metodo di pagamento, e saranno definite nelle classi che implementeranno questa interfaccia.</w:t>
      </w:r>
    </w:p>
    <w:p w14:paraId="4C77D545" w14:textId="1E502D20" w:rsidR="00FC0E95" w:rsidRDefault="00061F2F" w:rsidP="00FC0E95">
      <w:pPr>
        <w:pStyle w:val="Paragrafoelenco"/>
        <w:numPr>
          <w:ilvl w:val="0"/>
          <w:numId w:val="1"/>
        </w:numPr>
      </w:pPr>
      <w:r>
        <w:t>Vettore</w:t>
      </w:r>
      <w:r w:rsidR="00FC0E95">
        <w:t>_Adapter</w:t>
      </w:r>
    </w:p>
    <w:p w14:paraId="07DEAFD6" w14:textId="673E9F5A" w:rsidR="00FC0E95" w:rsidRDefault="00FC0E95" w:rsidP="00FC0E95">
      <w:pPr>
        <w:pStyle w:val="Paragrafoelenco"/>
        <w:numPr>
          <w:ilvl w:val="1"/>
          <w:numId w:val="1"/>
        </w:numPr>
      </w:pPr>
      <w:r>
        <w:t>Design pattern: Adapter;</w:t>
      </w:r>
    </w:p>
    <w:p w14:paraId="68743C00" w14:textId="5EF40AFB" w:rsidR="00FC0E95" w:rsidRDefault="00FC0E95" w:rsidP="00FC0E95">
      <w:pPr>
        <w:pStyle w:val="Paragrafoelenco"/>
        <w:numPr>
          <w:ilvl w:val="1"/>
          <w:numId w:val="1"/>
        </w:numPr>
      </w:pPr>
      <w:r>
        <w:t xml:space="preserve">Classi coinvolte: Asta, </w:t>
      </w:r>
      <w:r w:rsidR="00061F2F">
        <w:t>Vettore</w:t>
      </w:r>
      <w:r w:rsidR="00061F2F">
        <w:t xml:space="preserve"> </w:t>
      </w:r>
      <w:r>
        <w:t>_Adapter, Oggetto</w:t>
      </w:r>
      <w:r w:rsidR="00735CDF">
        <w:t>;</w:t>
      </w:r>
    </w:p>
    <w:p w14:paraId="5C30F4B8" w14:textId="0EA6CEBD" w:rsidR="008B2DA7" w:rsidRDefault="00FC0E95" w:rsidP="008B2DA7">
      <w:pPr>
        <w:pStyle w:val="Paragrafoelenco"/>
        <w:numPr>
          <w:ilvl w:val="1"/>
          <w:numId w:val="1"/>
        </w:numPr>
      </w:pPr>
      <w:r>
        <w:t xml:space="preserve">Descrizione: </w:t>
      </w:r>
      <w:r w:rsidR="001D0F7A">
        <w:t xml:space="preserve">l’adapter, </w:t>
      </w:r>
      <w:r>
        <w:t>alla chiusura dell’asta</w:t>
      </w:r>
      <w:r w:rsidR="001D0F7A">
        <w:t xml:space="preserve"> e dopo che</w:t>
      </w:r>
      <w:r>
        <w:t xml:space="preserve"> </w:t>
      </w:r>
      <w:r w:rsidR="001D0F7A">
        <w:t>è stato effettuato l’addebito al vincitore</w:t>
      </w:r>
      <w:r>
        <w:t>, effett</w:t>
      </w:r>
      <w:r w:rsidR="001D0F7A">
        <w:t>uerà</w:t>
      </w:r>
      <w:r>
        <w:t xml:space="preserve"> una richiesta all’endpoint specificato per preparare la spedizione di un determinato oggetto</w:t>
      </w:r>
      <w:r w:rsidR="001D0F7A">
        <w:t>; inoltre, dopo che è stata creata una spedizione, farà delle richieste per ottenere informazioni sulla spedizione.</w:t>
      </w:r>
      <w:r>
        <w:t xml:space="preserve"> Le specifiche della richiesta dipenderanno dal vettore di spedizione scelto, e sar</w:t>
      </w:r>
      <w:r w:rsidR="00061F2F">
        <w:t>anno</w:t>
      </w:r>
      <w:r>
        <w:t xml:space="preserve"> definit</w:t>
      </w:r>
      <w:r w:rsidR="00061F2F">
        <w:t>e</w:t>
      </w:r>
      <w:r>
        <w:t xml:space="preserve"> nell</w:t>
      </w:r>
      <w:r w:rsidR="00061F2F">
        <w:t xml:space="preserve">e </w:t>
      </w:r>
      <w:r>
        <w:t>class</w:t>
      </w:r>
      <w:r w:rsidR="00061F2F">
        <w:t>i</w:t>
      </w:r>
      <w:r>
        <w:t xml:space="preserve"> che implementer</w:t>
      </w:r>
      <w:r w:rsidR="00061F2F">
        <w:t>anno</w:t>
      </w:r>
      <w:r>
        <w:t xml:space="preserve"> questa interfaccia</w:t>
      </w:r>
      <w:r w:rsidR="008B2DA7">
        <w:t>.</w:t>
      </w:r>
    </w:p>
    <w:sectPr w:rsidR="008B2D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D75C1"/>
    <w:multiLevelType w:val="hybridMultilevel"/>
    <w:tmpl w:val="810C0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4"/>
    <w:rsid w:val="00061F2F"/>
    <w:rsid w:val="001D0F7A"/>
    <w:rsid w:val="002655D1"/>
    <w:rsid w:val="003269EC"/>
    <w:rsid w:val="00344462"/>
    <w:rsid w:val="00585166"/>
    <w:rsid w:val="00735CDF"/>
    <w:rsid w:val="008B2DA7"/>
    <w:rsid w:val="00EE4274"/>
    <w:rsid w:val="00FC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15F1"/>
  <w15:chartTrackingRefBased/>
  <w15:docId w15:val="{9DC1AAFD-AD5E-47A7-AF0F-057BE26F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utilizzati</dc:title>
  <dc:subject/>
  <dc:creator>Davide Costantini</dc:creator>
  <cp:keywords>Design pattern</cp:keywords>
  <dc:description/>
  <cp:lastModifiedBy>Davide Costantini</cp:lastModifiedBy>
  <cp:revision>7</cp:revision>
  <dcterms:created xsi:type="dcterms:W3CDTF">2021-05-27T07:05:00Z</dcterms:created>
  <dcterms:modified xsi:type="dcterms:W3CDTF">2021-05-27T08:08:00Z</dcterms:modified>
</cp:coreProperties>
</file>