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CA45E" w14:textId="77777777" w:rsidR="00000000" w:rsidRDefault="00000000">
      <w:pPr>
        <w:pStyle w:val="1"/>
        <w:divId w:val="601959594"/>
        <w:rPr>
          <w:lang w:val="en"/>
          <w14:ligatures w14:val="none"/>
        </w:rPr>
      </w:pPr>
      <w:r>
        <w:rPr>
          <w:lang w:val="en"/>
        </w:rPr>
        <w:t>End-to-End Referring Video Object Segmentation with Multimodal Transformers</w:t>
      </w:r>
    </w:p>
    <w:p w14:paraId="238A9021" w14:textId="77777777" w:rsidR="00000000" w:rsidRDefault="00000000">
      <w:pPr>
        <w:divId w:val="601959594"/>
        <w:rPr>
          <w:lang w:val="en"/>
        </w:rPr>
      </w:pPr>
      <w:r>
        <w:rPr>
          <w:lang w:val="en"/>
        </w:rPr>
        <w:pict w14:anchorId="7EA31A2E">
          <v:rect id="_x0000_i1025" style="width:0;height:1.5pt" o:hralign="center" o:hrstd="t" o:hr="t" fillcolor="#a0a0a0" stroked="f"/>
        </w:pict>
      </w:r>
    </w:p>
    <w:p w14:paraId="15C7FDB6" w14:textId="77777777" w:rsidR="00000000" w:rsidRDefault="00000000">
      <w:pPr>
        <w:pStyle w:val="2"/>
        <w:divId w:val="601959594"/>
        <w:rPr>
          <w:lang w:val="en"/>
        </w:rPr>
      </w:pPr>
      <w:r>
        <w:rPr>
          <w:rFonts w:ascii="Segoe UI Emoji" w:hAnsi="Segoe UI Emoji" w:cs="Segoe UI Emoji"/>
          <w:color w:val="1B5E20"/>
          <w:shd w:val="clear" w:color="auto" w:fill="F1F8E9"/>
          <w:lang w:val="en"/>
        </w:rPr>
        <w:t>💡</w:t>
      </w:r>
      <w:r>
        <w:rPr>
          <w:color w:val="1B5E20"/>
          <w:shd w:val="clear" w:color="auto" w:fill="F1F8E9"/>
          <w:lang w:val="en"/>
        </w:rPr>
        <w:t xml:space="preserve"> Meta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8379"/>
      </w:tblGrid>
      <w:tr w:rsidR="00000000" w14:paraId="4AB9753A" w14:textId="77777777">
        <w:trPr>
          <w:divId w:val="601959594"/>
          <w:tblCellSpacing w:w="15" w:type="dxa"/>
        </w:trPr>
        <w:tc>
          <w:tcPr>
            <w:tcW w:w="0" w:type="auto"/>
            <w:shd w:val="clear" w:color="auto" w:fill="DBEEDD"/>
            <w:vAlign w:val="center"/>
            <w:hideMark/>
          </w:tcPr>
          <w:p w14:paraId="345CD9AD" w14:textId="77777777" w:rsidR="00000000" w:rsidRDefault="00000000">
            <w:pPr>
              <w:pStyle w:val="a3"/>
              <w:rPr>
                <w:b/>
                <w:bCs/>
              </w:rPr>
            </w:pPr>
            <w:r>
              <w:rPr>
                <w:b/>
                <w:bCs/>
                <w:shd w:val="clear" w:color="auto" w:fill="DBEEDD"/>
              </w:rPr>
              <w:t>Title</w:t>
            </w:r>
          </w:p>
        </w:tc>
        <w:tc>
          <w:tcPr>
            <w:tcW w:w="0" w:type="auto"/>
            <w:shd w:val="clear" w:color="auto" w:fill="DBEEDD"/>
            <w:vAlign w:val="center"/>
            <w:hideMark/>
          </w:tcPr>
          <w:p w14:paraId="6917A247" w14:textId="77777777" w:rsidR="00000000" w:rsidRDefault="00000000">
            <w:pPr>
              <w:pStyle w:val="a3"/>
            </w:pPr>
            <w:r>
              <w:rPr>
                <w:shd w:val="clear" w:color="auto" w:fill="DBEEDD"/>
              </w:rPr>
              <w:t>End-to-End Referring Video Object Segmentation with Multimodal Transformers</w:t>
            </w:r>
          </w:p>
        </w:tc>
      </w:tr>
      <w:tr w:rsidR="00000000" w14:paraId="018841DC" w14:textId="77777777">
        <w:trPr>
          <w:divId w:val="601959594"/>
          <w:tblCellSpacing w:w="15" w:type="dxa"/>
        </w:trPr>
        <w:tc>
          <w:tcPr>
            <w:tcW w:w="0" w:type="auto"/>
            <w:shd w:val="clear" w:color="auto" w:fill="F3FAF4"/>
            <w:vAlign w:val="center"/>
            <w:hideMark/>
          </w:tcPr>
          <w:p w14:paraId="47D32071" w14:textId="77777777" w:rsidR="00000000" w:rsidRDefault="00000000">
            <w:pPr>
              <w:pStyle w:val="a3"/>
              <w:rPr>
                <w:b/>
                <w:bCs/>
              </w:rPr>
            </w:pPr>
            <w:r>
              <w:rPr>
                <w:b/>
                <w:bCs/>
                <w:shd w:val="clear" w:color="auto" w:fill="F3FAF4"/>
              </w:rPr>
              <w:t>Journal</w:t>
            </w:r>
          </w:p>
        </w:tc>
        <w:tc>
          <w:tcPr>
            <w:tcW w:w="0" w:type="auto"/>
            <w:shd w:val="clear" w:color="auto" w:fill="F3FAF4"/>
            <w:vAlign w:val="center"/>
            <w:hideMark/>
          </w:tcPr>
          <w:p w14:paraId="099057E2" w14:textId="77777777" w:rsidR="00000000" w:rsidRDefault="00000000">
            <w:pPr>
              <w:rPr>
                <w:b/>
                <w:bCs/>
              </w:rPr>
            </w:pPr>
          </w:p>
        </w:tc>
      </w:tr>
      <w:tr w:rsidR="00000000" w14:paraId="174EBF8B" w14:textId="77777777">
        <w:trPr>
          <w:divId w:val="601959594"/>
          <w:tblCellSpacing w:w="15" w:type="dxa"/>
        </w:trPr>
        <w:tc>
          <w:tcPr>
            <w:tcW w:w="0" w:type="auto"/>
            <w:shd w:val="clear" w:color="auto" w:fill="DBEEDD"/>
            <w:vAlign w:val="center"/>
            <w:hideMark/>
          </w:tcPr>
          <w:p w14:paraId="635356B5" w14:textId="77777777" w:rsidR="00000000" w:rsidRDefault="00000000">
            <w:pPr>
              <w:pStyle w:val="a3"/>
              <w:rPr>
                <w:b/>
                <w:bCs/>
              </w:rPr>
            </w:pPr>
            <w:r>
              <w:rPr>
                <w:b/>
                <w:bCs/>
                <w:shd w:val="clear" w:color="auto" w:fill="DBEEDD"/>
              </w:rPr>
              <w:t>Authors</w:t>
            </w:r>
          </w:p>
        </w:tc>
        <w:tc>
          <w:tcPr>
            <w:tcW w:w="0" w:type="auto"/>
            <w:shd w:val="clear" w:color="auto" w:fill="DBEEDD"/>
            <w:vAlign w:val="center"/>
            <w:hideMark/>
          </w:tcPr>
          <w:p w14:paraId="0F324A08" w14:textId="77777777" w:rsidR="00000000" w:rsidRDefault="00000000">
            <w:pPr>
              <w:pStyle w:val="a3"/>
            </w:pPr>
            <w:r>
              <w:rPr>
                <w:shd w:val="clear" w:color="auto" w:fill="DBEEDD"/>
              </w:rPr>
              <w:t xml:space="preserve">Adam </w:t>
            </w:r>
            <w:proofErr w:type="spellStart"/>
            <w:r>
              <w:rPr>
                <w:shd w:val="clear" w:color="auto" w:fill="DBEEDD"/>
              </w:rPr>
              <w:t>Botach</w:t>
            </w:r>
            <w:proofErr w:type="spellEnd"/>
            <w:r>
              <w:rPr>
                <w:shd w:val="clear" w:color="auto" w:fill="DBEEDD"/>
              </w:rPr>
              <w:t xml:space="preserve">; Evgenii </w:t>
            </w:r>
            <w:proofErr w:type="spellStart"/>
            <w:r>
              <w:rPr>
                <w:shd w:val="clear" w:color="auto" w:fill="DBEEDD"/>
              </w:rPr>
              <w:t>Zheltonozhskii</w:t>
            </w:r>
            <w:proofErr w:type="spellEnd"/>
            <w:r>
              <w:rPr>
                <w:shd w:val="clear" w:color="auto" w:fill="DBEEDD"/>
              </w:rPr>
              <w:t>; Chaim Baskin</w:t>
            </w:r>
          </w:p>
        </w:tc>
      </w:tr>
      <w:tr w:rsidR="00000000" w14:paraId="12DCBD97" w14:textId="77777777">
        <w:trPr>
          <w:divId w:val="601959594"/>
          <w:tblCellSpacing w:w="15" w:type="dxa"/>
        </w:trPr>
        <w:tc>
          <w:tcPr>
            <w:tcW w:w="0" w:type="auto"/>
            <w:shd w:val="clear" w:color="auto" w:fill="F3FAF4"/>
            <w:vAlign w:val="center"/>
            <w:hideMark/>
          </w:tcPr>
          <w:p w14:paraId="4316F889" w14:textId="77777777" w:rsidR="00000000" w:rsidRDefault="00000000">
            <w:pPr>
              <w:pStyle w:val="a3"/>
              <w:rPr>
                <w:b/>
                <w:bCs/>
              </w:rPr>
            </w:pPr>
            <w:r>
              <w:rPr>
                <w:b/>
                <w:bCs/>
                <w:shd w:val="clear" w:color="auto" w:fill="F3FAF4"/>
              </w:rPr>
              <w:t>Pub. date</w:t>
            </w:r>
          </w:p>
        </w:tc>
        <w:tc>
          <w:tcPr>
            <w:tcW w:w="0" w:type="auto"/>
            <w:shd w:val="clear" w:color="auto" w:fill="F3FAF4"/>
            <w:vAlign w:val="center"/>
            <w:hideMark/>
          </w:tcPr>
          <w:p w14:paraId="63496CB8" w14:textId="77777777" w:rsidR="00000000" w:rsidRDefault="00000000">
            <w:pPr>
              <w:pStyle w:val="a3"/>
            </w:pPr>
            <w:r>
              <w:rPr>
                <w:shd w:val="clear" w:color="auto" w:fill="F3FAF4"/>
              </w:rPr>
              <w:t>2022-04-03</w:t>
            </w:r>
          </w:p>
        </w:tc>
      </w:tr>
      <w:tr w:rsidR="00000000" w14:paraId="6CADA796" w14:textId="77777777">
        <w:trPr>
          <w:divId w:val="601959594"/>
          <w:tblCellSpacing w:w="15" w:type="dxa"/>
        </w:trPr>
        <w:tc>
          <w:tcPr>
            <w:tcW w:w="0" w:type="auto"/>
            <w:shd w:val="clear" w:color="auto" w:fill="DBEEDD"/>
            <w:vAlign w:val="center"/>
            <w:hideMark/>
          </w:tcPr>
          <w:p w14:paraId="39620F2A" w14:textId="77777777" w:rsidR="00000000" w:rsidRDefault="00000000">
            <w:pPr>
              <w:pStyle w:val="a3"/>
              <w:rPr>
                <w:b/>
                <w:bCs/>
              </w:rPr>
            </w:pPr>
            <w:r>
              <w:rPr>
                <w:b/>
                <w:bCs/>
                <w:shd w:val="clear" w:color="auto" w:fill="DBEEDD"/>
              </w:rPr>
              <w:t>期刊标签</w:t>
            </w:r>
          </w:p>
        </w:tc>
        <w:tc>
          <w:tcPr>
            <w:tcW w:w="0" w:type="auto"/>
            <w:shd w:val="clear" w:color="auto" w:fill="DBEEDD"/>
            <w:vAlign w:val="center"/>
            <w:hideMark/>
          </w:tcPr>
          <w:p w14:paraId="01EC98C6" w14:textId="77777777" w:rsidR="00000000" w:rsidRDefault="00000000">
            <w:pPr>
              <w:rPr>
                <w:b/>
                <w:bCs/>
              </w:rPr>
            </w:pPr>
          </w:p>
        </w:tc>
      </w:tr>
      <w:tr w:rsidR="00000000" w14:paraId="0A6B749A" w14:textId="77777777">
        <w:trPr>
          <w:divId w:val="601959594"/>
          <w:tblCellSpacing w:w="15" w:type="dxa"/>
        </w:trPr>
        <w:tc>
          <w:tcPr>
            <w:tcW w:w="0" w:type="auto"/>
            <w:shd w:val="clear" w:color="auto" w:fill="F3FAF4"/>
            <w:vAlign w:val="center"/>
            <w:hideMark/>
          </w:tcPr>
          <w:p w14:paraId="5D032685" w14:textId="77777777" w:rsidR="00000000" w:rsidRDefault="00000000">
            <w:pPr>
              <w:pStyle w:val="a3"/>
              <w:rPr>
                <w:b/>
                <w:bCs/>
              </w:rPr>
            </w:pPr>
            <w:r>
              <w:rPr>
                <w:b/>
                <w:bCs/>
                <w:shd w:val="clear" w:color="auto" w:fill="F3FAF4"/>
              </w:rPr>
              <w:t>DOI</w:t>
            </w:r>
          </w:p>
        </w:tc>
        <w:tc>
          <w:tcPr>
            <w:tcW w:w="0" w:type="auto"/>
            <w:shd w:val="clear" w:color="auto" w:fill="F3FAF4"/>
            <w:vAlign w:val="center"/>
            <w:hideMark/>
          </w:tcPr>
          <w:p w14:paraId="5CE9A4FD" w14:textId="77777777" w:rsidR="00000000" w:rsidRDefault="00000000">
            <w:pPr>
              <w:pStyle w:val="a3"/>
            </w:pPr>
            <w:hyperlink r:id="rId6" w:history="1">
              <w:r>
                <w:rPr>
                  <w:rStyle w:val="a4"/>
                  <w:shd w:val="clear" w:color="auto" w:fill="F3FAF4"/>
                </w:rPr>
                <w:t>10.48550/arXiv.2111.14821</w:t>
              </w:r>
            </w:hyperlink>
          </w:p>
        </w:tc>
      </w:tr>
      <w:tr w:rsidR="00000000" w14:paraId="2FD8906B" w14:textId="77777777">
        <w:trPr>
          <w:divId w:val="601959594"/>
          <w:tblCellSpacing w:w="15" w:type="dxa"/>
        </w:trPr>
        <w:tc>
          <w:tcPr>
            <w:tcW w:w="0" w:type="auto"/>
            <w:shd w:val="clear" w:color="auto" w:fill="DBEEDD"/>
            <w:vAlign w:val="center"/>
            <w:hideMark/>
          </w:tcPr>
          <w:p w14:paraId="5764E0A1" w14:textId="77777777" w:rsidR="00000000" w:rsidRDefault="00000000">
            <w:pPr>
              <w:pStyle w:val="a3"/>
              <w:rPr>
                <w:b/>
                <w:bCs/>
              </w:rPr>
            </w:pPr>
            <w:r>
              <w:rPr>
                <w:b/>
                <w:bCs/>
                <w:shd w:val="clear" w:color="auto" w:fill="DBEEDD"/>
              </w:rPr>
              <w:t>附件</w:t>
            </w:r>
          </w:p>
        </w:tc>
        <w:tc>
          <w:tcPr>
            <w:tcW w:w="0" w:type="auto"/>
            <w:shd w:val="clear" w:color="auto" w:fill="DBEEDD"/>
            <w:vAlign w:val="center"/>
            <w:hideMark/>
          </w:tcPr>
          <w:p w14:paraId="540A7287" w14:textId="77777777" w:rsidR="00000000" w:rsidRDefault="00000000">
            <w:pPr>
              <w:pStyle w:val="a3"/>
            </w:pPr>
            <w:hyperlink r:id="rId7" w:history="1">
              <w:r>
                <w:rPr>
                  <w:rStyle w:val="a4"/>
                  <w:shd w:val="clear" w:color="auto" w:fill="DBEEDD"/>
                </w:rPr>
                <w:t>Botach et al_2022_End-to-End Referring Video Object Segmentation with Multimodal Transformers.pdf</w:t>
              </w:r>
            </w:hyperlink>
          </w:p>
        </w:tc>
      </w:tr>
    </w:tbl>
    <w:p w14:paraId="22291783" w14:textId="77777777" w:rsidR="00000000" w:rsidRDefault="00000000">
      <w:pPr>
        <w:pStyle w:val="2"/>
        <w:divId w:val="601959594"/>
        <w:rPr>
          <w:lang w:val="en"/>
        </w:rPr>
      </w:pPr>
      <w:r>
        <w:rPr>
          <w:rFonts w:ascii="Segoe UI Emoji" w:hAnsi="Segoe UI Emoji" w:cs="Segoe UI Emoji"/>
          <w:color w:val="E65100"/>
          <w:shd w:val="clear" w:color="auto" w:fill="FFF8E1"/>
          <w:lang w:val="en"/>
        </w:rPr>
        <w:t>📜</w:t>
      </w:r>
      <w:r>
        <w:rPr>
          <w:color w:val="E65100"/>
          <w:shd w:val="clear" w:color="auto" w:fill="FFF8E1"/>
          <w:lang w:val="en"/>
        </w:rPr>
        <w:t xml:space="preserve"> 研究背景 &amp; 基础 &amp; 目的</w:t>
      </w:r>
    </w:p>
    <w:p w14:paraId="1D77D0BD" w14:textId="77777777" w:rsidR="00000000" w:rsidRDefault="00000000">
      <w:pPr>
        <w:divId w:val="601959594"/>
        <w:rPr>
          <w:lang w:val="en"/>
        </w:rPr>
      </w:pPr>
      <w:r>
        <w:rPr>
          <w:lang w:val="en"/>
        </w:rPr>
        <w:pict w14:anchorId="52304F1F">
          <v:rect id="_x0000_i1026" style="width:0;height:1.5pt" o:hralign="center" o:hrstd="t" o:hr="t" fillcolor="#a0a0a0" stroked="f"/>
        </w:pict>
      </w:r>
    </w:p>
    <w:p w14:paraId="188F9577" w14:textId="77777777" w:rsidR="00000000" w:rsidRDefault="00000000">
      <w:pPr>
        <w:pStyle w:val="a3"/>
        <w:divId w:val="601959594"/>
        <w:rPr>
          <w:lang w:val="en"/>
        </w:rPr>
      </w:pPr>
      <w:r>
        <w:rPr>
          <w:rStyle w:val="highlight"/>
          <w:lang w:val="en"/>
        </w:rPr>
        <w:t>“Referring video object segmentation.”</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1</w:t>
      </w:r>
      <w:r>
        <w:rPr>
          <w:rStyle w:val="citation"/>
          <w:lang w:val="en"/>
        </w:rPr>
        <w:t>)</w:t>
      </w:r>
      <w:r>
        <w:rPr>
          <w:lang w:val="en"/>
        </w:rPr>
        <w:t xml:space="preserve"> 参考视频对象分割</w:t>
      </w:r>
    </w:p>
    <w:p w14:paraId="5765AF8D" w14:textId="77777777" w:rsidR="00000000" w:rsidRDefault="00000000">
      <w:pPr>
        <w:pStyle w:val="a3"/>
        <w:divId w:val="601959594"/>
        <w:rPr>
          <w:lang w:val="en"/>
        </w:rPr>
      </w:pPr>
      <w:r>
        <w:rPr>
          <w:rStyle w:val="highlight"/>
          <w:lang w:val="en"/>
        </w:rPr>
        <w:t>“Transformers.”</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2</w:t>
      </w:r>
      <w:r>
        <w:rPr>
          <w:rStyle w:val="citation"/>
          <w:lang w:val="en"/>
        </w:rPr>
        <w:t>)</w:t>
      </w:r>
      <w:r>
        <w:rPr>
          <w:lang w:val="en"/>
        </w:rPr>
        <w:t xml:space="preserve"> 介绍Transformer</w:t>
      </w:r>
    </w:p>
    <w:p w14:paraId="730C8C56" w14:textId="77777777" w:rsidR="00000000" w:rsidRDefault="00000000">
      <w:pPr>
        <w:pStyle w:val="2"/>
        <w:divId w:val="601959594"/>
        <w:rPr>
          <w:lang w:val="en"/>
        </w:rPr>
      </w:pPr>
      <w:r>
        <w:rPr>
          <w:rFonts w:ascii="Segoe UI Emoji" w:hAnsi="Segoe UI Emoji" w:cs="Segoe UI Emoji"/>
          <w:lang w:val="en"/>
        </w:rPr>
        <w:t>📌</w:t>
      </w:r>
      <w:r>
        <w:rPr>
          <w:lang w:val="en"/>
        </w:rPr>
        <w:t xml:space="preserve"> 研究贡献</w:t>
      </w:r>
    </w:p>
    <w:p w14:paraId="4370B075" w14:textId="77777777" w:rsidR="00000000" w:rsidRDefault="00000000">
      <w:pPr>
        <w:divId w:val="601959594"/>
        <w:rPr>
          <w:lang w:val="en"/>
        </w:rPr>
      </w:pPr>
      <w:r>
        <w:rPr>
          <w:lang w:val="en"/>
        </w:rPr>
        <w:pict w14:anchorId="22582E35">
          <v:rect id="_x0000_i1027" style="width:0;height:1.5pt" o:hralign="center" o:hrstd="t" o:hr="t" fillcolor="#a0a0a0" stroked="f"/>
        </w:pict>
      </w:r>
    </w:p>
    <w:p w14:paraId="552E6406" w14:textId="77777777" w:rsidR="00000000" w:rsidRDefault="00000000">
      <w:pPr>
        <w:pStyle w:val="3"/>
        <w:divId w:val="601959594"/>
        <w:rPr>
          <w:lang w:val="en"/>
        </w:rPr>
      </w:pPr>
      <w:r>
        <w:rPr>
          <w:lang w:val="en"/>
        </w:rPr>
        <w:t>MTTR</w:t>
      </w:r>
    </w:p>
    <w:p w14:paraId="6FC02D1E" w14:textId="77777777" w:rsidR="00000000" w:rsidRDefault="00000000">
      <w:pPr>
        <w:pStyle w:val="a3"/>
        <w:divId w:val="601959594"/>
        <w:rPr>
          <w:lang w:val="en"/>
        </w:rPr>
      </w:pPr>
      <w:r>
        <w:rPr>
          <w:rStyle w:val="highlight"/>
          <w:lang w:val="en"/>
        </w:rPr>
        <w:t xml:space="preserve">“We present a Transformer-based RVOS framework, dubbed Multimodal Tracking Transformer (MTTR), which models the task as a parallel sequence prediction </w:t>
      </w:r>
      <w:r>
        <w:rPr>
          <w:rStyle w:val="highlight"/>
          <w:lang w:val="en"/>
        </w:rPr>
        <w:lastRenderedPageBreak/>
        <w:t>problem and outputs predictions for all objects in the video prior to selecting the one referred to by the text.”</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2</w:t>
      </w:r>
      <w:r>
        <w:rPr>
          <w:rStyle w:val="citation"/>
          <w:lang w:val="en"/>
        </w:rPr>
        <w:t>)</w:t>
      </w:r>
      <w:r>
        <w:rPr>
          <w:lang w:val="en"/>
        </w:rPr>
        <w:t xml:space="preserve"> </w:t>
      </w:r>
      <w:r>
        <w:rPr>
          <w:shd w:val="clear" w:color="auto" w:fill="AAAAAA"/>
          <w:lang w:val="en"/>
        </w:rPr>
        <w:t>我们提出了一个基于Transformer的 RVOS 框架，称为多模态跟踪Transformer (MTTR)，它将任务建模为并行序列预测问题，并在选择文本所指的对象之前输出视频中所有对象的预测结果。</w:t>
      </w:r>
    </w:p>
    <w:p w14:paraId="3A8FCA2A" w14:textId="77777777" w:rsidR="00000000" w:rsidRDefault="00000000">
      <w:pPr>
        <w:pStyle w:val="3"/>
        <w:divId w:val="601959594"/>
        <w:rPr>
          <w:lang w:val="en"/>
        </w:rPr>
      </w:pPr>
      <w:r>
        <w:rPr>
          <w:lang w:val="en"/>
        </w:rPr>
        <w:t>Temporal segment voting scheme</w:t>
      </w:r>
    </w:p>
    <w:p w14:paraId="394B873F" w14:textId="77777777" w:rsidR="00000000" w:rsidRDefault="00000000">
      <w:pPr>
        <w:pStyle w:val="a3"/>
        <w:divId w:val="601959594"/>
        <w:rPr>
          <w:lang w:val="en"/>
        </w:rPr>
      </w:pPr>
      <w:r>
        <w:rPr>
          <w:rStyle w:val="highlight"/>
          <w:lang w:val="en"/>
        </w:rPr>
        <w:t>“Our sequence selection strategy is based on a temporal segment voting scheme, a novel reasoning scheme that allows our model to focus on more relevant parts of the video with regards to the text.”</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2</w:t>
      </w:r>
      <w:r>
        <w:rPr>
          <w:rStyle w:val="citation"/>
          <w:lang w:val="en"/>
        </w:rPr>
        <w:t>)</w:t>
      </w:r>
      <w:r>
        <w:rPr>
          <w:lang w:val="en"/>
        </w:rPr>
        <w:t xml:space="preserve"> </w:t>
      </w:r>
      <w:r>
        <w:rPr>
          <w:shd w:val="clear" w:color="auto" w:fill="AAAAAA"/>
          <w:lang w:val="en"/>
        </w:rPr>
        <w:t>我们的序列选择策略基于时间片段投票方案，这是一种新颖的推理方案，可让我们的模型关注视频中与文本更相关的部分。</w:t>
      </w:r>
    </w:p>
    <w:p w14:paraId="21905B7F" w14:textId="77777777" w:rsidR="00000000" w:rsidRDefault="00000000">
      <w:pPr>
        <w:pStyle w:val="3"/>
        <w:divId w:val="601959594"/>
        <w:rPr>
          <w:lang w:val="en"/>
        </w:rPr>
      </w:pPr>
      <w:r>
        <w:rPr>
          <w:lang w:val="en"/>
        </w:rPr>
        <w:t>End-to-end trainable</w:t>
      </w:r>
    </w:p>
    <w:p w14:paraId="3A12E849" w14:textId="017641C7" w:rsidR="00000000" w:rsidRDefault="00000000">
      <w:pPr>
        <w:pStyle w:val="a3"/>
        <w:divId w:val="601959594"/>
        <w:rPr>
          <w:lang w:val="en"/>
        </w:rPr>
      </w:pPr>
      <w:r>
        <w:rPr>
          <w:rStyle w:val="highlight"/>
          <w:lang w:val="en"/>
        </w:rPr>
        <w:t>“The proposed method is end-to-end trainable, free of text-related inductive bias modules, and requires no additional mask refinement.”</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2</w:t>
      </w:r>
      <w:r>
        <w:rPr>
          <w:rStyle w:val="citation"/>
          <w:lang w:val="en"/>
        </w:rPr>
        <w:t>)</w:t>
      </w:r>
      <w:r>
        <w:rPr>
          <w:lang w:val="en"/>
        </w:rPr>
        <w:t xml:space="preserve"> </w:t>
      </w:r>
      <w:r>
        <w:rPr>
          <w:shd w:val="clear" w:color="auto" w:fill="AAAAAA"/>
          <w:lang w:val="en"/>
        </w:rPr>
        <w:t>所提出的方法是端到端</w:t>
      </w:r>
      <w:r w:rsidR="00124A63">
        <w:rPr>
          <w:rFonts w:hint="eastAsia"/>
          <w:shd w:val="clear" w:color="auto" w:fill="AAAAAA"/>
          <w:lang w:val="en"/>
        </w:rPr>
        <w:t>的</w:t>
      </w:r>
      <w:r>
        <w:rPr>
          <w:shd w:val="clear" w:color="auto" w:fill="AAAAAA"/>
          <w:lang w:val="en"/>
        </w:rPr>
        <w:t>训练，不存在与文本相关的归纳偏差模块，也不需要额外的掩码改进。</w:t>
      </w:r>
    </w:p>
    <w:p w14:paraId="0266077F" w14:textId="77777777" w:rsidR="00000000" w:rsidRDefault="00000000">
      <w:pPr>
        <w:pStyle w:val="2"/>
        <w:divId w:val="601959594"/>
        <w:rPr>
          <w:lang w:val="en"/>
        </w:rPr>
      </w:pPr>
      <w:r>
        <w:rPr>
          <w:rFonts w:ascii="Segoe UI Emoji" w:hAnsi="Segoe UI Emoji" w:cs="Segoe UI Emoji"/>
          <w:color w:val="2E7D32"/>
          <w:shd w:val="clear" w:color="auto" w:fill="F1F8E9"/>
          <w:lang w:val="en"/>
        </w:rPr>
        <w:t>📊</w:t>
      </w:r>
      <w:r>
        <w:rPr>
          <w:color w:val="2E7D32"/>
          <w:shd w:val="clear" w:color="auto" w:fill="F1F8E9"/>
          <w:lang w:val="en"/>
        </w:rPr>
        <w:t xml:space="preserve"> 研究内容</w:t>
      </w:r>
    </w:p>
    <w:p w14:paraId="1F3A57D9" w14:textId="77777777" w:rsidR="00000000" w:rsidRDefault="00000000">
      <w:pPr>
        <w:divId w:val="601959594"/>
        <w:rPr>
          <w:lang w:val="en"/>
        </w:rPr>
      </w:pPr>
      <w:r>
        <w:rPr>
          <w:lang w:val="en"/>
        </w:rPr>
        <w:pict w14:anchorId="2BF167D8">
          <v:rect id="_x0000_i1028" style="width:0;height:1.5pt" o:hralign="center" o:hrstd="t" o:hr="t" fillcolor="#a0a0a0" stroked="f"/>
        </w:pict>
      </w:r>
    </w:p>
    <w:p w14:paraId="1C48E8F8" w14:textId="77777777" w:rsidR="00000000" w:rsidRDefault="00000000">
      <w:pPr>
        <w:pStyle w:val="4"/>
        <w:divId w:val="601959594"/>
        <w:rPr>
          <w:lang w:val="en"/>
        </w:rPr>
      </w:pPr>
      <w:proofErr w:type="spellStart"/>
      <w:r>
        <w:rPr>
          <w:lang w:val="en"/>
        </w:rPr>
        <w:t>Tsak</w:t>
      </w:r>
      <w:proofErr w:type="spellEnd"/>
      <w:r>
        <w:rPr>
          <w:lang w:val="en"/>
        </w:rPr>
        <w:t xml:space="preserve"> definition</w:t>
      </w:r>
    </w:p>
    <w:p w14:paraId="341E2100" w14:textId="77777777" w:rsidR="00000000" w:rsidRDefault="00000000">
      <w:pPr>
        <w:widowControl/>
        <w:numPr>
          <w:ilvl w:val="0"/>
          <w:numId w:val="1"/>
        </w:numPr>
        <w:spacing w:before="100" w:beforeAutospacing="1" w:after="100" w:afterAutospacing="1"/>
        <w:jc w:val="left"/>
        <w:divId w:val="601959594"/>
        <w:rPr>
          <w:lang w:val="en"/>
        </w:rPr>
      </w:pPr>
      <w:r>
        <w:rPr>
          <w:rStyle w:val="highlight"/>
          <w:lang w:val="en"/>
        </w:rPr>
        <w:t>“The input of RVOS consists of a frame sequence V = {vi}</w:t>
      </w:r>
      <w:proofErr w:type="spellStart"/>
      <w:r>
        <w:rPr>
          <w:rStyle w:val="highlight"/>
          <w:lang w:val="en"/>
        </w:rPr>
        <w:t>iT</w:t>
      </w:r>
      <w:proofErr w:type="spellEnd"/>
      <w:r>
        <w:rPr>
          <w:rStyle w:val="highlight"/>
          <w:lang w:val="en"/>
        </w:rPr>
        <w:t>=1, where vi ∈ RC×H0×W</w:t>
      </w:r>
      <w:proofErr w:type="gramStart"/>
      <w:r>
        <w:rPr>
          <w:rStyle w:val="highlight"/>
          <w:lang w:val="en"/>
        </w:rPr>
        <w:t>0 ,</w:t>
      </w:r>
      <w:proofErr w:type="gramEnd"/>
      <w:r>
        <w:rPr>
          <w:rStyle w:val="highlight"/>
          <w:lang w:val="en"/>
        </w:rPr>
        <w:t xml:space="preserve"> and a text query T = {</w:t>
      </w:r>
      <w:proofErr w:type="spellStart"/>
      <w:r>
        <w:rPr>
          <w:rStyle w:val="highlight"/>
          <w:lang w:val="en"/>
        </w:rPr>
        <w:t>ti</w:t>
      </w:r>
      <w:proofErr w:type="spellEnd"/>
      <w:r>
        <w:rPr>
          <w:rStyle w:val="highlight"/>
          <w:lang w:val="en"/>
        </w:rPr>
        <w:t>}</w:t>
      </w:r>
      <w:proofErr w:type="spellStart"/>
      <w:r>
        <w:rPr>
          <w:rStyle w:val="highlight"/>
          <w:lang w:val="en"/>
        </w:rPr>
        <w:t>iL</w:t>
      </w:r>
      <w:proofErr w:type="spellEnd"/>
      <w:r>
        <w:rPr>
          <w:rStyle w:val="highlight"/>
          <w:lang w:val="en"/>
        </w:rPr>
        <w:t xml:space="preserve">=1, where </w:t>
      </w:r>
      <w:proofErr w:type="spellStart"/>
      <w:r>
        <w:rPr>
          <w:rStyle w:val="highlight"/>
          <w:lang w:val="en"/>
        </w:rPr>
        <w:t>ti</w:t>
      </w:r>
      <w:proofErr w:type="spellEnd"/>
      <w:r>
        <w:rPr>
          <w:rStyle w:val="highlight"/>
          <w:lang w:val="en"/>
        </w:rPr>
        <w:t xml:space="preserve"> is the </w:t>
      </w:r>
      <w:proofErr w:type="spellStart"/>
      <w:r>
        <w:rPr>
          <w:rStyle w:val="highlight"/>
          <w:lang w:val="en"/>
        </w:rPr>
        <w:t>ith</w:t>
      </w:r>
      <w:proofErr w:type="spellEnd"/>
      <w:r>
        <w:rPr>
          <w:rStyle w:val="highlight"/>
          <w:lang w:val="en"/>
        </w:rPr>
        <w:t xml:space="preserve"> word in the text.”</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3</w:t>
      </w:r>
      <w:r>
        <w:rPr>
          <w:rStyle w:val="citation"/>
          <w:lang w:val="en"/>
        </w:rPr>
        <w:t>)</w:t>
      </w:r>
      <w:r>
        <w:rPr>
          <w:lang w:val="en"/>
        </w:rPr>
        <w:t xml:space="preserve"> </w:t>
      </w:r>
      <w:r>
        <w:rPr>
          <w:shd w:val="clear" w:color="auto" w:fill="AAAAAA"/>
          <w:lang w:val="en"/>
        </w:rPr>
        <w:t>V为单帧视频信息；T为文本信息，其中</w:t>
      </w:r>
      <w:proofErr w:type="spellStart"/>
      <w:r>
        <w:rPr>
          <w:shd w:val="clear" w:color="auto" w:fill="AAAAAA"/>
          <w:lang w:val="en"/>
        </w:rPr>
        <w:t>ti</w:t>
      </w:r>
      <w:proofErr w:type="spellEnd"/>
      <w:r>
        <w:rPr>
          <w:shd w:val="clear" w:color="auto" w:fill="AAAAAA"/>
          <w:lang w:val="en"/>
        </w:rPr>
        <w:t>为第</w:t>
      </w:r>
      <w:proofErr w:type="spellStart"/>
      <w:r>
        <w:rPr>
          <w:shd w:val="clear" w:color="auto" w:fill="AAAAAA"/>
          <w:lang w:val="en"/>
        </w:rPr>
        <w:t>i</w:t>
      </w:r>
      <w:proofErr w:type="spellEnd"/>
      <w:proofErr w:type="gramStart"/>
      <w:r>
        <w:rPr>
          <w:shd w:val="clear" w:color="auto" w:fill="AAAAAA"/>
          <w:lang w:val="en"/>
        </w:rPr>
        <w:t>个</w:t>
      </w:r>
      <w:proofErr w:type="gramEnd"/>
      <w:r>
        <w:rPr>
          <w:shd w:val="clear" w:color="auto" w:fill="AAAAAA"/>
          <w:lang w:val="en"/>
        </w:rPr>
        <w:t>单词。</w:t>
      </w:r>
      <w:r>
        <w:rPr>
          <w:lang w:val="en"/>
        </w:rPr>
        <w:t xml:space="preserve"> </w:t>
      </w:r>
    </w:p>
    <w:p w14:paraId="02E4CB9B" w14:textId="77777777" w:rsidR="00000000" w:rsidRDefault="00000000">
      <w:pPr>
        <w:widowControl/>
        <w:numPr>
          <w:ilvl w:val="0"/>
          <w:numId w:val="1"/>
        </w:numPr>
        <w:spacing w:before="100" w:beforeAutospacing="1" w:after="100" w:afterAutospacing="1"/>
        <w:jc w:val="left"/>
        <w:divId w:val="601959594"/>
        <w:rPr>
          <w:lang w:val="en"/>
        </w:rPr>
      </w:pPr>
      <w:r>
        <w:rPr>
          <w:rStyle w:val="highlight"/>
          <w:lang w:val="en"/>
        </w:rPr>
        <w:t xml:space="preserve">“Then, for a subset of frames of interest VI </w:t>
      </w:r>
      <w:r>
        <w:rPr>
          <w:rStyle w:val="highlight"/>
          <w:rFonts w:ascii="Cambria Math" w:hAnsi="Cambria Math" w:cs="Cambria Math"/>
          <w:lang w:val="en"/>
        </w:rPr>
        <w:t>⊆</w:t>
      </w:r>
      <w:r>
        <w:rPr>
          <w:rStyle w:val="highlight"/>
          <w:lang w:val="en"/>
        </w:rPr>
        <w:t xml:space="preserve"> V of size TI, the goal is to segment the object referred by T in each frame in VI.”</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3</w:t>
      </w:r>
      <w:r>
        <w:rPr>
          <w:rStyle w:val="citation"/>
          <w:lang w:val="en"/>
        </w:rPr>
        <w:t>)</w:t>
      </w:r>
      <w:r>
        <w:rPr>
          <w:lang w:val="en"/>
        </w:rPr>
        <w:t xml:space="preserve"> </w:t>
      </w:r>
      <w:r>
        <w:rPr>
          <w:shd w:val="clear" w:color="auto" w:fill="AAAAAA"/>
          <w:lang w:val="en"/>
        </w:rPr>
        <w:t>然后，对于大小为 T_I 的感兴趣</w:t>
      </w:r>
      <w:proofErr w:type="gramStart"/>
      <w:r>
        <w:rPr>
          <w:shd w:val="clear" w:color="auto" w:fill="AAAAAA"/>
          <w:lang w:val="en"/>
        </w:rPr>
        <w:t>帧</w:t>
      </w:r>
      <w:proofErr w:type="gramEnd"/>
      <w:r>
        <w:rPr>
          <w:shd w:val="clear" w:color="auto" w:fill="AAAAAA"/>
          <w:lang w:val="en"/>
        </w:rPr>
        <w:t xml:space="preserve">子集 V_I </w:t>
      </w:r>
      <w:r>
        <w:rPr>
          <w:rFonts w:ascii="Cambria Math" w:hAnsi="Cambria Math" w:cs="Cambria Math"/>
          <w:shd w:val="clear" w:color="auto" w:fill="AAAAAA"/>
          <w:lang w:val="en"/>
        </w:rPr>
        <w:t>⊆</w:t>
      </w:r>
      <w:r>
        <w:rPr>
          <w:shd w:val="clear" w:color="auto" w:fill="AAAAAA"/>
          <w:lang w:val="en"/>
        </w:rPr>
        <w:t xml:space="preserve"> V，目标是分割 V_I 中</w:t>
      </w:r>
      <w:proofErr w:type="gramStart"/>
      <w:r>
        <w:rPr>
          <w:shd w:val="clear" w:color="auto" w:fill="AAAAAA"/>
          <w:lang w:val="en"/>
        </w:rPr>
        <w:t>每个帧中</w:t>
      </w:r>
      <w:proofErr w:type="gramEnd"/>
      <w:r>
        <w:rPr>
          <w:shd w:val="clear" w:color="auto" w:fill="AAAAAA"/>
          <w:lang w:val="en"/>
        </w:rPr>
        <w:t xml:space="preserve"> T 所指的对象。</w:t>
      </w:r>
      <w:r>
        <w:rPr>
          <w:lang w:val="en"/>
        </w:rPr>
        <w:t xml:space="preserve"> </w:t>
      </w:r>
    </w:p>
    <w:p w14:paraId="1E639B2E" w14:textId="77777777" w:rsidR="00000000" w:rsidRDefault="00000000">
      <w:pPr>
        <w:pStyle w:val="4"/>
        <w:divId w:val="601959594"/>
        <w:rPr>
          <w:lang w:val="en"/>
        </w:rPr>
      </w:pPr>
      <w:r>
        <w:rPr>
          <w:lang w:val="en"/>
        </w:rPr>
        <w:t>Feature extraction</w:t>
      </w:r>
    </w:p>
    <w:p w14:paraId="6E44EB15" w14:textId="77777777" w:rsidR="00000000" w:rsidRDefault="00000000">
      <w:pPr>
        <w:pStyle w:val="a3"/>
        <w:divId w:val="601959594"/>
        <w:rPr>
          <w:lang w:val="en"/>
        </w:rPr>
      </w:pPr>
      <w:r>
        <w:rPr>
          <w:rStyle w:val="highlight"/>
          <w:lang w:val="en"/>
        </w:rPr>
        <w:t>“</w:t>
      </w:r>
      <w:proofErr w:type="gramStart"/>
      <w:r>
        <w:rPr>
          <w:rStyle w:val="highlight"/>
          <w:lang w:val="en"/>
        </w:rPr>
        <w:t>deep</w:t>
      </w:r>
      <w:proofErr w:type="gramEnd"/>
      <w:r>
        <w:rPr>
          <w:rStyle w:val="highlight"/>
          <w:lang w:val="en"/>
        </w:rPr>
        <w:t xml:space="preserve"> </w:t>
      </w:r>
      <w:proofErr w:type="spellStart"/>
      <w:r>
        <w:rPr>
          <w:rStyle w:val="highlight"/>
          <w:lang w:val="en"/>
        </w:rPr>
        <w:t>spatio</w:t>
      </w:r>
      <w:proofErr w:type="spellEnd"/>
      <w:r>
        <w:rPr>
          <w:rStyle w:val="highlight"/>
          <w:lang w:val="en"/>
        </w:rPr>
        <w:t>-temporal encoder.”</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3</w:t>
      </w:r>
      <w:r>
        <w:rPr>
          <w:rStyle w:val="citation"/>
          <w:lang w:val="en"/>
        </w:rPr>
        <w:t>)</w:t>
      </w:r>
      <w:r>
        <w:rPr>
          <w:lang w:val="en"/>
        </w:rPr>
        <w:t xml:space="preserve"> 首先使用deep </w:t>
      </w:r>
      <w:proofErr w:type="spellStart"/>
      <w:r>
        <w:rPr>
          <w:lang w:val="en"/>
        </w:rPr>
        <w:t>spation-temproal</w:t>
      </w:r>
      <w:proofErr w:type="spellEnd"/>
      <w:r>
        <w:rPr>
          <w:lang w:val="en"/>
        </w:rPr>
        <w:t xml:space="preserve"> encoder提取V中的每一帧图像的特征</w:t>
      </w:r>
    </w:p>
    <w:p w14:paraId="64FB7E63" w14:textId="77777777" w:rsidR="00000000" w:rsidRDefault="00000000">
      <w:pPr>
        <w:pStyle w:val="a3"/>
        <w:divId w:val="601959594"/>
        <w:rPr>
          <w:lang w:val="en"/>
        </w:rPr>
      </w:pPr>
      <w:r>
        <w:rPr>
          <w:rStyle w:val="highlight"/>
          <w:lang w:val="en"/>
        </w:rPr>
        <w:t>“Transformer-based [42] text encoder.”</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3</w:t>
      </w:r>
      <w:r>
        <w:rPr>
          <w:rStyle w:val="citation"/>
          <w:lang w:val="en"/>
        </w:rPr>
        <w:t>)</w:t>
      </w:r>
      <w:r>
        <w:rPr>
          <w:lang w:val="en"/>
        </w:rPr>
        <w:t xml:space="preserve"> 同时使用Transformer based encoder 提取文本特征</w:t>
      </w:r>
    </w:p>
    <w:p w14:paraId="1F2C7C40" w14:textId="77777777" w:rsidR="00000000" w:rsidRDefault="00000000">
      <w:pPr>
        <w:pStyle w:val="a3"/>
        <w:divId w:val="601959594"/>
        <w:rPr>
          <w:lang w:val="en"/>
        </w:rPr>
      </w:pPr>
      <w:r>
        <w:rPr>
          <w:rStyle w:val="highlight"/>
          <w:lang w:val="en"/>
        </w:rPr>
        <w:lastRenderedPageBreak/>
        <w:t>“</w:t>
      </w:r>
      <w:proofErr w:type="spellStart"/>
      <w:r>
        <w:rPr>
          <w:rStyle w:val="highlight"/>
          <w:lang w:val="en"/>
        </w:rPr>
        <w:t>inearly</w:t>
      </w:r>
      <w:proofErr w:type="spellEnd"/>
      <w:r>
        <w:rPr>
          <w:rStyle w:val="highlight"/>
          <w:lang w:val="en"/>
        </w:rPr>
        <w:t xml:space="preserve"> projected to a shared dimension D”</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3</w:t>
      </w:r>
      <w:r>
        <w:rPr>
          <w:rStyle w:val="citation"/>
          <w:lang w:val="en"/>
        </w:rPr>
        <w:t>)</w:t>
      </w:r>
      <w:r>
        <w:rPr>
          <w:lang w:val="en"/>
        </w:rPr>
        <w:t xml:space="preserve"> 将两个提取的特征线性投影到D</w:t>
      </w:r>
    </w:p>
    <w:p w14:paraId="08A76664" w14:textId="77777777" w:rsidR="00000000" w:rsidRDefault="00000000">
      <w:pPr>
        <w:pStyle w:val="4"/>
        <w:divId w:val="601959594"/>
        <w:rPr>
          <w:lang w:val="en"/>
        </w:rPr>
      </w:pPr>
      <w:proofErr w:type="spellStart"/>
      <w:r>
        <w:rPr>
          <w:lang w:val="en"/>
        </w:rPr>
        <w:t>Instnce</w:t>
      </w:r>
      <w:proofErr w:type="spellEnd"/>
      <w:r>
        <w:rPr>
          <w:lang w:val="en"/>
        </w:rPr>
        <w:t xml:space="preserve"> prediction</w:t>
      </w:r>
    </w:p>
    <w:p w14:paraId="190FB437" w14:textId="77777777" w:rsidR="00000000" w:rsidRDefault="00000000">
      <w:pPr>
        <w:pStyle w:val="a3"/>
        <w:divId w:val="601959594"/>
        <w:rPr>
          <w:lang w:val="en"/>
        </w:rPr>
      </w:pPr>
      <w:r>
        <w:rPr>
          <w:rStyle w:val="highlight"/>
          <w:lang w:val="en"/>
        </w:rPr>
        <w:t>“TI”</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3</w:t>
      </w:r>
      <w:r>
        <w:rPr>
          <w:rStyle w:val="citation"/>
          <w:lang w:val="en"/>
        </w:rPr>
        <w:t>)</w:t>
      </w:r>
      <w:r>
        <w:rPr>
          <w:lang w:val="en"/>
        </w:rPr>
        <w:t xml:space="preserve"> 对每个相关帧的特征进行扁平化处理，并分别与文本嵌入进行连接，生成一组 T_I 多模态序列</w:t>
      </w:r>
    </w:p>
    <w:p w14:paraId="0A816A11" w14:textId="77777777" w:rsidR="00000000" w:rsidRDefault="00000000">
      <w:pPr>
        <w:pStyle w:val="a3"/>
        <w:divId w:val="601959594"/>
        <w:rPr>
          <w:lang w:val="en"/>
        </w:rPr>
      </w:pPr>
      <w:r>
        <w:rPr>
          <w:rStyle w:val="highlight"/>
          <w:lang w:val="en"/>
        </w:rPr>
        <w:t>“exchange information”</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3</w:t>
      </w:r>
      <w:r>
        <w:rPr>
          <w:rStyle w:val="citation"/>
          <w:lang w:val="en"/>
        </w:rPr>
        <w:t>)</w:t>
      </w:r>
      <w:r>
        <w:rPr>
          <w:lang w:val="en"/>
        </w:rPr>
        <w:t xml:space="preserve"> 互通信息</w:t>
      </w:r>
    </w:p>
    <w:p w14:paraId="21CEB79D" w14:textId="77777777" w:rsidR="00000000" w:rsidRDefault="00000000">
      <w:pPr>
        <w:pStyle w:val="a3"/>
        <w:divId w:val="601959594"/>
        <w:rPr>
          <w:lang w:val="en"/>
        </w:rPr>
      </w:pPr>
      <w:r>
        <w:rPr>
          <w:rStyle w:val="highlight"/>
          <w:lang w:val="en"/>
        </w:rPr>
        <w:t>“Then, the decoder layers, which are fed with Nq object queries per input frame, query the multimodal sequences for entity-related information and store it in the object queries.”</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3</w:t>
      </w:r>
      <w:r>
        <w:rPr>
          <w:rStyle w:val="citation"/>
          <w:lang w:val="en"/>
        </w:rPr>
        <w:t>)</w:t>
      </w:r>
      <w:r>
        <w:rPr>
          <w:lang w:val="en"/>
        </w:rPr>
        <w:t xml:space="preserve"> 解码器层在每个</w:t>
      </w:r>
      <w:proofErr w:type="gramStart"/>
      <w:r>
        <w:rPr>
          <w:lang w:val="en"/>
        </w:rPr>
        <w:t>输入帧中输入</w:t>
      </w:r>
      <w:proofErr w:type="gramEnd"/>
      <w:r>
        <w:rPr>
          <w:lang w:val="en"/>
        </w:rPr>
        <w:t xml:space="preserve"> Nq </w:t>
      </w:r>
      <w:proofErr w:type="gramStart"/>
      <w:r>
        <w:rPr>
          <w:lang w:val="en"/>
        </w:rPr>
        <w:t>个</w:t>
      </w:r>
      <w:proofErr w:type="gramEnd"/>
      <w:r>
        <w:rPr>
          <w:lang w:val="en"/>
        </w:rPr>
        <w:t>对象查询，查询多模态序列中与实体相关的信息，并将其存储在对象查询中。</w:t>
      </w:r>
    </w:p>
    <w:p w14:paraId="1266C6AC" w14:textId="77777777" w:rsidR="00000000" w:rsidRDefault="00000000">
      <w:pPr>
        <w:pStyle w:val="a3"/>
        <w:divId w:val="601959594"/>
        <w:rPr>
          <w:lang w:val="en"/>
        </w:rPr>
      </w:pPr>
      <w:r>
        <w:rPr>
          <w:lang w:val="en"/>
        </w:rPr>
        <w:t>视频中的每一帧共享训练权重，以查询到相同的instance sequence</w:t>
      </w:r>
    </w:p>
    <w:p w14:paraId="0BE076A6" w14:textId="77777777" w:rsidR="00000000" w:rsidRDefault="00000000">
      <w:pPr>
        <w:pStyle w:val="4"/>
        <w:divId w:val="601959594"/>
        <w:rPr>
          <w:lang w:val="en"/>
        </w:rPr>
      </w:pPr>
      <w:r>
        <w:rPr>
          <w:lang w:val="en"/>
        </w:rPr>
        <w:t>Output generation</w:t>
      </w:r>
    </w:p>
    <w:p w14:paraId="3D3480B1" w14:textId="77777777" w:rsidR="00000000" w:rsidRDefault="00000000">
      <w:pPr>
        <w:pStyle w:val="a3"/>
        <w:divId w:val="601959594"/>
        <w:rPr>
          <w:lang w:val="en"/>
        </w:rPr>
      </w:pPr>
      <w:r>
        <w:rPr>
          <w:lang w:val="en"/>
        </w:rPr>
        <w:t>使用FPN和动态生成的条件卷积核生成相应的mask</w:t>
      </w:r>
    </w:p>
    <w:p w14:paraId="2239DD98" w14:textId="77777777" w:rsidR="00000000" w:rsidRDefault="00000000">
      <w:pPr>
        <w:pStyle w:val="a3"/>
        <w:divId w:val="601959594"/>
        <w:rPr>
          <w:lang w:val="en"/>
        </w:rPr>
      </w:pPr>
      <w:r>
        <w:rPr>
          <w:rStyle w:val="highlight"/>
          <w:lang w:val="en"/>
        </w:rPr>
        <w:t>“novel text-reference score function”</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4</w:t>
      </w:r>
      <w:r>
        <w:rPr>
          <w:rStyle w:val="citation"/>
          <w:lang w:val="en"/>
        </w:rPr>
        <w:t>)</w:t>
      </w:r>
      <w:r>
        <w:rPr>
          <w:lang w:val="en"/>
        </w:rPr>
        <w:t xml:space="preserve"> 新颖的文本参考评分函数 用此函数来确定对象查询序列与描述对象是否具有强关联性。</w:t>
      </w:r>
    </w:p>
    <w:p w14:paraId="20F6DB26" w14:textId="77777777" w:rsidR="00000000" w:rsidRDefault="00000000">
      <w:pPr>
        <w:pStyle w:val="4"/>
        <w:divId w:val="601959594"/>
        <w:rPr>
          <w:lang w:val="en"/>
        </w:rPr>
      </w:pPr>
      <w:r>
        <w:rPr>
          <w:lang w:val="en"/>
        </w:rPr>
        <w:t>Multimodal Transformer</w:t>
      </w:r>
    </w:p>
    <w:p w14:paraId="09D3DA4C" w14:textId="5597757A" w:rsidR="00E87EA0" w:rsidRDefault="00000000">
      <w:pPr>
        <w:pStyle w:val="a3"/>
        <w:divId w:val="601959594"/>
        <w:rPr>
          <w:rFonts w:hint="eastAsia"/>
          <w:lang w:val="en"/>
        </w:rPr>
      </w:pPr>
      <w:r>
        <w:rPr>
          <w:lang w:val="en"/>
        </w:rPr>
        <w:t>对于每个感兴趣的帧，时间编码器生成一个特征图</w:t>
      </w:r>
    </w:p>
    <w:p w14:paraId="6FE62D8A" w14:textId="77777777" w:rsidR="00000000" w:rsidRDefault="00000000">
      <w:pPr>
        <w:pStyle w:val="a3"/>
        <w:divId w:val="601959594"/>
        <w:rPr>
          <w:lang w:val="en"/>
        </w:rPr>
      </w:pPr>
      <w:r>
        <w:rPr>
          <w:lang w:val="en"/>
        </w:rPr>
        <w:t>文本编码器输出语言嵌入向量</w:t>
      </w:r>
    </w:p>
    <w:p w14:paraId="5389A682" w14:textId="77777777" w:rsidR="00000000" w:rsidRDefault="00000000">
      <w:pPr>
        <w:pStyle w:val="2"/>
        <w:divId w:val="601959594"/>
        <w:rPr>
          <w:lang w:val="en"/>
        </w:rPr>
      </w:pPr>
      <w:r>
        <w:rPr>
          <w:rFonts w:ascii="Segoe UI Emoji" w:hAnsi="Segoe UI Emoji" w:cs="Segoe UI Emoji"/>
          <w:color w:val="1565C0"/>
          <w:shd w:val="clear" w:color="auto" w:fill="E1F5FE"/>
          <w:lang w:val="en"/>
        </w:rPr>
        <w:t>🔬</w:t>
      </w:r>
      <w:r>
        <w:rPr>
          <w:color w:val="1565C0"/>
          <w:shd w:val="clear" w:color="auto" w:fill="E1F5FE"/>
          <w:lang w:val="en"/>
        </w:rPr>
        <w:t xml:space="preserve"> 理论推导</w:t>
      </w:r>
    </w:p>
    <w:p w14:paraId="62C5B50C" w14:textId="77777777" w:rsidR="00000000" w:rsidRDefault="00000000">
      <w:pPr>
        <w:divId w:val="601959594"/>
        <w:rPr>
          <w:lang w:val="en"/>
        </w:rPr>
      </w:pPr>
      <w:r>
        <w:rPr>
          <w:lang w:val="en"/>
        </w:rPr>
        <w:pict w14:anchorId="672992F9">
          <v:rect id="_x0000_i1029" style="width:0;height:1.5pt" o:hralign="center" o:hrstd="t" o:hr="t" fillcolor="#a0a0a0" stroked="f"/>
        </w:pict>
      </w:r>
    </w:p>
    <w:p w14:paraId="55BF75CF" w14:textId="77777777" w:rsidR="00000000" w:rsidRDefault="00000000">
      <w:pPr>
        <w:pStyle w:val="a3"/>
        <w:divId w:val="601959594"/>
        <w:rPr>
          <w:lang w:val="en"/>
        </w:rPr>
      </w:pPr>
      <w:r>
        <w:rPr>
          <w:noProof/>
          <w:lang w:val="en"/>
        </w:rPr>
        <w:lastRenderedPageBreak/>
        <w:drawing>
          <wp:inline distT="0" distB="0" distL="0" distR="0" wp14:anchorId="40F83B90" wp14:editId="4D8BFB0C">
            <wp:extent cx="5868955" cy="3994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120" cy="3996985"/>
                    </a:xfrm>
                    <a:prstGeom prst="rect">
                      <a:avLst/>
                    </a:prstGeom>
                    <a:noFill/>
                    <a:ln>
                      <a:noFill/>
                    </a:ln>
                  </pic:spPr>
                </pic:pic>
              </a:graphicData>
            </a:graphic>
          </wp:inline>
        </w:drawing>
      </w:r>
    </w:p>
    <w:p w14:paraId="2D1767FB" w14:textId="77777777" w:rsidR="00000000" w:rsidRDefault="00000000">
      <w:pPr>
        <w:pStyle w:val="3"/>
        <w:divId w:val="601959594"/>
        <w:rPr>
          <w:lang w:val="en"/>
        </w:rPr>
      </w:pPr>
      <w:r>
        <w:rPr>
          <w:rStyle w:val="highlight"/>
          <w:lang w:val="en"/>
        </w:rPr>
        <w:t>“The Instance Segmentation Process”</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4</w:t>
      </w:r>
      <w:r>
        <w:rPr>
          <w:rStyle w:val="citation"/>
          <w:lang w:val="en"/>
        </w:rPr>
        <w:t>)</w:t>
      </w:r>
      <w:r>
        <w:rPr>
          <w:lang w:val="en"/>
        </w:rPr>
        <w:t xml:space="preserve"> 实例分割过程。</w:t>
      </w:r>
    </w:p>
    <w:p w14:paraId="75FCE398" w14:textId="37F7D2C7" w:rsidR="00000000" w:rsidRDefault="00000000">
      <w:pPr>
        <w:pStyle w:val="a3"/>
        <w:divId w:val="601959594"/>
        <w:rPr>
          <w:lang w:val="en"/>
        </w:rPr>
      </w:pPr>
      <w:r>
        <w:rPr>
          <w:lang w:val="en"/>
        </w:rPr>
        <w:t>   给定最后一个Transformer输出的</w:t>
      </w:r>
      <w:r w:rsidR="00E87EA0" w:rsidRPr="00E87EA0">
        <w:rPr>
          <w:position w:val="-12"/>
          <w:lang w:val="en"/>
        </w:rPr>
        <w:object w:dxaOrig="320" w:dyaOrig="360" w14:anchorId="16953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6pt;height:18pt" o:ole="">
            <v:imagedata r:id="rId9" o:title=""/>
          </v:shape>
          <o:OLEObject Type="Embed" ProgID="Equation.DSMT4" ShapeID="_x0000_i1044" DrawAspect="Content" ObjectID="_1756226751" r:id="rId10"/>
        </w:object>
      </w:r>
      <w:r>
        <w:rPr>
          <w:lang w:val="en"/>
        </w:rPr>
        <w:t>提取每个序列中和视频相关的部分并将其重塑为</w:t>
      </w:r>
      <w:r w:rsidR="00E87EA0" w:rsidRPr="00E87EA0">
        <w:rPr>
          <w:position w:val="-12"/>
          <w:lang w:val="en"/>
        </w:rPr>
        <w:object w:dxaOrig="440" w:dyaOrig="380" w14:anchorId="025E29E8">
          <v:shape id="_x0000_i1037" type="#_x0000_t75" style="width:22pt;height:19pt" o:ole="">
            <v:imagedata r:id="rId11" o:title=""/>
          </v:shape>
          <o:OLEObject Type="Embed" ProgID="Equation.DSMT4" ShapeID="_x0000_i1037" DrawAspect="Content" ObjectID="_1756226752" r:id="rId12"/>
        </w:object>
      </w:r>
      <w:r>
        <w:rPr>
          <w:lang w:val="en"/>
        </w:rPr>
        <w:t>将temporal encoder 的前n-1个输出为</w:t>
      </w:r>
      <w:r w:rsidR="00E87EA0" w:rsidRPr="00E87EA0">
        <w:rPr>
          <w:position w:val="-12"/>
          <w:lang w:val="en"/>
        </w:rPr>
        <w:object w:dxaOrig="720" w:dyaOrig="380" w14:anchorId="29191EFD">
          <v:shape id="_x0000_i1040" type="#_x0000_t75" style="width:36pt;height:19pt" o:ole="">
            <v:imagedata r:id="rId13" o:title=""/>
          </v:shape>
          <o:OLEObject Type="Embed" ProgID="Equation.DSMT4" ShapeID="_x0000_i1040" DrawAspect="Content" ObjectID="_1756226753" r:id="rId14"/>
        </w:object>
      </w:r>
      <w:r>
        <w:rPr>
          <w:lang w:val="en"/>
        </w:rPr>
        <w:t>通过类似于FPN的spatial decoder将</w:t>
      </w:r>
      <w:r w:rsidR="00E87EA0" w:rsidRPr="00E87EA0">
        <w:rPr>
          <w:position w:val="-14"/>
          <w:lang w:val="en"/>
        </w:rPr>
        <w:object w:dxaOrig="460" w:dyaOrig="380" w14:anchorId="221B48A4">
          <v:shape id="_x0000_i1048" type="#_x0000_t75" style="width:23pt;height:19pt" o:ole="">
            <v:imagedata r:id="rId15" o:title=""/>
          </v:shape>
          <o:OLEObject Type="Embed" ProgID="Equation.DSMT4" ShapeID="_x0000_i1048" DrawAspect="Content" ObjectID="_1756226754" r:id="rId16"/>
        </w:object>
      </w:r>
      <w:r>
        <w:rPr>
          <w:lang w:val="en"/>
        </w:rPr>
        <w:t>进行分层融合。产生语义丰富的高分辨率视频</w:t>
      </w:r>
      <w:proofErr w:type="gramStart"/>
      <w:r>
        <w:rPr>
          <w:lang w:val="en"/>
        </w:rPr>
        <w:t>帧</w:t>
      </w:r>
      <w:proofErr w:type="gramEnd"/>
      <w:r>
        <w:rPr>
          <w:lang w:val="en"/>
        </w:rPr>
        <w:t>特征图</w:t>
      </w:r>
      <w:r w:rsidR="00E87EA0" w:rsidRPr="00E87EA0">
        <w:rPr>
          <w:position w:val="-14"/>
          <w:lang w:val="en"/>
        </w:rPr>
        <w:object w:dxaOrig="440" w:dyaOrig="380" w14:anchorId="1854BD77">
          <v:shape id="_x0000_i1051" type="#_x0000_t75" style="width:22pt;height:19pt" o:ole="">
            <v:imagedata r:id="rId17" o:title=""/>
          </v:shape>
          <o:OLEObject Type="Embed" ProgID="Equation.DSMT4" ShapeID="_x0000_i1051" DrawAspect="Content" ObjectID="_1756226755" r:id="rId18"/>
        </w:object>
      </w:r>
      <w:r>
        <w:rPr>
          <w:lang w:val="en"/>
        </w:rPr>
        <w:t> </w:t>
      </w:r>
    </w:p>
    <w:p w14:paraId="3B3988EC" w14:textId="77777777" w:rsidR="00E87EA0" w:rsidRDefault="00E87EA0">
      <w:pPr>
        <w:pStyle w:val="a3"/>
        <w:divId w:val="601959594"/>
        <w:rPr>
          <w:lang w:val="en"/>
        </w:rPr>
      </w:pPr>
      <w:r w:rsidRPr="00E87EA0">
        <w:rPr>
          <w:position w:val="-18"/>
          <w:lang w:val="en"/>
        </w:rPr>
        <w:object w:dxaOrig="3140" w:dyaOrig="600" w14:anchorId="0E932638">
          <v:shape id="_x0000_i1055" type="#_x0000_t75" style="width:157pt;height:30pt" o:ole="">
            <v:imagedata r:id="rId19" o:title=""/>
          </v:shape>
          <o:OLEObject Type="Embed" ProgID="Equation.DSMT4" ShapeID="_x0000_i1055" DrawAspect="Content" ObjectID="_1756226756" r:id="rId20"/>
        </w:object>
      </w:r>
    </w:p>
    <w:p w14:paraId="6BAEC1F6" w14:textId="2A91ECE3" w:rsidR="00000000" w:rsidRDefault="00000000">
      <w:pPr>
        <w:pStyle w:val="a3"/>
        <w:divId w:val="601959594"/>
        <w:rPr>
          <w:lang w:val="en"/>
        </w:rPr>
      </w:pPr>
      <w:r>
        <w:rPr>
          <w:lang w:val="en"/>
        </w:rPr>
        <w:t>使用双层感知器生成条件分割序列</w:t>
      </w:r>
    </w:p>
    <w:p w14:paraId="2A53FBC5" w14:textId="77777777" w:rsidR="00000000" w:rsidRDefault="00000000">
      <w:pPr>
        <w:pStyle w:val="a3"/>
        <w:divId w:val="601959594"/>
        <w:rPr>
          <w:lang w:val="en"/>
        </w:rPr>
      </w:pPr>
      <w:r>
        <w:rPr>
          <w:noProof/>
          <w:lang w:val="en"/>
        </w:rPr>
        <w:drawing>
          <wp:inline distT="0" distB="0" distL="0" distR="0" wp14:anchorId="60B3D7F0" wp14:editId="6E7004C0">
            <wp:extent cx="6197600"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7600" cy="819150"/>
                    </a:xfrm>
                    <a:prstGeom prst="rect">
                      <a:avLst/>
                    </a:prstGeom>
                    <a:noFill/>
                    <a:ln>
                      <a:noFill/>
                    </a:ln>
                  </pic:spPr>
                </pic:pic>
              </a:graphicData>
            </a:graphic>
          </wp:inline>
        </w:drawing>
      </w:r>
    </w:p>
    <w:p w14:paraId="72EE82B7" w14:textId="77777777" w:rsidR="00000000" w:rsidRDefault="00000000">
      <w:pPr>
        <w:pStyle w:val="a3"/>
        <w:divId w:val="601959594"/>
        <w:rPr>
          <w:lang w:val="en"/>
        </w:rPr>
      </w:pPr>
      <w:r>
        <w:rPr>
          <w:lang w:val="en"/>
        </w:rPr>
        <w:t>将每个分割核与其对应的</w:t>
      </w:r>
      <w:proofErr w:type="gramStart"/>
      <w:r>
        <w:rPr>
          <w:lang w:val="en"/>
        </w:rPr>
        <w:t>帧特征</w:t>
      </w:r>
      <w:proofErr w:type="gramEnd"/>
      <w:r>
        <w:rPr>
          <w:lang w:val="en"/>
        </w:rPr>
        <w:t>进行卷积，生成mask ，双线性上采样，将mask调整为</w:t>
      </w:r>
      <w:proofErr w:type="spellStart"/>
      <w:r>
        <w:rPr>
          <w:lang w:val="en"/>
        </w:rPr>
        <w:t>grund</w:t>
      </w:r>
      <w:proofErr w:type="spellEnd"/>
      <w:r>
        <w:rPr>
          <w:lang w:val="en"/>
        </w:rPr>
        <w:t>-truth分辨率。</w:t>
      </w:r>
    </w:p>
    <w:p w14:paraId="431991A1" w14:textId="77777777" w:rsidR="00000000" w:rsidRDefault="00000000">
      <w:pPr>
        <w:pStyle w:val="3"/>
        <w:divId w:val="601959594"/>
        <w:rPr>
          <w:lang w:val="en"/>
        </w:rPr>
      </w:pPr>
      <w:r>
        <w:rPr>
          <w:rStyle w:val="highlight"/>
          <w:lang w:val="en"/>
        </w:rPr>
        <w:lastRenderedPageBreak/>
        <w:t>“Instance Sequence Matching”</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4</w:t>
      </w:r>
      <w:r>
        <w:rPr>
          <w:rStyle w:val="citation"/>
          <w:lang w:val="en"/>
        </w:rPr>
        <w:t>)</w:t>
      </w:r>
      <w:r>
        <w:rPr>
          <w:lang w:val="en"/>
        </w:rPr>
        <w:t xml:space="preserve"> 实例序列匹配</w:t>
      </w:r>
    </w:p>
    <w:p w14:paraId="46F49DBD" w14:textId="77777777" w:rsidR="00000000" w:rsidRDefault="00000000">
      <w:pPr>
        <w:pStyle w:val="a3"/>
        <w:divId w:val="601959594"/>
        <w:rPr>
          <w:lang w:val="en"/>
        </w:rPr>
      </w:pPr>
      <w:r>
        <w:rPr>
          <w:lang w:val="en"/>
        </w:rPr>
        <w:t>首先寻找搜索成本最低的排序</w:t>
      </w:r>
      <w:r>
        <w:rPr>
          <w:noProof/>
          <w:lang w:val="en"/>
        </w:rPr>
        <w:drawing>
          <wp:inline distT="0" distB="0" distL="0" distR="0" wp14:anchorId="5A732F89" wp14:editId="0FF3894B">
            <wp:extent cx="6699250" cy="18351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99250" cy="1835150"/>
                    </a:xfrm>
                    <a:prstGeom prst="rect">
                      <a:avLst/>
                    </a:prstGeom>
                    <a:noFill/>
                    <a:ln>
                      <a:noFill/>
                    </a:ln>
                  </pic:spPr>
                </pic:pic>
              </a:graphicData>
            </a:graphic>
          </wp:inline>
        </w:drawing>
      </w:r>
      <w:r>
        <w:rPr>
          <w:lang w:val="en"/>
        </w:rPr>
        <w:t>其中，</w:t>
      </w:r>
      <w:proofErr w:type="spellStart"/>
      <w:r>
        <w:rPr>
          <w:lang w:val="en"/>
        </w:rPr>
        <w:t>CMatch</w:t>
      </w:r>
      <w:proofErr w:type="spellEnd"/>
      <w:r>
        <w:rPr>
          <w:lang w:val="en"/>
        </w:rPr>
        <w:t xml:space="preserve"> 是成对匹配成本。使用匈牙利算法可以高效计算。每个地面实况序列的形式为</w:t>
      </w:r>
      <w:r>
        <w:rPr>
          <w:noProof/>
          <w:lang w:val="en"/>
        </w:rPr>
        <w:drawing>
          <wp:inline distT="0" distB="0" distL="0" distR="0" wp14:anchorId="0CE6B2A7" wp14:editId="0960712F">
            <wp:extent cx="7086600" cy="1168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86600" cy="1168400"/>
                    </a:xfrm>
                    <a:prstGeom prst="rect">
                      <a:avLst/>
                    </a:prstGeom>
                    <a:noFill/>
                    <a:ln>
                      <a:noFill/>
                    </a:ln>
                  </pic:spPr>
                </pic:pic>
              </a:graphicData>
            </a:graphic>
          </wp:inline>
        </w:drawing>
      </w:r>
      <w:r>
        <w:rPr>
          <w:lang w:val="en"/>
        </w:rPr>
        <w:t>使用一个参考预测头（用</w:t>
      </w:r>
      <w:r>
        <w:rPr>
          <w:rStyle w:val="math"/>
          <w:lang w:val="en"/>
        </w:rPr>
        <w:t>$ G_{Ref}$</w:t>
      </w:r>
      <w:r>
        <w:rPr>
          <w:lang w:val="en"/>
        </w:rPr>
        <w:t xml:space="preserve">表示），它由一个形状为 D × 2 的线性层和一个 </w:t>
      </w:r>
      <w:proofErr w:type="spellStart"/>
      <w:r>
        <w:rPr>
          <w:lang w:val="en"/>
        </w:rPr>
        <w:t>softmax</w:t>
      </w:r>
      <w:proofErr w:type="spellEnd"/>
      <w:r>
        <w:rPr>
          <w:lang w:val="en"/>
        </w:rPr>
        <w:t xml:space="preserve"> 层组成。给定预测对象查询 q∈</w:t>
      </w:r>
      <w:r>
        <w:rPr>
          <w:rStyle w:val="math"/>
          <w:lang w:val="en"/>
        </w:rPr>
        <w:t>$\</w:t>
      </w:r>
      <w:proofErr w:type="spellStart"/>
      <w:r>
        <w:rPr>
          <w:rStyle w:val="math"/>
          <w:lang w:val="en"/>
        </w:rPr>
        <w:t>mathbb</w:t>
      </w:r>
      <w:proofErr w:type="spellEnd"/>
      <w:r>
        <w:rPr>
          <w:rStyle w:val="math"/>
          <w:lang w:val="en"/>
        </w:rPr>
        <w:t>{R}^D$</w:t>
      </w:r>
      <w:r>
        <w:rPr>
          <w:lang w:val="en"/>
        </w:rPr>
        <w:t xml:space="preserve"> 后，该预测头将 q 作为输入，并输出参考预测结果</w:t>
      </w:r>
      <w:r>
        <w:rPr>
          <w:rStyle w:val="math"/>
          <w:lang w:val="en"/>
        </w:rPr>
        <w:t>$\hat{r} \</w:t>
      </w:r>
      <w:proofErr w:type="spellStart"/>
      <w:r>
        <w:rPr>
          <w:rStyle w:val="math"/>
          <w:lang w:val="en"/>
        </w:rPr>
        <w:t>equiv</w:t>
      </w:r>
      <w:proofErr w:type="spellEnd"/>
      <w:r>
        <w:rPr>
          <w:rStyle w:val="math"/>
          <w:lang w:val="en"/>
        </w:rPr>
        <w:t xml:space="preserve"> G_{\</w:t>
      </w:r>
      <w:proofErr w:type="spellStart"/>
      <w:r>
        <w:rPr>
          <w:rStyle w:val="math"/>
          <w:lang w:val="en"/>
        </w:rPr>
        <w:t>mathrm</w:t>
      </w:r>
      <w:proofErr w:type="spellEnd"/>
      <w:r>
        <w:rPr>
          <w:rStyle w:val="math"/>
          <w:lang w:val="en"/>
        </w:rPr>
        <w:t>{Ref}}(q)$</w:t>
      </w:r>
      <w:r>
        <w:rPr>
          <w:lang w:val="en"/>
        </w:rPr>
        <w:t>。</w:t>
      </w:r>
      <w:r>
        <w:rPr>
          <w:noProof/>
          <w:lang w:val="en"/>
        </w:rPr>
        <w:drawing>
          <wp:inline distT="0" distB="0" distL="0" distR="0" wp14:anchorId="53E2DA9C" wp14:editId="40E977E6">
            <wp:extent cx="7226300" cy="12319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26300" cy="1231900"/>
                    </a:xfrm>
                    <a:prstGeom prst="rect">
                      <a:avLst/>
                    </a:prstGeom>
                    <a:noFill/>
                    <a:ln>
                      <a:noFill/>
                    </a:ln>
                  </pic:spPr>
                </pic:pic>
              </a:graphicData>
            </a:graphic>
          </wp:inline>
        </w:drawing>
      </w:r>
    </w:p>
    <w:p w14:paraId="315423BE" w14:textId="77777777" w:rsidR="00000000" w:rsidRDefault="00000000">
      <w:pPr>
        <w:pStyle w:val="a3"/>
        <w:divId w:val="601959594"/>
        <w:rPr>
          <w:lang w:val="en"/>
        </w:rPr>
      </w:pPr>
      <w:r>
        <w:rPr>
          <w:lang w:val="en"/>
        </w:rPr>
        <w:t>匹配函数成本为以下函数总和</w:t>
      </w:r>
    </w:p>
    <w:p w14:paraId="03EBFFD3" w14:textId="77777777" w:rsidR="00000000" w:rsidRDefault="00000000">
      <w:pPr>
        <w:pStyle w:val="a3"/>
        <w:divId w:val="601959594"/>
        <w:rPr>
          <w:lang w:val="en"/>
        </w:rPr>
      </w:pPr>
      <w:r>
        <w:rPr>
          <w:noProof/>
          <w:lang w:val="en"/>
        </w:rPr>
        <w:drawing>
          <wp:inline distT="0" distB="0" distL="0" distR="0" wp14:anchorId="57A99B9A" wp14:editId="20C3561D">
            <wp:extent cx="9753600" cy="990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0" cy="990600"/>
                    </a:xfrm>
                    <a:prstGeom prst="rect">
                      <a:avLst/>
                    </a:prstGeom>
                    <a:noFill/>
                    <a:ln>
                      <a:noFill/>
                    </a:ln>
                  </pic:spPr>
                </pic:pic>
              </a:graphicData>
            </a:graphic>
          </wp:inline>
        </w:drawing>
      </w:r>
    </w:p>
    <w:p w14:paraId="0FC2064A" w14:textId="77777777" w:rsidR="00000000" w:rsidRDefault="00000000">
      <w:pPr>
        <w:pStyle w:val="a3"/>
        <w:divId w:val="601959594"/>
        <w:rPr>
          <w:lang w:val="en"/>
        </w:rPr>
      </w:pPr>
      <w:proofErr w:type="spellStart"/>
      <w:r>
        <w:rPr>
          <w:lang w:val="en"/>
        </w:rPr>
        <w:lastRenderedPageBreak/>
        <w:t>CRef</w:t>
      </w:r>
      <w:proofErr w:type="spellEnd"/>
      <w:r>
        <w:rPr>
          <w:lang w:val="en"/>
        </w:rPr>
        <w:t xml:space="preserve"> 利用相应的地面实况序列对参考预测进行监督，具体如下</w:t>
      </w:r>
      <w:r>
        <w:rPr>
          <w:noProof/>
          <w:lang w:val="en"/>
        </w:rPr>
        <w:drawing>
          <wp:inline distT="0" distB="0" distL="0" distR="0" wp14:anchorId="00CB50FC" wp14:editId="12EE7ABD">
            <wp:extent cx="6292850" cy="2076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2850" cy="2076450"/>
                    </a:xfrm>
                    <a:prstGeom prst="rect">
                      <a:avLst/>
                    </a:prstGeom>
                    <a:noFill/>
                    <a:ln>
                      <a:noFill/>
                    </a:ln>
                  </pic:spPr>
                </pic:pic>
              </a:graphicData>
            </a:graphic>
          </wp:inline>
        </w:drawing>
      </w:r>
    </w:p>
    <w:p w14:paraId="2178070C" w14:textId="77777777" w:rsidR="00000000" w:rsidRDefault="00000000">
      <w:pPr>
        <w:pStyle w:val="3"/>
        <w:divId w:val="601959594"/>
        <w:rPr>
          <w:lang w:val="en"/>
        </w:rPr>
      </w:pPr>
      <w:r>
        <w:rPr>
          <w:rStyle w:val="highlight"/>
          <w:lang w:val="en"/>
        </w:rPr>
        <w:t>“Loss Functions”</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5</w:t>
      </w:r>
      <w:r>
        <w:rPr>
          <w:rStyle w:val="citation"/>
          <w:lang w:val="en"/>
        </w:rPr>
        <w:t>)</w:t>
      </w:r>
      <w:r>
        <w:rPr>
          <w:lang w:val="en"/>
        </w:rPr>
        <w:t xml:space="preserve"> 损失函数</w:t>
      </w:r>
    </w:p>
    <w:p w14:paraId="14B319C0" w14:textId="77777777" w:rsidR="00000000" w:rsidRDefault="00000000">
      <w:pPr>
        <w:pStyle w:val="a3"/>
        <w:divId w:val="601959594"/>
        <w:rPr>
          <w:lang w:val="en"/>
        </w:rPr>
      </w:pPr>
      <w:r>
        <w:rPr>
          <w:noProof/>
          <w:lang w:val="en"/>
        </w:rPr>
        <w:drawing>
          <wp:inline distT="0" distB="0" distL="0" distR="0" wp14:anchorId="61E7580F" wp14:editId="032A3406">
            <wp:extent cx="9645650" cy="971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45650" cy="971550"/>
                    </a:xfrm>
                    <a:prstGeom prst="rect">
                      <a:avLst/>
                    </a:prstGeom>
                    <a:noFill/>
                    <a:ln>
                      <a:noFill/>
                    </a:ln>
                  </pic:spPr>
                </pic:pic>
              </a:graphicData>
            </a:graphic>
          </wp:inline>
        </w:drawing>
      </w:r>
    </w:p>
    <w:p w14:paraId="35EF8BAE" w14:textId="77777777" w:rsidR="00000000" w:rsidRDefault="00000000">
      <w:pPr>
        <w:pStyle w:val="4"/>
        <w:divId w:val="601959594"/>
        <w:rPr>
          <w:lang w:val="en"/>
        </w:rPr>
      </w:pPr>
      <w:proofErr w:type="spellStart"/>
      <w:r>
        <w:rPr>
          <w:lang w:val="en"/>
        </w:rPr>
        <w:t>L_mask</w:t>
      </w:r>
      <w:proofErr w:type="spellEnd"/>
      <w:r>
        <w:rPr>
          <w:lang w:val="en"/>
        </w:rPr>
        <w:t>被定义为Dice和每个像素Focal损失函数的组合</w:t>
      </w:r>
    </w:p>
    <w:p w14:paraId="41CE5D24" w14:textId="77777777" w:rsidR="00000000" w:rsidRDefault="00000000">
      <w:pPr>
        <w:pStyle w:val="a3"/>
        <w:divId w:val="601959594"/>
        <w:rPr>
          <w:lang w:val="en"/>
        </w:rPr>
      </w:pPr>
      <w:r>
        <w:rPr>
          <w:noProof/>
          <w:lang w:val="en"/>
        </w:rPr>
        <w:drawing>
          <wp:inline distT="0" distB="0" distL="0" distR="0" wp14:anchorId="051A69A7" wp14:editId="6153EA3C">
            <wp:extent cx="9334500" cy="844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0" cy="844550"/>
                    </a:xfrm>
                    <a:prstGeom prst="rect">
                      <a:avLst/>
                    </a:prstGeom>
                    <a:noFill/>
                    <a:ln>
                      <a:noFill/>
                    </a:ln>
                  </pic:spPr>
                </pic:pic>
              </a:graphicData>
            </a:graphic>
          </wp:inline>
        </w:drawing>
      </w:r>
    </w:p>
    <w:p w14:paraId="24D7FA22" w14:textId="77777777" w:rsidR="00000000" w:rsidRDefault="00000000">
      <w:pPr>
        <w:pStyle w:val="a3"/>
        <w:divId w:val="601959594"/>
        <w:rPr>
          <w:lang w:val="en"/>
        </w:rPr>
      </w:pPr>
      <w:proofErr w:type="spellStart"/>
      <w:r>
        <w:rPr>
          <w:lang w:val="en"/>
        </w:rPr>
        <w:t>L_Dice</w:t>
      </w:r>
      <w:proofErr w:type="spellEnd"/>
      <w:r>
        <w:rPr>
          <w:lang w:val="en"/>
        </w:rPr>
        <w:t xml:space="preserve"> 和 </w:t>
      </w:r>
      <w:proofErr w:type="spellStart"/>
      <w:r>
        <w:rPr>
          <w:lang w:val="en"/>
        </w:rPr>
        <w:t>L_Focal</w:t>
      </w:r>
      <w:proofErr w:type="spellEnd"/>
      <w:r>
        <w:rPr>
          <w:lang w:val="en"/>
        </w:rPr>
        <w:t xml:space="preserve"> 在每个时间步长都会应用于相应的掩码，并根据训练批次中的实例数量进行归一化处理。</w:t>
      </w:r>
    </w:p>
    <w:p w14:paraId="0CA3ABD8" w14:textId="77777777" w:rsidR="00000000" w:rsidRDefault="00000000">
      <w:pPr>
        <w:pStyle w:val="4"/>
        <w:divId w:val="601959594"/>
        <w:rPr>
          <w:lang w:val="en"/>
        </w:rPr>
      </w:pPr>
      <w:proofErr w:type="spellStart"/>
      <w:r>
        <w:rPr>
          <w:lang w:val="en"/>
        </w:rPr>
        <w:t>L_Ref</w:t>
      </w:r>
      <w:proofErr w:type="spellEnd"/>
      <w:r>
        <w:rPr>
          <w:lang w:val="en"/>
        </w:rPr>
        <w:t>为交叉</w:t>
      </w:r>
      <w:proofErr w:type="gramStart"/>
      <w:r>
        <w:rPr>
          <w:lang w:val="en"/>
        </w:rPr>
        <w:t>熵</w:t>
      </w:r>
      <w:proofErr w:type="gramEnd"/>
      <w:r>
        <w:rPr>
          <w:lang w:val="en"/>
        </w:rPr>
        <w:t>用于监督序列参考预测</w:t>
      </w:r>
    </w:p>
    <w:p w14:paraId="7E042780" w14:textId="77777777" w:rsidR="00000000" w:rsidRDefault="00000000">
      <w:pPr>
        <w:pStyle w:val="a3"/>
        <w:divId w:val="601959594"/>
        <w:rPr>
          <w:lang w:val="en"/>
        </w:rPr>
      </w:pPr>
      <w:r>
        <w:rPr>
          <w:noProof/>
          <w:lang w:val="en"/>
        </w:rPr>
        <w:drawing>
          <wp:inline distT="0" distB="0" distL="0" distR="0" wp14:anchorId="6B4DE3F7" wp14:editId="262F6608">
            <wp:extent cx="7124700" cy="16700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24700" cy="1670050"/>
                    </a:xfrm>
                    <a:prstGeom prst="rect">
                      <a:avLst/>
                    </a:prstGeom>
                    <a:noFill/>
                    <a:ln>
                      <a:noFill/>
                    </a:ln>
                  </pic:spPr>
                </pic:pic>
              </a:graphicData>
            </a:graphic>
          </wp:inline>
        </w:drawing>
      </w:r>
    </w:p>
    <w:p w14:paraId="006C55E3" w14:textId="77777777" w:rsidR="00000000" w:rsidRDefault="00000000">
      <w:pPr>
        <w:pStyle w:val="3"/>
        <w:divId w:val="601959594"/>
        <w:rPr>
          <w:lang w:val="en"/>
        </w:rPr>
      </w:pPr>
      <w:r>
        <w:rPr>
          <w:rStyle w:val="highlight"/>
          <w:lang w:val="en"/>
        </w:rPr>
        <w:lastRenderedPageBreak/>
        <w:t>“Inference”</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5</w:t>
      </w:r>
      <w:r>
        <w:rPr>
          <w:rStyle w:val="citation"/>
          <w:lang w:val="en"/>
        </w:rPr>
        <w:t>)</w:t>
      </w:r>
    </w:p>
    <w:p w14:paraId="572786A8" w14:textId="77777777" w:rsidR="00000000" w:rsidRDefault="00000000">
      <w:pPr>
        <w:pStyle w:val="4"/>
        <w:divId w:val="601959594"/>
        <w:rPr>
          <w:lang w:val="en"/>
        </w:rPr>
      </w:pPr>
      <w:r>
        <w:rPr>
          <w:lang w:val="en"/>
        </w:rPr>
        <w:t>输出R</w:t>
      </w:r>
    </w:p>
    <w:p w14:paraId="2265C6C8" w14:textId="77777777" w:rsidR="00000000" w:rsidRDefault="00000000">
      <w:pPr>
        <w:pStyle w:val="4"/>
        <w:divId w:val="601959594"/>
        <w:rPr>
          <w:lang w:val="en"/>
        </w:rPr>
      </w:pPr>
      <w:r>
        <w:rPr>
          <w:lang w:val="en"/>
        </w:rPr>
        <w:t>给定参考预测值的positive类别概率</w:t>
      </w:r>
    </w:p>
    <w:p w14:paraId="3587AD3D" w14:textId="77777777" w:rsidR="00000000" w:rsidRDefault="00000000">
      <w:pPr>
        <w:pStyle w:val="4"/>
        <w:divId w:val="601959594"/>
        <w:rPr>
          <w:lang w:val="en"/>
        </w:rPr>
      </w:pPr>
      <w:r>
        <w:rPr>
          <w:lang w:val="en"/>
        </w:rPr>
        <w:t>返回分段掩码序列和其得分</w:t>
      </w:r>
    </w:p>
    <w:p w14:paraId="310DDB0C" w14:textId="77777777" w:rsidR="00000000" w:rsidRDefault="00000000">
      <w:pPr>
        <w:pStyle w:val="a3"/>
        <w:divId w:val="601959594"/>
        <w:rPr>
          <w:lang w:val="en"/>
        </w:rPr>
      </w:pPr>
      <w:r>
        <w:rPr>
          <w:noProof/>
          <w:lang w:val="en"/>
        </w:rPr>
        <w:drawing>
          <wp:inline distT="0" distB="0" distL="0" distR="0" wp14:anchorId="0369F895" wp14:editId="13721E09">
            <wp:extent cx="5911850" cy="1771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1850" cy="1771650"/>
                    </a:xfrm>
                    <a:prstGeom prst="rect">
                      <a:avLst/>
                    </a:prstGeom>
                    <a:noFill/>
                    <a:ln>
                      <a:noFill/>
                    </a:ln>
                  </pic:spPr>
                </pic:pic>
              </a:graphicData>
            </a:graphic>
          </wp:inline>
        </w:drawing>
      </w:r>
    </w:p>
    <w:p w14:paraId="7B9925AF" w14:textId="77777777" w:rsidR="00000000" w:rsidRDefault="00000000">
      <w:pPr>
        <w:pStyle w:val="a3"/>
        <w:divId w:val="601959594"/>
        <w:rPr>
          <w:lang w:val="en"/>
        </w:rPr>
      </w:pPr>
      <w:r>
        <w:rPr>
          <w:lang w:val="en"/>
        </w:rPr>
        <w:t>将这种序列选择方案称为 "时间片段投票方案"（TSVS），它根据每个预测序列的术语与文本所指对象的总关联度对其进行分级。</w:t>
      </w:r>
    </w:p>
    <w:p w14:paraId="3D47B1F8" w14:textId="77777777" w:rsidR="00000000" w:rsidRDefault="00000000">
      <w:pPr>
        <w:pStyle w:val="2"/>
        <w:divId w:val="601959594"/>
        <w:rPr>
          <w:lang w:val="en"/>
        </w:rPr>
      </w:pPr>
      <w:r>
        <w:rPr>
          <w:rFonts w:ascii="Segoe UI Emoji" w:hAnsi="Segoe UI Emoji" w:cs="Segoe UI Emoji"/>
          <w:color w:val="4A148C"/>
          <w:shd w:val="clear" w:color="auto" w:fill="F5F5F5"/>
          <w:lang w:val="en"/>
        </w:rPr>
        <w:t>🚩</w:t>
      </w:r>
      <w:r>
        <w:rPr>
          <w:color w:val="4A148C"/>
          <w:shd w:val="clear" w:color="auto" w:fill="F5F5F5"/>
          <w:lang w:val="en"/>
        </w:rPr>
        <w:t xml:space="preserve"> 实验结果</w:t>
      </w:r>
    </w:p>
    <w:p w14:paraId="028359A1" w14:textId="77777777" w:rsidR="00000000" w:rsidRDefault="00000000">
      <w:pPr>
        <w:divId w:val="601959594"/>
        <w:rPr>
          <w:lang w:val="en"/>
        </w:rPr>
      </w:pPr>
      <w:r>
        <w:rPr>
          <w:lang w:val="en"/>
        </w:rPr>
        <w:pict w14:anchorId="1BF6F1B3">
          <v:rect id="_x0000_i1030" style="width:0;height:1.5pt" o:hralign="center" o:hrstd="t" o:hr="t" fillcolor="#a0a0a0" stroked="f"/>
        </w:pict>
      </w:r>
    </w:p>
    <w:p w14:paraId="04122380" w14:textId="77777777" w:rsidR="00000000" w:rsidRDefault="00000000">
      <w:pPr>
        <w:pStyle w:val="3"/>
        <w:divId w:val="601959594"/>
        <w:rPr>
          <w:lang w:val="en"/>
        </w:rPr>
      </w:pPr>
      <w:r>
        <w:rPr>
          <w:lang w:val="en"/>
        </w:rPr>
        <w:t>数据集</w:t>
      </w:r>
    </w:p>
    <w:p w14:paraId="46E886D8" w14:textId="77777777" w:rsidR="00000000" w:rsidRDefault="00000000">
      <w:pPr>
        <w:pStyle w:val="a3"/>
        <w:divId w:val="601959594"/>
        <w:rPr>
          <w:lang w:val="en"/>
        </w:rPr>
      </w:pPr>
      <w:r>
        <w:rPr>
          <w:rStyle w:val="highlight"/>
          <w:lang w:val="en"/>
        </w:rPr>
        <w:t>“A2D-Sentences and JHMDB-Sentences”</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5</w:t>
      </w:r>
      <w:r>
        <w:rPr>
          <w:rStyle w:val="citation"/>
          <w:lang w:val="en"/>
        </w:rPr>
        <w:t>)</w:t>
      </w:r>
      <w:r>
        <w:rPr>
          <w:lang w:val="en"/>
        </w:rPr>
        <w:t>在数据集上添加文本注释</w:t>
      </w:r>
    </w:p>
    <w:p w14:paraId="6189F6C8" w14:textId="77777777" w:rsidR="00000000" w:rsidRDefault="00000000">
      <w:pPr>
        <w:pStyle w:val="a3"/>
        <w:divId w:val="601959594"/>
        <w:rPr>
          <w:lang w:val="en"/>
        </w:rPr>
      </w:pPr>
      <w:r>
        <w:rPr>
          <w:rStyle w:val="highlight"/>
          <w:lang w:val="en"/>
        </w:rPr>
        <w:t>“</w:t>
      </w:r>
      <w:proofErr w:type="spellStart"/>
      <w:r>
        <w:rPr>
          <w:rStyle w:val="highlight"/>
          <w:lang w:val="en"/>
        </w:rPr>
        <w:t>ReferYouTube</w:t>
      </w:r>
      <w:proofErr w:type="spellEnd"/>
      <w:r>
        <w:rPr>
          <w:rStyle w:val="highlight"/>
          <w:lang w:val="en"/>
        </w:rPr>
        <w:t>-VOS dataset”</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6</w:t>
      </w:r>
      <w:r>
        <w:rPr>
          <w:rStyle w:val="citation"/>
          <w:lang w:val="en"/>
        </w:rPr>
        <w:t>)</w:t>
      </w:r>
      <w:r>
        <w:rPr>
          <w:lang w:val="en"/>
        </w:rPr>
        <w:t>每段视频每五帧都有</w:t>
      </w:r>
      <w:proofErr w:type="gramStart"/>
      <w:r>
        <w:rPr>
          <w:lang w:val="en"/>
        </w:rPr>
        <w:t>像素级</w:t>
      </w:r>
      <w:proofErr w:type="gramEnd"/>
      <w:r>
        <w:rPr>
          <w:lang w:val="en"/>
        </w:rPr>
        <w:t>实例分割注释。</w:t>
      </w:r>
    </w:p>
    <w:p w14:paraId="04CD3DE9" w14:textId="77777777" w:rsidR="00000000" w:rsidRDefault="00000000">
      <w:pPr>
        <w:pStyle w:val="3"/>
        <w:divId w:val="601959594"/>
        <w:rPr>
          <w:lang w:val="en"/>
        </w:rPr>
      </w:pPr>
      <w:r>
        <w:rPr>
          <w:lang w:val="en"/>
        </w:rPr>
        <w:t>精度估计方法</w:t>
      </w:r>
    </w:p>
    <w:p w14:paraId="50CCD2A9" w14:textId="77777777" w:rsidR="00000000" w:rsidRDefault="00000000">
      <w:pPr>
        <w:pStyle w:val="a3"/>
        <w:divId w:val="601959594"/>
        <w:rPr>
          <w:lang w:val="en"/>
        </w:rPr>
      </w:pPr>
      <w:r>
        <w:rPr>
          <w:rStyle w:val="highlight"/>
          <w:lang w:val="en"/>
        </w:rPr>
        <w:t xml:space="preserve">“We adopt Overall </w:t>
      </w:r>
      <w:proofErr w:type="spellStart"/>
      <w:r>
        <w:rPr>
          <w:rStyle w:val="highlight"/>
          <w:lang w:val="en"/>
        </w:rPr>
        <w:t>IoU</w:t>
      </w:r>
      <w:proofErr w:type="spellEnd"/>
      <w:r>
        <w:rPr>
          <w:rStyle w:val="highlight"/>
          <w:lang w:val="en"/>
        </w:rPr>
        <w:t xml:space="preserve">, Mean </w:t>
      </w:r>
      <w:proofErr w:type="spellStart"/>
      <w:r>
        <w:rPr>
          <w:rStyle w:val="highlight"/>
          <w:lang w:val="en"/>
        </w:rPr>
        <w:t>IoU</w:t>
      </w:r>
      <w:proofErr w:type="spellEnd"/>
      <w:r>
        <w:rPr>
          <w:rStyle w:val="highlight"/>
          <w:lang w:val="en"/>
        </w:rPr>
        <w:t xml:space="preserve">, and </w:t>
      </w:r>
      <w:proofErr w:type="spellStart"/>
      <w:r>
        <w:rPr>
          <w:rStyle w:val="highlight"/>
          <w:lang w:val="en"/>
        </w:rPr>
        <w:t>precision@K</w:t>
      </w:r>
      <w:proofErr w:type="spellEnd"/>
      <w:r>
        <w:rPr>
          <w:rStyle w:val="highlight"/>
          <w:lang w:val="en"/>
        </w:rPr>
        <w:t xml:space="preserve"> to evaluate our method on these datasets.”</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6</w:t>
      </w:r>
      <w:r>
        <w:rPr>
          <w:rStyle w:val="citation"/>
          <w:lang w:val="en"/>
        </w:rPr>
        <w:t>)</w:t>
      </w:r>
      <w:r>
        <w:rPr>
          <w:lang w:val="en"/>
        </w:rPr>
        <w:t xml:space="preserve">我们在这些数据集上采用总体 </w:t>
      </w:r>
      <w:proofErr w:type="spellStart"/>
      <w:r>
        <w:rPr>
          <w:lang w:val="en"/>
        </w:rPr>
        <w:t>IoU</w:t>
      </w:r>
      <w:proofErr w:type="spellEnd"/>
      <w:r>
        <w:rPr>
          <w:lang w:val="en"/>
        </w:rPr>
        <w:t xml:space="preserve">、平均 </w:t>
      </w:r>
      <w:proofErr w:type="spellStart"/>
      <w:r>
        <w:rPr>
          <w:lang w:val="en"/>
        </w:rPr>
        <w:t>IoU</w:t>
      </w:r>
      <w:proofErr w:type="spellEnd"/>
      <w:r>
        <w:rPr>
          <w:lang w:val="en"/>
        </w:rPr>
        <w:t xml:space="preserve"> 和精度@K 来评估我们的方法。</w:t>
      </w:r>
    </w:p>
    <w:p w14:paraId="5CBA6E04" w14:textId="77777777" w:rsidR="00000000" w:rsidRDefault="00000000">
      <w:pPr>
        <w:pStyle w:val="a3"/>
        <w:divId w:val="601959594"/>
        <w:rPr>
          <w:lang w:val="en"/>
        </w:rPr>
      </w:pPr>
      <w:r>
        <w:rPr>
          <w:rStyle w:val="highlight"/>
          <w:lang w:val="en"/>
        </w:rPr>
        <w:t xml:space="preserve">“Overall </w:t>
      </w:r>
      <w:proofErr w:type="spellStart"/>
      <w:r>
        <w:rPr>
          <w:rStyle w:val="highlight"/>
          <w:lang w:val="en"/>
        </w:rPr>
        <w:t>IoU</w:t>
      </w:r>
      <w:proofErr w:type="spellEnd"/>
      <w:r>
        <w:rPr>
          <w:rStyle w:val="highlight"/>
          <w:lang w:val="en"/>
        </w:rPr>
        <w:t xml:space="preserve"> computes the ratio between the total intersection and the total union area over all the test samples.”</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6</w:t>
      </w:r>
      <w:r>
        <w:rPr>
          <w:rStyle w:val="citation"/>
          <w:lang w:val="en"/>
        </w:rPr>
        <w:t>)</w:t>
      </w:r>
      <w:r>
        <w:rPr>
          <w:lang w:val="en"/>
        </w:rPr>
        <w:t xml:space="preserve">总体 </w:t>
      </w:r>
      <w:proofErr w:type="spellStart"/>
      <w:r>
        <w:rPr>
          <w:lang w:val="en"/>
        </w:rPr>
        <w:t>IoU</w:t>
      </w:r>
      <w:proofErr w:type="spellEnd"/>
      <w:r>
        <w:rPr>
          <w:lang w:val="en"/>
        </w:rPr>
        <w:t xml:space="preserve"> 计算的是所有测试样本的总交叉面积与总结合面积之间的比率。</w:t>
      </w:r>
    </w:p>
    <w:p w14:paraId="771B7A5F" w14:textId="77777777" w:rsidR="00000000" w:rsidRDefault="00000000">
      <w:pPr>
        <w:pStyle w:val="a3"/>
        <w:divId w:val="601959594"/>
        <w:rPr>
          <w:lang w:val="en"/>
        </w:rPr>
      </w:pPr>
      <w:r>
        <w:rPr>
          <w:rStyle w:val="highlight"/>
          <w:lang w:val="en"/>
        </w:rPr>
        <w:lastRenderedPageBreak/>
        <w:t xml:space="preserve">“Mean </w:t>
      </w:r>
      <w:proofErr w:type="spellStart"/>
      <w:r>
        <w:rPr>
          <w:rStyle w:val="highlight"/>
          <w:lang w:val="en"/>
        </w:rPr>
        <w:t>IoU</w:t>
      </w:r>
      <w:proofErr w:type="spellEnd"/>
      <w:r>
        <w:rPr>
          <w:rStyle w:val="highlight"/>
          <w:lang w:val="en"/>
        </w:rPr>
        <w:t xml:space="preserve"> is the averaged </w:t>
      </w:r>
      <w:proofErr w:type="spellStart"/>
      <w:r>
        <w:rPr>
          <w:rStyle w:val="highlight"/>
          <w:lang w:val="en"/>
        </w:rPr>
        <w:t>IoU</w:t>
      </w:r>
      <w:proofErr w:type="spellEnd"/>
      <w:r>
        <w:rPr>
          <w:rStyle w:val="highlight"/>
          <w:lang w:val="en"/>
        </w:rPr>
        <w:t xml:space="preserve"> over all the test samples.”</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6</w:t>
      </w:r>
      <w:r>
        <w:rPr>
          <w:rStyle w:val="citation"/>
          <w:lang w:val="en"/>
        </w:rPr>
        <w:t>)</w:t>
      </w:r>
    </w:p>
    <w:p w14:paraId="7432966E" w14:textId="77777777" w:rsidR="00000000" w:rsidRDefault="00000000">
      <w:pPr>
        <w:pStyle w:val="a3"/>
        <w:divId w:val="601959594"/>
        <w:rPr>
          <w:lang w:val="en"/>
        </w:rPr>
      </w:pPr>
      <w:r>
        <w:rPr>
          <w:rStyle w:val="highlight"/>
          <w:lang w:val="en"/>
        </w:rPr>
        <w:t>“</w:t>
      </w:r>
      <w:proofErr w:type="spellStart"/>
      <w:r>
        <w:rPr>
          <w:rStyle w:val="highlight"/>
          <w:lang w:val="en"/>
        </w:rPr>
        <w:t>Precision@K</w:t>
      </w:r>
      <w:proofErr w:type="spellEnd"/>
      <w:r>
        <w:rPr>
          <w:rStyle w:val="highlight"/>
          <w:lang w:val="en"/>
        </w:rPr>
        <w:t xml:space="preserve"> considers the percentage of test samples whose </w:t>
      </w:r>
      <w:proofErr w:type="spellStart"/>
      <w:r>
        <w:rPr>
          <w:rStyle w:val="highlight"/>
          <w:lang w:val="en"/>
        </w:rPr>
        <w:t>IoU</w:t>
      </w:r>
      <w:proofErr w:type="spellEnd"/>
      <w:r>
        <w:rPr>
          <w:rStyle w:val="highlight"/>
          <w:lang w:val="en"/>
        </w:rPr>
        <w:t xml:space="preserve"> scores are </w:t>
      </w:r>
      <w:r>
        <w:rPr>
          <w:rStyle w:val="highlight"/>
          <w:shd w:val="clear" w:color="auto" w:fill="5FB236"/>
          <w:lang w:val="en"/>
        </w:rPr>
        <w:t>above a threshold K</w:t>
      </w:r>
      <w:r>
        <w:rPr>
          <w:rStyle w:val="highlight"/>
          <w:lang w:val="en"/>
        </w:rPr>
        <w:t>, where K ∈ [0.5, 0.6, 0.7, 0.8, 0.9].”</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6</w:t>
      </w:r>
      <w:r>
        <w:rPr>
          <w:rStyle w:val="citation"/>
          <w:lang w:val="en"/>
        </w:rPr>
        <w:t>)</w:t>
      </w:r>
    </w:p>
    <w:p w14:paraId="53C1E6FB" w14:textId="77777777" w:rsidR="00000000" w:rsidRDefault="00000000">
      <w:pPr>
        <w:pStyle w:val="a3"/>
        <w:divId w:val="601959594"/>
        <w:rPr>
          <w:lang w:val="en"/>
        </w:rPr>
      </w:pPr>
      <w:r>
        <w:rPr>
          <w:rStyle w:val="highlight"/>
          <w:lang w:val="en"/>
        </w:rPr>
        <w:t>“The primary evaluation metrics for this dataset are the average of the region similarity (</w:t>
      </w:r>
      <w:proofErr w:type="gramStart"/>
      <w:r>
        <w:rPr>
          <w:rStyle w:val="highlight"/>
          <w:lang w:val="en"/>
        </w:rPr>
        <w:t>J )</w:t>
      </w:r>
      <w:proofErr w:type="gramEnd"/>
      <w:r>
        <w:rPr>
          <w:rStyle w:val="highlight"/>
          <w:lang w:val="en"/>
        </w:rPr>
        <w:t xml:space="preserve"> and the contour accuracy (F) [35].”</w:t>
      </w:r>
      <w:r>
        <w:rPr>
          <w:lang w:val="en"/>
        </w:rPr>
        <w:t xml:space="preserve"> </w:t>
      </w:r>
      <w:r>
        <w:rPr>
          <w:rStyle w:val="citation"/>
          <w:lang w:val="en"/>
        </w:rPr>
        <w:t>(</w:t>
      </w:r>
      <w:proofErr w:type="spellStart"/>
      <w:r>
        <w:rPr>
          <w:rStyle w:val="citation-item"/>
          <w:lang w:val="en"/>
        </w:rPr>
        <w:t>Botach</w:t>
      </w:r>
      <w:proofErr w:type="spellEnd"/>
      <w:r>
        <w:rPr>
          <w:rStyle w:val="citation-item"/>
          <w:lang w:val="en"/>
        </w:rPr>
        <w:t xml:space="preserve"> 等, 2022, p. 6</w:t>
      </w:r>
      <w:r>
        <w:rPr>
          <w:rStyle w:val="citation"/>
          <w:lang w:val="en"/>
        </w:rPr>
        <w:t>)</w:t>
      </w:r>
      <w:r>
        <w:rPr>
          <w:lang w:val="en"/>
        </w:rPr>
        <w:t>该数据集的主要评估指标是区域相似度（J）和轮廓精度（F）的平均值 [35]。</w:t>
      </w:r>
    </w:p>
    <w:p w14:paraId="50C7101C" w14:textId="77777777" w:rsidR="00000000" w:rsidRDefault="00000000">
      <w:pPr>
        <w:pStyle w:val="3"/>
        <w:divId w:val="601959594"/>
        <w:rPr>
          <w:lang w:val="en"/>
        </w:rPr>
      </w:pPr>
      <w:r>
        <w:rPr>
          <w:lang w:val="en"/>
        </w:rPr>
        <w:t>具体实施</w:t>
      </w:r>
    </w:p>
    <w:p w14:paraId="7FC1F5B5" w14:textId="77777777" w:rsidR="00000000" w:rsidRDefault="00000000">
      <w:pPr>
        <w:pStyle w:val="4"/>
        <w:divId w:val="601959594"/>
        <w:rPr>
          <w:lang w:val="en"/>
        </w:rPr>
      </w:pPr>
      <w:r>
        <w:rPr>
          <w:lang w:val="en"/>
        </w:rPr>
        <w:t>预训练</w:t>
      </w:r>
    </w:p>
    <w:p w14:paraId="4EFC2467" w14:textId="77777777" w:rsidR="00000000" w:rsidRDefault="00000000">
      <w:pPr>
        <w:pStyle w:val="a3"/>
        <w:divId w:val="601959594"/>
        <w:rPr>
          <w:lang w:val="en"/>
        </w:rPr>
      </w:pPr>
      <w:r>
        <w:rPr>
          <w:lang w:val="en"/>
        </w:rPr>
        <w:t>我们使用最小的（"微小"）视频 Swin 变换器 [28] 作为时态编码器，并在 Kinetics-400 [17] 上进行了预训练。只用</w:t>
      </w:r>
      <w:proofErr w:type="spellStart"/>
      <w:r>
        <w:rPr>
          <w:lang w:val="en"/>
        </w:rPr>
        <w:t>swin</w:t>
      </w:r>
      <w:proofErr w:type="spellEnd"/>
      <w:r>
        <w:rPr>
          <w:lang w:val="en"/>
        </w:rPr>
        <w:t xml:space="preserve"> transformer的前三个区块 第三个区块作为多模态transformer</w:t>
      </w:r>
    </w:p>
    <w:p w14:paraId="3A0D62CD" w14:textId="77777777" w:rsidR="00000000" w:rsidRDefault="00000000">
      <w:pPr>
        <w:pStyle w:val="4"/>
        <w:divId w:val="601959594"/>
        <w:rPr>
          <w:lang w:val="en"/>
        </w:rPr>
      </w:pPr>
      <w:r>
        <w:rPr>
          <w:lang w:val="en"/>
        </w:rPr>
        <w:t>参数</w:t>
      </w:r>
    </w:p>
    <w:p w14:paraId="2E943514" w14:textId="77777777" w:rsidR="00000000" w:rsidRDefault="00000000">
      <w:pPr>
        <w:pStyle w:val="a3"/>
        <w:divId w:val="601959594"/>
        <w:rPr>
          <w:lang w:val="en"/>
        </w:rPr>
      </w:pPr>
      <w:r>
        <w:rPr>
          <w:lang w:val="en"/>
        </w:rPr>
        <w:t>w=8/w=12</w:t>
      </w:r>
    </w:p>
    <w:p w14:paraId="06C51B9B" w14:textId="77777777" w:rsidR="00000000" w:rsidRDefault="00000000">
      <w:pPr>
        <w:pStyle w:val="a3"/>
        <w:divId w:val="601959594"/>
        <w:rPr>
          <w:lang w:val="en"/>
        </w:rPr>
      </w:pPr>
      <w:r>
        <w:rPr>
          <w:lang w:val="en"/>
        </w:rPr>
        <w:t>320×576/360×640</w:t>
      </w:r>
    </w:p>
    <w:p w14:paraId="52C0CCE5" w14:textId="77777777" w:rsidR="00000000" w:rsidRDefault="00000000">
      <w:pPr>
        <w:pStyle w:val="4"/>
        <w:divId w:val="601959594"/>
        <w:rPr>
          <w:lang w:val="en"/>
        </w:rPr>
      </w:pPr>
      <w:r>
        <w:rPr>
          <w:lang w:val="en"/>
        </w:rPr>
        <w:t>比较</w:t>
      </w:r>
    </w:p>
    <w:p w14:paraId="498140E3" w14:textId="77777777" w:rsidR="00A15756" w:rsidRDefault="00000000">
      <w:pPr>
        <w:pStyle w:val="a3"/>
        <w:divId w:val="601959594"/>
        <w:rPr>
          <w:lang w:val="en"/>
        </w:rPr>
      </w:pPr>
      <w:r>
        <w:rPr>
          <w:noProof/>
          <w:lang w:val="en"/>
        </w:rPr>
        <w:lastRenderedPageBreak/>
        <w:drawing>
          <wp:inline distT="0" distB="0" distL="0" distR="0" wp14:anchorId="6BA31CDE" wp14:editId="6B975D5E">
            <wp:extent cx="10566400" cy="827405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566400" cy="8274050"/>
                    </a:xfrm>
                    <a:prstGeom prst="rect">
                      <a:avLst/>
                    </a:prstGeom>
                    <a:noFill/>
                    <a:ln>
                      <a:noFill/>
                    </a:ln>
                  </pic:spPr>
                </pic:pic>
              </a:graphicData>
            </a:graphic>
          </wp:inline>
        </w:drawing>
      </w:r>
    </w:p>
    <w:sectPr w:rsidR="00A157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3828"/>
    <w:multiLevelType w:val="multilevel"/>
    <w:tmpl w:val="2FDC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15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476C"/>
    <w:rsid w:val="00124A63"/>
    <w:rsid w:val="0071476C"/>
    <w:rsid w:val="00A01109"/>
    <w:rsid w:val="00A15756"/>
    <w:rsid w:val="00E87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6E6A"/>
  <w15:docId w15:val="{057B7A5D-2436-46B1-B1E0-C91A8213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40">
    <w:name w:val="标题 4 字符"/>
    <w:basedOn w:val="a0"/>
    <w:link w:val="4"/>
    <w:uiPriority w:val="9"/>
    <w:rPr>
      <w:rFonts w:ascii="宋体" w:eastAsia="宋体" w:hAnsi="宋体" w:cs="宋体"/>
      <w:b/>
      <w:bCs/>
      <w:kern w:val="0"/>
      <w:sz w:val="24"/>
      <w:szCs w:val="24"/>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Pr>
      <w:color w:val="0000FF"/>
      <w:u w:val="single"/>
    </w:rPr>
  </w:style>
  <w:style w:type="character" w:customStyle="1" w:styleId="highlight">
    <w:name w:val="highlight"/>
    <w:basedOn w:val="a0"/>
  </w:style>
  <w:style w:type="character" w:customStyle="1" w:styleId="citation">
    <w:name w:val="citation"/>
    <w:basedOn w:val="a0"/>
  </w:style>
  <w:style w:type="character" w:customStyle="1" w:styleId="citation-item">
    <w:name w:val="citation-item"/>
    <w:basedOn w:val="a0"/>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math">
    <w:name w:val="math"/>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594">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zotero://open-pdf/0_V5DTLZNT" TargetMode="Externa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doi.org/10.48550/arXiv.2111.14821" TargetMode="Externa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C69D9-2C57-4825-A48D-48C92E488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yihan SHE</cp:lastModifiedBy>
  <cp:revision>4</cp:revision>
  <dcterms:created xsi:type="dcterms:W3CDTF">2023-09-14T11:34:00Z</dcterms:created>
  <dcterms:modified xsi:type="dcterms:W3CDTF">2023-09-14T11:59:00Z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