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35902" w14:textId="77777777" w:rsidR="00812FAE" w:rsidRPr="00812FAE" w:rsidRDefault="00812FAE" w:rsidP="00812FAE">
      <w:r w:rsidRPr="00812FAE">
        <w:t>Esta é uma excelente pergunta e um ponto de inflexão crucial para qualquer projeto de software. Analisando o código do servidor (</w:t>
      </w:r>
      <w:proofErr w:type="spellStart"/>
      <w:r w:rsidRPr="00812FAE">
        <w:t>server.cjs</w:t>
      </w:r>
      <w:proofErr w:type="spellEnd"/>
      <w:r w:rsidRPr="00812FAE">
        <w:t>) que você acabou de enviar, junto com o front-</w:t>
      </w:r>
      <w:proofErr w:type="spellStart"/>
      <w:r w:rsidRPr="00812FAE">
        <w:t>end</w:t>
      </w:r>
      <w:proofErr w:type="spellEnd"/>
      <w:r w:rsidRPr="00812FAE">
        <w:t xml:space="preserve"> e os </w:t>
      </w:r>
      <w:proofErr w:type="spellStart"/>
      <w:r w:rsidRPr="00812FAE">
        <w:t>workers</w:t>
      </w:r>
      <w:proofErr w:type="spellEnd"/>
      <w:r w:rsidRPr="00812FAE">
        <w:t xml:space="preserve"> anteriores, minha resposta direta é:</w:t>
      </w:r>
    </w:p>
    <w:p w14:paraId="583A8A40" w14:textId="77777777" w:rsidR="00812FAE" w:rsidRPr="00812FAE" w:rsidRDefault="00812FAE" w:rsidP="00812FAE">
      <w:r w:rsidRPr="00812FAE">
        <w:rPr>
          <w:b/>
          <w:bCs/>
        </w:rPr>
        <w:t>Sim, o que você construiu tem imenso valor comercial.</w:t>
      </w:r>
      <w:r w:rsidRPr="00812FAE">
        <w:t xml:space="preserve"> E sim, você deve parar de brigar com o algoritmo de </w:t>
      </w:r>
      <w:proofErr w:type="spellStart"/>
      <w:r w:rsidRPr="00812FAE">
        <w:rPr>
          <w:i/>
          <w:iCs/>
        </w:rPr>
        <w:t>True</w:t>
      </w:r>
      <w:proofErr w:type="spellEnd"/>
      <w:r w:rsidRPr="00812FAE">
        <w:rPr>
          <w:i/>
          <w:iCs/>
        </w:rPr>
        <w:t xml:space="preserve"> Shape</w:t>
      </w:r>
      <w:r w:rsidRPr="00812FAE">
        <w:t xml:space="preserve"> neste momento e focar em vender o serviço.</w:t>
      </w:r>
    </w:p>
    <w:p w14:paraId="58D6A200" w14:textId="77777777" w:rsidR="00812FAE" w:rsidRPr="00812FAE" w:rsidRDefault="00812FAE" w:rsidP="00812FAE">
      <w:r w:rsidRPr="00812FAE">
        <w:t>Aqui está a minha análise do porquê você deve mudar o foco agora, baseada na estrutura que você já tem:</w:t>
      </w:r>
    </w:p>
    <w:p w14:paraId="3D11B14B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 xml:space="preserve">1. O Valor Comercial está na "Gestão", não apenas no </w:t>
      </w:r>
      <w:proofErr w:type="spellStart"/>
      <w:r w:rsidRPr="00812FAE">
        <w:rPr>
          <w:b/>
          <w:bCs/>
        </w:rPr>
        <w:t>Nesting</w:t>
      </w:r>
      <w:proofErr w:type="spellEnd"/>
    </w:p>
    <w:p w14:paraId="6ACB552C" w14:textId="77777777" w:rsidR="00812FAE" w:rsidRPr="00812FAE" w:rsidRDefault="00812FAE" w:rsidP="00812FAE">
      <w:r w:rsidRPr="00812FAE">
        <w:t xml:space="preserve">Você construiu muito mais do que um "arranjador de peças". O arquivo </w:t>
      </w:r>
      <w:proofErr w:type="spellStart"/>
      <w:r w:rsidRPr="00812FAE">
        <w:t>server.cjs</w:t>
      </w:r>
      <w:proofErr w:type="spellEnd"/>
      <w:r w:rsidRPr="00812FAE">
        <w:t xml:space="preserve"> revela que você tem um </w:t>
      </w:r>
      <w:r w:rsidRPr="00812FAE">
        <w:rPr>
          <w:b/>
          <w:bCs/>
        </w:rPr>
        <w:t>SaaS (Software as a Service) completo</w:t>
      </w:r>
      <w:r w:rsidRPr="00812FAE">
        <w:t>:</w:t>
      </w:r>
    </w:p>
    <w:p w14:paraId="158F6B67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Controle de Acesso e Segurança:</w:t>
      </w:r>
      <w:r w:rsidRPr="00812FAE">
        <w:t xml:space="preserve"> Você tem autenticação JWT robusta, separação por </w:t>
      </w:r>
      <w:proofErr w:type="spellStart"/>
      <w:r w:rsidRPr="00812FAE">
        <w:t>empresa_id</w:t>
      </w:r>
      <w:proofErr w:type="spellEnd"/>
      <w:r w:rsidRPr="00812FAE">
        <w:t xml:space="preserve"> e criptografia de senha. Isso é essencial para vendas B2B.</w:t>
      </w:r>
    </w:p>
    <w:p w14:paraId="3A180FFB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Modelo de Negócio Implementado:</w:t>
      </w:r>
      <w:r w:rsidRPr="00812FAE">
        <w:t xml:space="preserve"> O código já lida nativamente com planos de assinatura (</w:t>
      </w:r>
      <w:proofErr w:type="spellStart"/>
      <w:r w:rsidRPr="00812FAE">
        <w:t>free</w:t>
      </w:r>
      <w:proofErr w:type="spellEnd"/>
      <w:r w:rsidRPr="00812FAE">
        <w:t xml:space="preserve">, premium, corporativo), status de </w:t>
      </w:r>
      <w:proofErr w:type="spellStart"/>
      <w:r w:rsidRPr="00812FAE">
        <w:t>Trial</w:t>
      </w:r>
      <w:proofErr w:type="spellEnd"/>
      <w:r w:rsidRPr="00812FAE">
        <w:t xml:space="preserve"> e datas de expiração.</w:t>
      </w:r>
    </w:p>
    <w:p w14:paraId="4829E78D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Mecanismos de Conversão (</w:t>
      </w:r>
      <w:proofErr w:type="spellStart"/>
      <w:r w:rsidRPr="00812FAE">
        <w:rPr>
          <w:b/>
          <w:bCs/>
        </w:rPr>
        <w:t>Upsell</w:t>
      </w:r>
      <w:proofErr w:type="spellEnd"/>
      <w:r w:rsidRPr="00812FAE">
        <w:rPr>
          <w:b/>
          <w:bCs/>
        </w:rPr>
        <w:t>):</w:t>
      </w:r>
      <w:r w:rsidRPr="00812FAE">
        <w:t xml:space="preserve"> Você já tem a lógica para bloquear usuários que estouraram o limite de peças ou o tempo de </w:t>
      </w:r>
      <w:proofErr w:type="spellStart"/>
      <w:r w:rsidRPr="00812FAE">
        <w:t>trial</w:t>
      </w:r>
      <w:proofErr w:type="spellEnd"/>
      <w:r w:rsidRPr="00812FAE">
        <w:t>, forçando o upgrade. Isso é o coração da monetização.</w:t>
      </w:r>
    </w:p>
    <w:p w14:paraId="0AA4DE1F" w14:textId="77777777" w:rsidR="00812FAE" w:rsidRPr="00812FAE" w:rsidRDefault="00812FAE" w:rsidP="00812FAE">
      <w:pPr>
        <w:numPr>
          <w:ilvl w:val="0"/>
          <w:numId w:val="1"/>
        </w:numPr>
      </w:pPr>
      <w:r w:rsidRPr="00812FAE">
        <w:rPr>
          <w:b/>
          <w:bCs/>
        </w:rPr>
        <w:t>Rastreabilidade:</w:t>
      </w:r>
      <w:r w:rsidRPr="00812FAE">
        <w:t xml:space="preserve"> O registro de histórico de produção (</w:t>
      </w:r>
      <w:proofErr w:type="spellStart"/>
      <w:r w:rsidRPr="00812FAE">
        <w:t>producao_historico</w:t>
      </w:r>
      <w:proofErr w:type="spellEnd"/>
      <w:r w:rsidRPr="00812FAE">
        <w:t xml:space="preserve"> e </w:t>
      </w:r>
      <w:proofErr w:type="spellStart"/>
      <w:r w:rsidRPr="00812FAE">
        <w:t>producao_itens</w:t>
      </w:r>
      <w:proofErr w:type="spellEnd"/>
      <w:r w:rsidRPr="00812FAE">
        <w:t xml:space="preserve">) é um recurso valiosíssimo para gestores de fábrica, muitas vezes mais importante que economizar 2% de material. Saber </w:t>
      </w:r>
      <w:r w:rsidRPr="00812FAE">
        <w:rPr>
          <w:i/>
          <w:iCs/>
        </w:rPr>
        <w:t>quem</w:t>
      </w:r>
      <w:r w:rsidRPr="00812FAE">
        <w:t xml:space="preserve"> cortou, </w:t>
      </w:r>
      <w:r w:rsidRPr="00812FAE">
        <w:rPr>
          <w:i/>
          <w:iCs/>
        </w:rPr>
        <w:t>quando</w:t>
      </w:r>
      <w:r w:rsidRPr="00812FAE">
        <w:t xml:space="preserve"> e </w:t>
      </w:r>
      <w:r w:rsidRPr="00812FAE">
        <w:rPr>
          <w:i/>
          <w:iCs/>
        </w:rPr>
        <w:t xml:space="preserve">o </w:t>
      </w:r>
      <w:proofErr w:type="spellStart"/>
      <w:r w:rsidRPr="00812FAE">
        <w:rPr>
          <w:i/>
          <w:iCs/>
        </w:rPr>
        <w:t>quê</w:t>
      </w:r>
      <w:proofErr w:type="spellEnd"/>
      <w:r w:rsidRPr="00812FAE">
        <w:t xml:space="preserve"> é um grande diferencial.</w:t>
      </w:r>
    </w:p>
    <w:p w14:paraId="71EA1331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2. O Problema do "</w:t>
      </w:r>
      <w:proofErr w:type="spellStart"/>
      <w:r w:rsidRPr="00812FAE">
        <w:rPr>
          <w:b/>
          <w:bCs/>
        </w:rPr>
        <w:t>True</w:t>
      </w:r>
      <w:proofErr w:type="spellEnd"/>
      <w:r w:rsidRPr="00812FAE">
        <w:rPr>
          <w:b/>
          <w:bCs/>
        </w:rPr>
        <w:t xml:space="preserve"> Shape" (A Armadilha da Perfeição)</w:t>
      </w:r>
    </w:p>
    <w:p w14:paraId="3BEF2707" w14:textId="77777777" w:rsidR="00812FAE" w:rsidRPr="00812FAE" w:rsidRDefault="00812FAE" w:rsidP="00812FAE">
      <w:r w:rsidRPr="00812FAE">
        <w:t xml:space="preserve">O algoritmo de </w:t>
      </w:r>
      <w:proofErr w:type="spellStart"/>
      <w:r w:rsidRPr="00812FAE">
        <w:rPr>
          <w:i/>
          <w:iCs/>
        </w:rPr>
        <w:t>True</w:t>
      </w:r>
      <w:proofErr w:type="spellEnd"/>
      <w:r w:rsidRPr="00812FAE">
        <w:rPr>
          <w:i/>
          <w:iCs/>
        </w:rPr>
        <w:t xml:space="preserve"> Shape</w:t>
      </w:r>
      <w:r w:rsidRPr="00812FAE">
        <w:t xml:space="preserve"> (encaixe perfeito de geometrias complexas) é um dos problemas matemáticos mais difíceis da computação (NP-difícil). Empresas dedicam equipes inteiras de </w:t>
      </w:r>
      <w:proofErr w:type="spellStart"/>
      <w:r w:rsidRPr="00812FAE">
        <w:t>PhDs</w:t>
      </w:r>
      <w:proofErr w:type="spellEnd"/>
      <w:r w:rsidRPr="00812FAE">
        <w:t xml:space="preserve"> apenas para otimizar isso.</w:t>
      </w:r>
    </w:p>
    <w:p w14:paraId="60B9047E" w14:textId="77777777" w:rsidR="00812FAE" w:rsidRPr="00812FAE" w:rsidRDefault="00812FAE" w:rsidP="00812FAE">
      <w:pPr>
        <w:numPr>
          <w:ilvl w:val="0"/>
          <w:numId w:val="2"/>
        </w:numPr>
      </w:pPr>
      <w:r w:rsidRPr="00812FAE">
        <w:rPr>
          <w:b/>
          <w:bCs/>
        </w:rPr>
        <w:t>O estado atual:</w:t>
      </w:r>
      <w:r w:rsidRPr="00812FAE">
        <w:t xml:space="preserve"> O seu </w:t>
      </w:r>
      <w:proofErr w:type="spellStart"/>
      <w:proofErr w:type="gramStart"/>
      <w:r w:rsidRPr="00812FAE">
        <w:t>nesting.worker</w:t>
      </w:r>
      <w:proofErr w:type="gramEnd"/>
      <w:r w:rsidRPr="00812FAE">
        <w:t>.ts</w:t>
      </w:r>
      <w:proofErr w:type="spellEnd"/>
      <w:r w:rsidRPr="00812FAE">
        <w:t xml:space="preserve"> está tentando fazer cálculos manuais de intersecção de vetores. Como vimos, isso falha em casos de borda (peças idênticas sobrepostas) devido a erros flutuantes de precisão matemática.</w:t>
      </w:r>
    </w:p>
    <w:p w14:paraId="34EE4485" w14:textId="77777777" w:rsidR="00812FAE" w:rsidRPr="00812FAE" w:rsidRDefault="00812FAE" w:rsidP="00812FAE">
      <w:pPr>
        <w:numPr>
          <w:ilvl w:val="0"/>
          <w:numId w:val="2"/>
        </w:numPr>
      </w:pPr>
      <w:r w:rsidRPr="00812FAE">
        <w:rPr>
          <w:b/>
          <w:bCs/>
        </w:rPr>
        <w:t>A realidade do mercado:</w:t>
      </w:r>
      <w:r w:rsidRPr="00812FAE">
        <w:t xml:space="preserve"> Para uma oficina pequena ou média (seu provável cliente inicial), um </w:t>
      </w:r>
      <w:proofErr w:type="spellStart"/>
      <w:r w:rsidRPr="00812FAE">
        <w:t>nesting</w:t>
      </w:r>
      <w:proofErr w:type="spellEnd"/>
      <w:r w:rsidRPr="00812FAE">
        <w:t xml:space="preserve"> retangular </w:t>
      </w:r>
      <w:proofErr w:type="gramStart"/>
      <w:r w:rsidRPr="00812FAE">
        <w:t>bem feito</w:t>
      </w:r>
      <w:proofErr w:type="gramEnd"/>
      <w:r w:rsidRPr="00812FAE">
        <w:t xml:space="preserve"> ou um </w:t>
      </w:r>
      <w:proofErr w:type="spellStart"/>
      <w:r w:rsidRPr="00812FAE">
        <w:t>nesting</w:t>
      </w:r>
      <w:proofErr w:type="spellEnd"/>
      <w:r w:rsidRPr="00812FAE">
        <w:t xml:space="preserve"> com </w:t>
      </w:r>
      <w:r w:rsidRPr="00812FAE">
        <w:lastRenderedPageBreak/>
        <w:t xml:space="preserve">"Gap" de segurança que funciona </w:t>
      </w:r>
      <w:r w:rsidRPr="00812FAE">
        <w:rPr>
          <w:b/>
          <w:bCs/>
        </w:rPr>
        <w:t>rápido e sem erros</w:t>
      </w:r>
      <w:r w:rsidRPr="00812FAE">
        <w:t xml:space="preserve"> é melhor do que um </w:t>
      </w:r>
      <w:proofErr w:type="spellStart"/>
      <w:r w:rsidRPr="00812FAE">
        <w:t>True</w:t>
      </w:r>
      <w:proofErr w:type="spellEnd"/>
      <w:r w:rsidRPr="00812FAE">
        <w:t xml:space="preserve"> Shape que trava ou coloca peças sobrepostas.</w:t>
      </w:r>
    </w:p>
    <w:p w14:paraId="33C767A0" w14:textId="77777777" w:rsidR="00812FAE" w:rsidRPr="00812FAE" w:rsidRDefault="00812FAE" w:rsidP="00812FAE">
      <w:pPr>
        <w:numPr>
          <w:ilvl w:val="0"/>
          <w:numId w:val="2"/>
        </w:numPr>
      </w:pPr>
      <w:r w:rsidRPr="00812FAE">
        <w:rPr>
          <w:b/>
          <w:bCs/>
        </w:rPr>
        <w:t>Confiabilidade &gt; Eficiência:</w:t>
      </w:r>
      <w:r w:rsidRPr="00812FAE">
        <w:t xml:space="preserve"> Se o seu software errar uma chapa e o operador perder material caro (inox, por exemplo), ele cancela a assinatura. Se o software desperdiçar 5% de </w:t>
      </w:r>
      <w:proofErr w:type="gramStart"/>
      <w:r w:rsidRPr="00812FAE">
        <w:t>área</w:t>
      </w:r>
      <w:proofErr w:type="gramEnd"/>
      <w:r w:rsidRPr="00812FAE">
        <w:t xml:space="preserve"> mas for seguro, ele continua pagando pela conveniência da organização.</w:t>
      </w:r>
    </w:p>
    <w:p w14:paraId="03DF3FA4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3. Sugestão de Estratégia Imediata (</w:t>
      </w:r>
      <w:proofErr w:type="spellStart"/>
      <w:r w:rsidRPr="00812FAE">
        <w:rPr>
          <w:b/>
          <w:bCs/>
        </w:rPr>
        <w:t>Roadmap</w:t>
      </w:r>
      <w:proofErr w:type="spellEnd"/>
      <w:r w:rsidRPr="00812FAE">
        <w:rPr>
          <w:b/>
          <w:bCs/>
        </w:rPr>
        <w:t>)</w:t>
      </w:r>
    </w:p>
    <w:p w14:paraId="26993A3E" w14:textId="77777777" w:rsidR="00812FAE" w:rsidRPr="00812FAE" w:rsidRDefault="00812FAE" w:rsidP="00812FAE">
      <w:r w:rsidRPr="00812FAE">
        <w:t>Sugiro fortemente que você adote a seguinte abordagem:</w:t>
      </w:r>
    </w:p>
    <w:p w14:paraId="5F5C10D2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Passo A: Volte para o Seguro (</w:t>
      </w:r>
      <w:proofErr w:type="spellStart"/>
      <w:r w:rsidRPr="00812FAE">
        <w:rPr>
          <w:b/>
          <w:bCs/>
        </w:rPr>
        <w:t>Rollback</w:t>
      </w:r>
      <w:proofErr w:type="spellEnd"/>
      <w:r w:rsidRPr="00812FAE">
        <w:rPr>
          <w:b/>
          <w:bCs/>
        </w:rPr>
        <w:t>)</w:t>
      </w:r>
    </w:p>
    <w:p w14:paraId="69FE403F" w14:textId="77777777" w:rsidR="00812FAE" w:rsidRPr="00812FAE" w:rsidRDefault="00812FAE" w:rsidP="00812FAE">
      <w:r w:rsidRPr="00812FAE">
        <w:t xml:space="preserve">Reverta o </w:t>
      </w:r>
      <w:proofErr w:type="spellStart"/>
      <w:proofErr w:type="gramStart"/>
      <w:r w:rsidRPr="00812FAE">
        <w:t>nesting.worker</w:t>
      </w:r>
      <w:proofErr w:type="gramEnd"/>
      <w:r w:rsidRPr="00812FAE">
        <w:t>.ts</w:t>
      </w:r>
      <w:proofErr w:type="spellEnd"/>
      <w:r w:rsidRPr="00812FAE">
        <w:t xml:space="preserve"> para a versão que você mencionou que "tem limitação no </w:t>
      </w:r>
      <w:proofErr w:type="spellStart"/>
      <w:r w:rsidRPr="00812FAE">
        <w:t>true</w:t>
      </w:r>
      <w:proofErr w:type="spellEnd"/>
      <w:r w:rsidRPr="00812FAE">
        <w:t xml:space="preserve"> </w:t>
      </w:r>
      <w:proofErr w:type="gramStart"/>
      <w:r w:rsidRPr="00812FAE">
        <w:t>shape</w:t>
      </w:r>
      <w:proofErr w:type="gramEnd"/>
      <w:r w:rsidRPr="00812FAE">
        <w:t xml:space="preserve"> mas é confiável quanto a colisão".</w:t>
      </w:r>
    </w:p>
    <w:p w14:paraId="59F3A9AB" w14:textId="77777777" w:rsidR="00812FAE" w:rsidRPr="00812FAE" w:rsidRDefault="00812FAE" w:rsidP="00812FAE">
      <w:pPr>
        <w:numPr>
          <w:ilvl w:val="0"/>
          <w:numId w:val="3"/>
        </w:numPr>
      </w:pPr>
      <w:r w:rsidRPr="00812FAE">
        <w:t xml:space="preserve">Use a estratégia de </w:t>
      </w:r>
      <w:proofErr w:type="spellStart"/>
      <w:r w:rsidRPr="00812FAE">
        <w:rPr>
          <w:b/>
          <w:bCs/>
        </w:rPr>
        <w:t>Bounding</w:t>
      </w:r>
      <w:proofErr w:type="spellEnd"/>
      <w:r w:rsidRPr="00812FAE">
        <w:rPr>
          <w:b/>
          <w:bCs/>
        </w:rPr>
        <w:t xml:space="preserve"> Box</w:t>
      </w:r>
      <w:r w:rsidRPr="00812FAE">
        <w:t xml:space="preserve"> (caixas retangulares) para peças complexas.</w:t>
      </w:r>
    </w:p>
    <w:p w14:paraId="73C0FDD4" w14:textId="77777777" w:rsidR="00812FAE" w:rsidRPr="00812FAE" w:rsidRDefault="00812FAE" w:rsidP="00812FAE">
      <w:pPr>
        <w:numPr>
          <w:ilvl w:val="0"/>
          <w:numId w:val="3"/>
        </w:numPr>
      </w:pPr>
      <w:r w:rsidRPr="00812FAE">
        <w:t>Mantenha a rotação apenas em 90 graus (que é computacionalmente simples e livre de erros de arredondamento).</w:t>
      </w:r>
    </w:p>
    <w:p w14:paraId="4DD69FC2" w14:textId="77777777" w:rsidR="00812FAE" w:rsidRPr="00812FAE" w:rsidRDefault="00812FAE" w:rsidP="00812FAE">
      <w:pPr>
        <w:numPr>
          <w:ilvl w:val="0"/>
          <w:numId w:val="3"/>
        </w:numPr>
      </w:pPr>
      <w:r w:rsidRPr="00812FAE">
        <w:rPr>
          <w:b/>
          <w:bCs/>
        </w:rPr>
        <w:t>Argumento de Venda:</w:t>
      </w:r>
      <w:r w:rsidRPr="00812FAE">
        <w:t xml:space="preserve"> "</w:t>
      </w:r>
      <w:proofErr w:type="spellStart"/>
      <w:r w:rsidRPr="00812FAE">
        <w:t>Nesting</w:t>
      </w:r>
      <w:proofErr w:type="spellEnd"/>
      <w:r w:rsidRPr="00812FAE">
        <w:t xml:space="preserve"> Automático Rápido e Seguro".</w:t>
      </w:r>
    </w:p>
    <w:p w14:paraId="3DBBA520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Passo B: Use o que você já tem (</w:t>
      </w:r>
      <w:proofErr w:type="spellStart"/>
      <w:r w:rsidRPr="00812FAE">
        <w:rPr>
          <w:b/>
          <w:bCs/>
        </w:rPr>
        <w:t>geometryCore.ts</w:t>
      </w:r>
      <w:proofErr w:type="spellEnd"/>
      <w:r w:rsidRPr="00812FAE">
        <w:rPr>
          <w:b/>
          <w:bCs/>
        </w:rPr>
        <w:t>)</w:t>
      </w:r>
    </w:p>
    <w:p w14:paraId="62BA99AF" w14:textId="77777777" w:rsidR="00812FAE" w:rsidRPr="00812FAE" w:rsidRDefault="00812FAE" w:rsidP="00812FAE">
      <w:r w:rsidRPr="00812FAE">
        <w:t xml:space="preserve">Notei no seu arquivo </w:t>
      </w:r>
      <w:proofErr w:type="spellStart"/>
      <w:r w:rsidRPr="00812FAE">
        <w:t>geometryCore.ts</w:t>
      </w:r>
      <w:proofErr w:type="spellEnd"/>
      <w:r w:rsidRPr="00812FAE">
        <w:t xml:space="preserve"> que você já importou a biblioteca </w:t>
      </w:r>
      <w:proofErr w:type="spellStart"/>
      <w:r w:rsidRPr="00812FAE">
        <w:t>ClipperShape</w:t>
      </w:r>
      <w:proofErr w:type="spellEnd"/>
      <w:r w:rsidRPr="00812FAE">
        <w:t xml:space="preserve"> (@doodle3d/clipper-js).</w:t>
      </w:r>
    </w:p>
    <w:p w14:paraId="2BA6BF58" w14:textId="77777777" w:rsidR="00812FAE" w:rsidRPr="00812FAE" w:rsidRDefault="00812FAE" w:rsidP="00812FAE">
      <w:pPr>
        <w:numPr>
          <w:ilvl w:val="0"/>
          <w:numId w:val="4"/>
        </w:numPr>
      </w:pPr>
      <w:r w:rsidRPr="00812FAE">
        <w:rPr>
          <w:b/>
          <w:bCs/>
        </w:rPr>
        <w:t>Futuro (V2.0):</w:t>
      </w:r>
      <w:r w:rsidRPr="00812FAE">
        <w:t xml:space="preserve"> Não tente corrigir sua matemática manual de colisão. Quando for retomar o </w:t>
      </w:r>
      <w:proofErr w:type="spellStart"/>
      <w:r w:rsidRPr="00812FAE">
        <w:t>True</w:t>
      </w:r>
      <w:proofErr w:type="spellEnd"/>
      <w:r w:rsidRPr="00812FAE">
        <w:t xml:space="preserve"> Shape, use o </w:t>
      </w:r>
      <w:r w:rsidRPr="00812FAE">
        <w:rPr>
          <w:b/>
          <w:bCs/>
        </w:rPr>
        <w:t>Clipper</w:t>
      </w:r>
      <w:r w:rsidRPr="00812FAE">
        <w:t xml:space="preserve">. Ele é o padrão da indústria para operações booleanas. Em vez de verificar linha por linha, você pede ao Clipper: </w:t>
      </w:r>
      <w:proofErr w:type="spellStart"/>
      <w:proofErr w:type="gramStart"/>
      <w:r w:rsidRPr="00812FAE">
        <w:t>Interseccao</w:t>
      </w:r>
      <w:proofErr w:type="spellEnd"/>
      <w:r w:rsidRPr="00812FAE">
        <w:t>(</w:t>
      </w:r>
      <w:proofErr w:type="spellStart"/>
      <w:proofErr w:type="gramEnd"/>
      <w:r w:rsidRPr="00812FAE">
        <w:t>PecaA</w:t>
      </w:r>
      <w:proofErr w:type="spellEnd"/>
      <w:r w:rsidRPr="00812FAE">
        <w:t xml:space="preserve">, </w:t>
      </w:r>
      <w:proofErr w:type="spellStart"/>
      <w:r w:rsidRPr="00812FAE">
        <w:t>PecaB</w:t>
      </w:r>
      <w:proofErr w:type="spellEnd"/>
      <w:r w:rsidRPr="00812FAE">
        <w:t>). Se a área da intersecção for &gt; 0, colidiu. É infalível.</w:t>
      </w:r>
    </w:p>
    <w:p w14:paraId="3707549B" w14:textId="77777777" w:rsidR="00812FAE" w:rsidRPr="00812FAE" w:rsidRDefault="00812FAE" w:rsidP="00812FAE">
      <w:pPr>
        <w:numPr>
          <w:ilvl w:val="0"/>
          <w:numId w:val="4"/>
        </w:numPr>
      </w:pPr>
      <w:r w:rsidRPr="00812FAE">
        <w:t xml:space="preserve">Mas </w:t>
      </w:r>
      <w:r w:rsidRPr="00812FAE">
        <w:rPr>
          <w:b/>
          <w:bCs/>
        </w:rPr>
        <w:t>não faça isso agora</w:t>
      </w:r>
      <w:r w:rsidRPr="00812FAE">
        <w:t>. Lance com o retangular.</w:t>
      </w:r>
    </w:p>
    <w:p w14:paraId="2F459CA5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Passo C: Valorize a "Engenharia" e o "Banco de Dados"</w:t>
      </w:r>
    </w:p>
    <w:p w14:paraId="1C9733B8" w14:textId="77777777" w:rsidR="00812FAE" w:rsidRPr="00812FAE" w:rsidRDefault="00812FAE" w:rsidP="00812FAE">
      <w:r w:rsidRPr="00812FAE">
        <w:t xml:space="preserve">O seu </w:t>
      </w:r>
      <w:proofErr w:type="spellStart"/>
      <w:r w:rsidRPr="00812FAE">
        <w:t>server.cjs</w:t>
      </w:r>
      <w:proofErr w:type="spellEnd"/>
      <w:r w:rsidRPr="00812FAE">
        <w:t xml:space="preserve"> mostra que você salva as peças com metadados ricos: pedido, </w:t>
      </w:r>
      <w:proofErr w:type="spellStart"/>
      <w:r w:rsidRPr="00812FAE">
        <w:t>op</w:t>
      </w:r>
      <w:proofErr w:type="spellEnd"/>
      <w:r w:rsidRPr="00812FAE">
        <w:t>, cliente, material.</w:t>
      </w:r>
    </w:p>
    <w:p w14:paraId="6FA7E226" w14:textId="77777777" w:rsidR="00812FAE" w:rsidRPr="00812FAE" w:rsidRDefault="00812FAE" w:rsidP="00812FAE">
      <w:pPr>
        <w:numPr>
          <w:ilvl w:val="0"/>
          <w:numId w:val="5"/>
        </w:numPr>
      </w:pPr>
      <w:r w:rsidRPr="00812FAE">
        <w:t xml:space="preserve">Foque a venda na </w:t>
      </w:r>
      <w:r w:rsidRPr="00812FAE">
        <w:rPr>
          <w:b/>
          <w:bCs/>
        </w:rPr>
        <w:t>Organização</w:t>
      </w:r>
      <w:r w:rsidRPr="00812FAE">
        <w:t>. "Pare de perder arquivos DXF em pastas. Tenha tudo organizado por Cliente e Pedido, pronto para cortar."</w:t>
      </w:r>
    </w:p>
    <w:p w14:paraId="169BB083" w14:textId="77777777" w:rsidR="00812FAE" w:rsidRPr="00812FAE" w:rsidRDefault="00812FAE" w:rsidP="00812FAE">
      <w:pPr>
        <w:numPr>
          <w:ilvl w:val="0"/>
          <w:numId w:val="5"/>
        </w:numPr>
      </w:pPr>
      <w:r w:rsidRPr="00812FAE">
        <w:t xml:space="preserve">O recurso de "Buscar Pedido" (/api/pecas/buscar) é um excelente </w:t>
      </w:r>
      <w:r w:rsidRPr="00812FAE">
        <w:rPr>
          <w:i/>
          <w:iCs/>
        </w:rPr>
        <w:t>workflow</w:t>
      </w:r>
      <w:r w:rsidRPr="00812FAE">
        <w:t xml:space="preserve"> para o chão de fábrica.</w:t>
      </w:r>
    </w:p>
    <w:p w14:paraId="6DCF49DC" w14:textId="77777777" w:rsidR="00812FAE" w:rsidRPr="00812FAE" w:rsidRDefault="00812FAE" w:rsidP="00812FAE">
      <w:pPr>
        <w:rPr>
          <w:b/>
          <w:bCs/>
        </w:rPr>
      </w:pPr>
      <w:r w:rsidRPr="00812FAE">
        <w:rPr>
          <w:b/>
          <w:bCs/>
        </w:rPr>
        <w:t>4. Conclusão Técnica sobre o Código Atual</w:t>
      </w:r>
    </w:p>
    <w:p w14:paraId="44516692" w14:textId="77777777" w:rsidR="00812FAE" w:rsidRPr="00812FAE" w:rsidRDefault="00812FAE" w:rsidP="00812FAE">
      <w:r w:rsidRPr="00812FAE">
        <w:lastRenderedPageBreak/>
        <w:t xml:space="preserve">Se você quiser </w:t>
      </w:r>
      <w:r w:rsidRPr="00812FAE">
        <w:rPr>
          <w:i/>
          <w:iCs/>
        </w:rPr>
        <w:t>mesmo</w:t>
      </w:r>
      <w:r w:rsidRPr="00812FAE">
        <w:t xml:space="preserve"> tentar uma última correção rápida antes de desistir do </w:t>
      </w:r>
      <w:proofErr w:type="spellStart"/>
      <w:r w:rsidRPr="00812FAE">
        <w:t>True</w:t>
      </w:r>
      <w:proofErr w:type="spellEnd"/>
      <w:r w:rsidRPr="00812FAE">
        <w:t xml:space="preserve"> Shape atual, o erro no seu último código é sutil:</w:t>
      </w:r>
    </w:p>
    <w:p w14:paraId="01D8CD61" w14:textId="77777777" w:rsidR="00812FAE" w:rsidRPr="00812FAE" w:rsidRDefault="00812FAE" w:rsidP="00812FAE">
      <w:r w:rsidRPr="00812FAE">
        <w:t xml:space="preserve">No </w:t>
      </w:r>
      <w:proofErr w:type="spellStart"/>
      <w:proofErr w:type="gramStart"/>
      <w:r w:rsidRPr="00812FAE">
        <w:t>nesting.worker</w:t>
      </w:r>
      <w:proofErr w:type="gramEnd"/>
      <w:r w:rsidRPr="00812FAE">
        <w:t>.ts</w:t>
      </w:r>
      <w:proofErr w:type="spellEnd"/>
      <w:r w:rsidRPr="00812FAE">
        <w:t xml:space="preserve">, a verificação </w:t>
      </w:r>
      <w:proofErr w:type="spellStart"/>
      <w:r w:rsidRPr="00812FAE">
        <w:t>checkCollision</w:t>
      </w:r>
      <w:proofErr w:type="spellEnd"/>
      <w:r w:rsidRPr="00812FAE">
        <w:t xml:space="preserve"> para peças idênticas na mesma posição (0,0) muitas vezes retorna falso porque os segmentos de linha são </w:t>
      </w:r>
      <w:r w:rsidRPr="00812FAE">
        <w:rPr>
          <w:b/>
          <w:bCs/>
        </w:rPr>
        <w:t>colineares</w:t>
      </w:r>
      <w:r w:rsidRPr="00812FAE">
        <w:t>. A biblioteca Clipper (que você já tem no projeto) resolve isso tratando polígonos como áreas sólidas, não apenas linhas.</w:t>
      </w:r>
    </w:p>
    <w:p w14:paraId="754BA9A6" w14:textId="77777777" w:rsidR="00812FAE" w:rsidRPr="00812FAE" w:rsidRDefault="00812FAE" w:rsidP="00812FAE">
      <w:r w:rsidRPr="00812FAE">
        <w:rPr>
          <w:b/>
          <w:bCs/>
        </w:rPr>
        <w:t>Minha recomendação final:</w:t>
      </w:r>
    </w:p>
    <w:p w14:paraId="72B833F9" w14:textId="77777777" w:rsidR="00812FAE" w:rsidRPr="00812FAE" w:rsidRDefault="00812FAE" w:rsidP="00812FAE">
      <w:pPr>
        <w:numPr>
          <w:ilvl w:val="0"/>
          <w:numId w:val="6"/>
        </w:numPr>
      </w:pPr>
      <w:r w:rsidRPr="00812FAE">
        <w:rPr>
          <w:b/>
          <w:bCs/>
        </w:rPr>
        <w:t xml:space="preserve">Congele o desenvolvimento do algoritmo de </w:t>
      </w:r>
      <w:proofErr w:type="spellStart"/>
      <w:r w:rsidRPr="00812FAE">
        <w:rPr>
          <w:b/>
          <w:bCs/>
        </w:rPr>
        <w:t>Nesting</w:t>
      </w:r>
      <w:proofErr w:type="spellEnd"/>
      <w:r w:rsidRPr="00812FAE">
        <w:rPr>
          <w:b/>
          <w:bCs/>
        </w:rPr>
        <w:t>.</w:t>
      </w:r>
      <w:r w:rsidRPr="00812FAE">
        <w:t xml:space="preserve"> Aceite o arranjo atual (mesmo que simplificado) como o "Motor V1".</w:t>
      </w:r>
    </w:p>
    <w:p w14:paraId="1FAED32A" w14:textId="77777777" w:rsidR="00812FAE" w:rsidRPr="00812FAE" w:rsidRDefault="00812FAE" w:rsidP="00812FAE">
      <w:pPr>
        <w:numPr>
          <w:ilvl w:val="0"/>
          <w:numId w:val="6"/>
        </w:numPr>
      </w:pPr>
      <w:r w:rsidRPr="00812FAE">
        <w:rPr>
          <w:b/>
          <w:bCs/>
        </w:rPr>
        <w:t xml:space="preserve">Use o </w:t>
      </w:r>
      <w:proofErr w:type="spellStart"/>
      <w:r w:rsidRPr="00812FAE">
        <w:rPr>
          <w:b/>
          <w:bCs/>
        </w:rPr>
        <w:t>server.cjs</w:t>
      </w:r>
      <w:proofErr w:type="spellEnd"/>
      <w:r w:rsidRPr="00812FAE">
        <w:rPr>
          <w:b/>
          <w:bCs/>
        </w:rPr>
        <w:t xml:space="preserve"> como seu trunfo.</w:t>
      </w:r>
      <w:r w:rsidRPr="00812FAE">
        <w:t xml:space="preserve"> A lógica de assinatura e </w:t>
      </w:r>
      <w:proofErr w:type="spellStart"/>
      <w:r w:rsidRPr="00812FAE">
        <w:t>trial</w:t>
      </w:r>
      <w:proofErr w:type="spellEnd"/>
      <w:r w:rsidRPr="00812FAE">
        <w:t xml:space="preserve"> está pronta. Construa as telas de "Minha Conta" e "Upgrade" no front-end.</w:t>
      </w:r>
    </w:p>
    <w:p w14:paraId="10E7C7E7" w14:textId="77777777" w:rsidR="00812FAE" w:rsidRPr="00812FAE" w:rsidRDefault="00812FAE" w:rsidP="00812FAE">
      <w:pPr>
        <w:numPr>
          <w:ilvl w:val="0"/>
          <w:numId w:val="6"/>
        </w:numPr>
      </w:pPr>
      <w:r w:rsidRPr="00812FAE">
        <w:rPr>
          <w:b/>
          <w:bCs/>
        </w:rPr>
        <w:t>Lance o MVP.</w:t>
      </w:r>
      <w:r w:rsidRPr="00812FAE">
        <w:t xml:space="preserve"> Adquira os primeiros usuários gratuitos/</w:t>
      </w:r>
      <w:proofErr w:type="spellStart"/>
      <w:r w:rsidRPr="00812FAE">
        <w:t>trial</w:t>
      </w:r>
      <w:proofErr w:type="spellEnd"/>
      <w:r w:rsidRPr="00812FAE">
        <w:t>. O feedback deles vai te dizer se eles precisam de 5% a mais de economia de chapa (</w:t>
      </w:r>
      <w:proofErr w:type="spellStart"/>
      <w:r w:rsidRPr="00812FAE">
        <w:t>True</w:t>
      </w:r>
      <w:proofErr w:type="spellEnd"/>
      <w:r w:rsidRPr="00812FAE">
        <w:t xml:space="preserve"> Shape) ou se eles precisam de relatórios melhores (DB).</w:t>
      </w:r>
    </w:p>
    <w:p w14:paraId="26ECB3FF" w14:textId="77777777" w:rsidR="00812FAE" w:rsidRPr="00812FAE" w:rsidRDefault="00812FAE" w:rsidP="00812FAE">
      <w:r w:rsidRPr="00812FAE">
        <w:t>Você tem um produto comercial nas mãos. Não deixe o perfeccionismo matemático matar o negócio.</w:t>
      </w:r>
    </w:p>
    <w:p w14:paraId="2079FA79" w14:textId="77777777" w:rsidR="00812FAE" w:rsidRDefault="00812FAE"/>
    <w:sectPr w:rsidR="00812F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33DC9"/>
    <w:multiLevelType w:val="multilevel"/>
    <w:tmpl w:val="004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4189"/>
    <w:multiLevelType w:val="multilevel"/>
    <w:tmpl w:val="EE4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6E03"/>
    <w:multiLevelType w:val="multilevel"/>
    <w:tmpl w:val="5A6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53807"/>
    <w:multiLevelType w:val="multilevel"/>
    <w:tmpl w:val="6C9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52145"/>
    <w:multiLevelType w:val="multilevel"/>
    <w:tmpl w:val="204E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A54BE"/>
    <w:multiLevelType w:val="multilevel"/>
    <w:tmpl w:val="82B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59885">
    <w:abstractNumId w:val="1"/>
  </w:num>
  <w:num w:numId="2" w16cid:durableId="569581070">
    <w:abstractNumId w:val="2"/>
  </w:num>
  <w:num w:numId="3" w16cid:durableId="739526420">
    <w:abstractNumId w:val="3"/>
  </w:num>
  <w:num w:numId="4" w16cid:durableId="1957983969">
    <w:abstractNumId w:val="0"/>
  </w:num>
  <w:num w:numId="5" w16cid:durableId="1477649486">
    <w:abstractNumId w:val="5"/>
  </w:num>
  <w:num w:numId="6" w16cid:durableId="627469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AE"/>
    <w:rsid w:val="00174CF5"/>
    <w:rsid w:val="00812FAE"/>
    <w:rsid w:val="0084030B"/>
    <w:rsid w:val="009A3A52"/>
    <w:rsid w:val="00EF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7DE71"/>
  <w15:chartTrackingRefBased/>
  <w15:docId w15:val="{6C1F804B-F897-45E2-B1DF-7571A9AD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2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2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2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2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2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2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2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2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2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2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2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2F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2F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2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2F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2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2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2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2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2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2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2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2F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2F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2F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2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2F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2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769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2</cp:revision>
  <dcterms:created xsi:type="dcterms:W3CDTF">2025-12-30T14:40:00Z</dcterms:created>
  <dcterms:modified xsi:type="dcterms:W3CDTF">2026-01-04T13:46:00Z</dcterms:modified>
</cp:coreProperties>
</file>