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22" w:rsidRPr="00152AB2" w:rsidRDefault="00917122">
      <w:pPr>
        <w:pStyle w:val="SubtitleItalic"/>
        <w:rPr>
          <w:sz w:val="24"/>
        </w:rPr>
      </w:pPr>
      <w:bookmarkStart w:id="0" w:name="xgraphic"/>
    </w:p>
    <w:p w:rsidR="00917122" w:rsidRPr="00152AB2" w:rsidRDefault="00917122" w:rsidP="00917122">
      <w:pPr>
        <w:pStyle w:val="BodyText"/>
        <w:rPr>
          <w:sz w:val="22"/>
        </w:rPr>
      </w:pPr>
    </w:p>
    <w:p w:rsidR="00917122" w:rsidRPr="00152AB2" w:rsidRDefault="00917122" w:rsidP="00917122">
      <w:pPr>
        <w:pStyle w:val="BodyText"/>
        <w:rPr>
          <w:sz w:val="22"/>
        </w:rPr>
      </w:pPr>
    </w:p>
    <w:p w:rsidR="00917122" w:rsidRPr="00152AB2" w:rsidRDefault="00917122" w:rsidP="00917122">
      <w:pPr>
        <w:pStyle w:val="BodyText"/>
        <w:rPr>
          <w:sz w:val="22"/>
        </w:rPr>
      </w:pPr>
    </w:p>
    <w:tbl>
      <w:tblPr>
        <w:tblpPr w:leftFromText="180" w:rightFromText="180" w:vertAnchor="text" w:horzAnchor="page" w:tblpX="1031" w:tblpY="452"/>
        <w:tblW w:w="11072" w:type="dxa"/>
        <w:tblLook w:val="01E0" w:firstRow="1" w:lastRow="1" w:firstColumn="1" w:lastColumn="1" w:noHBand="0" w:noVBand="0"/>
      </w:tblPr>
      <w:tblGrid>
        <w:gridCol w:w="5796"/>
        <w:gridCol w:w="5276"/>
      </w:tblGrid>
      <w:tr w:rsidR="00917122" w:rsidRPr="00152AB2">
        <w:trPr>
          <w:trHeight w:val="2157"/>
        </w:trPr>
        <w:tc>
          <w:tcPr>
            <w:tcW w:w="5796" w:type="dxa"/>
          </w:tcPr>
          <w:p w:rsidR="00917122" w:rsidRPr="00152AB2" w:rsidRDefault="00917122" w:rsidP="00917122">
            <w:pPr>
              <w:pStyle w:val="BodyText"/>
              <w:rPr>
                <w:sz w:val="22"/>
              </w:rPr>
            </w:pPr>
          </w:p>
          <w:p w:rsidR="00917122" w:rsidRPr="00152AB2" w:rsidRDefault="00F06E26" w:rsidP="00917122">
            <w:pPr>
              <w:pStyle w:val="BodyText"/>
              <w:rPr>
                <w:sz w:val="22"/>
              </w:rPr>
            </w:pPr>
            <w:r>
              <w:rPr>
                <w:noProof/>
                <w:sz w:val="22"/>
              </w:rPr>
              <w:pict>
                <v:shapetype id="_x0000_t202" coordsize="21600,21600" o:spt="202" path="m,l,21600r21600,l21600,xe">
                  <v:stroke joinstyle="miter"/>
                  <v:path gradientshapeok="t" o:connecttype="rect"/>
                </v:shapetype>
                <v:shape id="Text Box 2" o:spid="_x0000_s1026" type="#_x0000_t202" style="position:absolute;margin-left:6.25pt;margin-top:10.85pt;width:264pt;height:89.25pt;z-index:-251658752;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4xEtgIAALo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RoJ20KJHtjfoTu5RZKsz9DoFp4ce3Mwejq2nZar7e1l+1UjIZUPFht0qJYeG0QqyC+1N/+zq&#10;iKMtyHr4ICsIQ7dGOqB9rToLCMVAgA5dejp1xqZSwuFkEkfzAEwl2MJwMiGz2MWg6fF6r7R5x2SH&#10;7CLDClrv4OnuXhubDk2PLjaakAVvW9f+VlwcgON4AsHhqrXZNFw3fyRBspqv5sQj0XTlkSDPvdti&#10;SbxpEc7ifJIvl3n408YNSdrwqmLChjkqKyR/1rmDxkdNnLSlZcsrC2dT0mqzXrYK7Sgou3DfoSBn&#10;bv5lGq4IwOUFpTAiwV2UeMV0PvNIQWIvmQVzLwiTu2QakITkxSWley7Yv1NCQ4aTOIpHNf2WW+C+&#10;19xo2nEDs6PlXYZBG/BZJ5paDa5E5daG8nZcn5XCpv9cCmj3sdFOsVako1zNfr0HFCvjtayeQLtK&#10;grJAhTDwYNFI9R2jAYZHhvW3LVUMo/a9AP0nISF22rgNiWcRbNS5ZX1uoaIEqAwbjMbl0owTatsr&#10;vmkg0vjihLyFN1Nzp+bnrA4vDQaEI3UYZnYCne+d1/PIXfwCAAD//wMAUEsDBBQABgAIAAAAIQCo&#10;j4p+2wAAAAkBAAAPAAAAZHJzL2Rvd25yZXYueG1sTI/LTsMwEEX3SPyDNUjsqN2o4RHiVAjEFkSB&#10;St1N42kSEY+j2G3C3zOsYHkfunOmXM++VycaYxfYwnJhQBHXwXXcWPh4f766BRUTssM+MFn4pgjr&#10;6vysxMKFid/otEmNkhGOBVpoUxoKrWPdkse4CAOxZIcwekwix0a7EScZ973OjLnWHjuWCy0O9NhS&#10;/bU5egufL4fddmVemyefD1OYjWZ/p629vJgf7kElmtNfGX7xBR0qYdqHI7uoetFZLk0L2fIGlOT5&#10;yoixF8OYDHRV6v8fVD8AAAD//wMAUEsBAi0AFAAGAAgAAAAhALaDOJL+AAAA4QEAABMAAAAAAAAA&#10;AAAAAAAAAAAAAFtDb250ZW50X1R5cGVzXS54bWxQSwECLQAUAAYACAAAACEAOP0h/9YAAACUAQAA&#10;CwAAAAAAAAAAAAAAAAAvAQAAX3JlbHMvLnJlbHNQSwECLQAUAAYACAAAACEACzeMRLYCAAC6BQAA&#10;DgAAAAAAAAAAAAAAAAAuAgAAZHJzL2Uyb0RvYy54bWxQSwECLQAUAAYACAAAACEAqI+KftsAAAAJ&#10;AQAADwAAAAAAAAAAAAAAAAAQBQAAZHJzL2Rvd25yZXYueG1sUEsFBgAAAAAEAAQA8wAAABgGAAAA&#10;AA==&#10;" filled="f" stroked="f">
                  <v:textbox>
                    <w:txbxContent>
                      <w:p w:rsidR="00295FAA" w:rsidRDefault="00295FAA">
                        <w:pPr>
                          <w:ind w:left="0"/>
                        </w:pPr>
                        <w:r>
                          <w:rPr>
                            <w:noProof/>
                            <w:lang w:eastAsia="zh-CN"/>
                          </w:rPr>
                          <w:drawing>
                            <wp:inline distT="0" distB="0" distL="0" distR="0" wp14:anchorId="422A3D27" wp14:editId="6978CD4B">
                              <wp:extent cx="3152775" cy="695325"/>
                              <wp:effectExtent l="19050" t="0" r="9525" b="0"/>
                              <wp:docPr id="18" name="Picture 18" descr="TCS logo B&amp;Y_June_2006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CS logo B&amp;Y_June_2006USE.jpg"/>
                                      <pic:cNvPicPr>
                                        <a:picLocks noChangeAspect="1" noChangeArrowheads="1"/>
                                      </pic:cNvPicPr>
                                    </pic:nvPicPr>
                                    <pic:blipFill>
                                      <a:blip r:embed="rId9"/>
                                      <a:srcRect/>
                                      <a:stretch>
                                        <a:fillRect/>
                                      </a:stretch>
                                    </pic:blipFill>
                                    <pic:spPr bwMode="auto">
                                      <a:xfrm>
                                        <a:off x="0" y="0"/>
                                        <a:ext cx="3152775" cy="695325"/>
                                      </a:xfrm>
                                      <a:prstGeom prst="rect">
                                        <a:avLst/>
                                      </a:prstGeom>
                                      <a:noFill/>
                                      <a:ln w="9525">
                                        <a:noFill/>
                                        <a:miter lim="800000"/>
                                        <a:headEnd/>
                                        <a:tailEnd/>
                                      </a:ln>
                                    </pic:spPr>
                                  </pic:pic>
                                </a:graphicData>
                              </a:graphic>
                            </wp:inline>
                          </w:drawing>
                        </w:r>
                      </w:p>
                    </w:txbxContent>
                  </v:textbox>
                  <w10:wrap type="tight"/>
                </v:shape>
              </w:pict>
            </w:r>
          </w:p>
          <w:p w:rsidR="00917122" w:rsidRPr="00152AB2" w:rsidRDefault="00917122" w:rsidP="00917122">
            <w:pPr>
              <w:pStyle w:val="BodyText"/>
              <w:rPr>
                <w:sz w:val="22"/>
              </w:rPr>
            </w:pPr>
          </w:p>
          <w:p w:rsidR="00917122" w:rsidRPr="00152AB2" w:rsidRDefault="00917122" w:rsidP="00917122">
            <w:pPr>
              <w:pStyle w:val="BodyText"/>
              <w:rPr>
                <w:sz w:val="22"/>
              </w:rPr>
            </w:pPr>
          </w:p>
          <w:p w:rsidR="00917122" w:rsidRPr="00152AB2" w:rsidRDefault="00917122" w:rsidP="00917122">
            <w:pPr>
              <w:pStyle w:val="BodyText"/>
              <w:rPr>
                <w:sz w:val="22"/>
              </w:rPr>
            </w:pPr>
          </w:p>
          <w:p w:rsidR="00917122" w:rsidRPr="00152AB2" w:rsidRDefault="00917122" w:rsidP="00917122">
            <w:pPr>
              <w:pStyle w:val="BodyText"/>
              <w:rPr>
                <w:sz w:val="22"/>
              </w:rPr>
            </w:pPr>
          </w:p>
          <w:p w:rsidR="00917122" w:rsidRPr="00152AB2" w:rsidRDefault="00917122" w:rsidP="00917122">
            <w:pPr>
              <w:pStyle w:val="BodyText"/>
              <w:rPr>
                <w:sz w:val="22"/>
              </w:rPr>
            </w:pPr>
          </w:p>
          <w:p w:rsidR="00917122" w:rsidRPr="00152AB2" w:rsidRDefault="00917122" w:rsidP="00917122">
            <w:pPr>
              <w:pStyle w:val="BodyText"/>
              <w:rPr>
                <w:sz w:val="22"/>
              </w:rPr>
            </w:pPr>
          </w:p>
        </w:tc>
        <w:tc>
          <w:tcPr>
            <w:tcW w:w="5276" w:type="dxa"/>
          </w:tcPr>
          <w:p w:rsidR="00917122" w:rsidRPr="00152AB2" w:rsidRDefault="00CB5EBD" w:rsidP="00CB5EBD">
            <w:pPr>
              <w:pStyle w:val="TitleCover"/>
              <w:spacing w:before="240"/>
              <w:rPr>
                <w:sz w:val="56"/>
              </w:rPr>
            </w:pPr>
            <w:r w:rsidRPr="00152AB2">
              <w:rPr>
                <w:sz w:val="56"/>
              </w:rPr>
              <w:t>Feature</w:t>
            </w:r>
            <w:r w:rsidR="00917122" w:rsidRPr="00152AB2">
              <w:rPr>
                <w:sz w:val="56"/>
              </w:rPr>
              <w:br/>
              <w:t>Requirements</w:t>
            </w:r>
            <w:r w:rsidR="00917122" w:rsidRPr="00152AB2">
              <w:rPr>
                <w:sz w:val="56"/>
              </w:rPr>
              <w:br/>
              <w:t>Document</w:t>
            </w:r>
          </w:p>
        </w:tc>
      </w:tr>
    </w:tbl>
    <w:p w:rsidR="00917122" w:rsidRPr="00152AB2" w:rsidRDefault="00917122" w:rsidP="00917122">
      <w:pPr>
        <w:pStyle w:val="BodyText"/>
        <w:rPr>
          <w:sz w:val="22"/>
        </w:rPr>
      </w:pPr>
    </w:p>
    <w:p w:rsidR="00917122" w:rsidRPr="00295FAA" w:rsidRDefault="00295FAA" w:rsidP="00917122">
      <w:pPr>
        <w:pStyle w:val="Title"/>
        <w:jc w:val="center"/>
        <w:rPr>
          <w:sz w:val="44"/>
          <w:lang w:eastAsia="zh-CN"/>
        </w:rPr>
      </w:pPr>
      <w:r>
        <w:rPr>
          <w:rFonts w:hint="eastAsia"/>
          <w:sz w:val="44"/>
          <w:lang w:eastAsia="zh-CN"/>
        </w:rPr>
        <w:t xml:space="preserve">NBGM </w:t>
      </w:r>
      <w:r w:rsidR="00154E0B">
        <w:rPr>
          <w:rFonts w:hint="eastAsia"/>
          <w:sz w:val="44"/>
          <w:lang w:eastAsia="zh-CN"/>
        </w:rPr>
        <w:t>RePlayer</w:t>
      </w:r>
    </w:p>
    <w:p w:rsidR="00917122" w:rsidRPr="00152AB2" w:rsidRDefault="00917122" w:rsidP="00917122">
      <w:pPr>
        <w:pStyle w:val="BodyText"/>
        <w:rPr>
          <w:sz w:val="22"/>
        </w:rPr>
      </w:pPr>
    </w:p>
    <w:bookmarkEnd w:id="0"/>
    <w:p w:rsidR="00917122" w:rsidRPr="00152AB2" w:rsidRDefault="00917122" w:rsidP="00917122">
      <w:pPr>
        <w:pStyle w:val="StyleIndentedBodyTextBold"/>
        <w:ind w:left="0"/>
        <w:jc w:val="center"/>
        <w:rPr>
          <w:sz w:val="20"/>
          <w:szCs w:val="22"/>
        </w:rPr>
      </w:pPr>
    </w:p>
    <w:p w:rsidR="00917122" w:rsidRPr="00152AB2" w:rsidRDefault="00917122" w:rsidP="00917122">
      <w:pPr>
        <w:pStyle w:val="StyleIndentedBodyTextBold"/>
        <w:ind w:left="0"/>
        <w:jc w:val="center"/>
        <w:rPr>
          <w:sz w:val="20"/>
          <w:szCs w:val="22"/>
        </w:rPr>
      </w:pPr>
      <w:r w:rsidRPr="00152AB2">
        <w:rPr>
          <w:sz w:val="20"/>
          <w:szCs w:val="22"/>
        </w:rPr>
        <w:t>Proprietary and Confidential</w:t>
      </w:r>
    </w:p>
    <w:p w:rsidR="00917122" w:rsidRPr="00152AB2" w:rsidRDefault="00917122" w:rsidP="00917122">
      <w:pPr>
        <w:rPr>
          <w:sz w:val="22"/>
        </w:rPr>
      </w:pPr>
    </w:p>
    <w:p w:rsidR="00917122" w:rsidRPr="00152AB2" w:rsidRDefault="00917122" w:rsidP="00917122">
      <w:pPr>
        <w:ind w:left="0"/>
        <w:rPr>
          <w:sz w:val="22"/>
        </w:rPr>
      </w:pPr>
    </w:p>
    <w:p w:rsidR="00917122" w:rsidRPr="00152AB2" w:rsidRDefault="00917122" w:rsidP="00917122">
      <w:pPr>
        <w:rPr>
          <w:sz w:val="22"/>
        </w:rPr>
      </w:pPr>
    </w:p>
    <w:p w:rsidR="00917122" w:rsidRPr="00152AB2" w:rsidRDefault="00917122" w:rsidP="00917122">
      <w:pPr>
        <w:ind w:left="0"/>
        <w:jc w:val="center"/>
        <w:rPr>
          <w:b/>
          <w:sz w:val="22"/>
        </w:rPr>
      </w:pPr>
      <w:r w:rsidRPr="00152AB2">
        <w:rPr>
          <w:b/>
          <w:sz w:val="22"/>
        </w:rPr>
        <w:t>TeleCommunication Systems, Inc. (TCS)</w:t>
      </w:r>
    </w:p>
    <w:p w:rsidR="00917122" w:rsidRPr="00152AB2" w:rsidRDefault="00917122" w:rsidP="00917122">
      <w:pPr>
        <w:ind w:left="0"/>
        <w:jc w:val="center"/>
        <w:rPr>
          <w:sz w:val="22"/>
        </w:rPr>
      </w:pPr>
      <w:r w:rsidRPr="00152AB2">
        <w:rPr>
          <w:sz w:val="22"/>
        </w:rPr>
        <w:t>6A Liberty</w:t>
      </w:r>
    </w:p>
    <w:p w:rsidR="00917122" w:rsidRPr="00152AB2" w:rsidRDefault="00917122" w:rsidP="00917122">
      <w:pPr>
        <w:ind w:left="0"/>
        <w:jc w:val="center"/>
        <w:rPr>
          <w:sz w:val="22"/>
        </w:rPr>
      </w:pPr>
      <w:r w:rsidRPr="00152AB2">
        <w:rPr>
          <w:sz w:val="22"/>
        </w:rPr>
        <w:t>Aliso Viejo, CA 92656</w:t>
      </w:r>
    </w:p>
    <w:p w:rsidR="00917122" w:rsidRPr="00152AB2" w:rsidRDefault="00917122" w:rsidP="00917122">
      <w:pPr>
        <w:rPr>
          <w:sz w:val="22"/>
        </w:rPr>
      </w:pPr>
    </w:p>
    <w:p w:rsidR="00917122" w:rsidRPr="00152AB2" w:rsidRDefault="00917122" w:rsidP="00917122">
      <w:pPr>
        <w:ind w:left="0"/>
        <w:rPr>
          <w:sz w:val="22"/>
        </w:rPr>
      </w:pPr>
    </w:p>
    <w:p w:rsidR="00917122" w:rsidRPr="00152AB2" w:rsidRDefault="00917122" w:rsidP="00917122">
      <w:pPr>
        <w:ind w:left="0"/>
        <w:rPr>
          <w:sz w:val="22"/>
        </w:rPr>
      </w:pPr>
    </w:p>
    <w:p w:rsidR="00917122" w:rsidRPr="00152AB2" w:rsidRDefault="00917122" w:rsidP="00917122">
      <w:pPr>
        <w:ind w:left="0"/>
        <w:rPr>
          <w:sz w:val="22"/>
        </w:rPr>
      </w:pPr>
    </w:p>
    <w:p w:rsidR="00917122" w:rsidRPr="00152AB2" w:rsidRDefault="00917122" w:rsidP="00917122">
      <w:pPr>
        <w:ind w:left="0"/>
        <w:rPr>
          <w:sz w:val="22"/>
        </w:rPr>
      </w:pPr>
    </w:p>
    <w:p w:rsidR="00917122" w:rsidRPr="00152AB2" w:rsidRDefault="00917122" w:rsidP="00917122">
      <w:pPr>
        <w:tabs>
          <w:tab w:val="left" w:pos="7110"/>
        </w:tabs>
        <w:ind w:left="0"/>
        <w:rPr>
          <w:sz w:val="22"/>
        </w:rPr>
      </w:pPr>
      <w:r w:rsidRPr="00152AB2">
        <w:rPr>
          <w:sz w:val="22"/>
        </w:rPr>
        <w:t>Prepared for:</w:t>
      </w:r>
      <w:r w:rsidRPr="00152AB2">
        <w:rPr>
          <w:sz w:val="22"/>
        </w:rPr>
        <w:tab/>
        <w:t>Prepared by:</w:t>
      </w:r>
    </w:p>
    <w:p w:rsidR="00917122" w:rsidRPr="00152AB2" w:rsidRDefault="00F06E26" w:rsidP="00917122">
      <w:pPr>
        <w:tabs>
          <w:tab w:val="left" w:pos="5130"/>
        </w:tabs>
        <w:spacing w:after="120"/>
        <w:ind w:left="0"/>
        <w:rPr>
          <w:sz w:val="22"/>
        </w:rPr>
      </w:pPr>
      <w:r>
        <w:rPr>
          <w:sz w:val="22"/>
        </w:rPr>
        <w:pict>
          <v:rect id="_x0000_i1025" style="width:0;height:1.5pt" o:hralign="center" o:hrstd="t" o:hr="t" fillcolor="#aca899" stroked="f"/>
        </w:pict>
      </w:r>
    </w:p>
    <w:p w:rsidR="00917122" w:rsidRPr="00152AB2" w:rsidRDefault="00917122" w:rsidP="00917122">
      <w:pPr>
        <w:pStyle w:val="SubtitleSecondPage"/>
        <w:tabs>
          <w:tab w:val="left" w:pos="7110"/>
        </w:tabs>
        <w:spacing w:after="360"/>
        <w:rPr>
          <w:rFonts w:ascii="Arial" w:hAnsi="Arial"/>
          <w:i w:val="0"/>
          <w:sz w:val="22"/>
        </w:rPr>
      </w:pPr>
      <w:r w:rsidRPr="00152AB2">
        <w:rPr>
          <w:i w:val="0"/>
          <w:sz w:val="22"/>
        </w:rPr>
        <w:t>TCS</w:t>
      </w:r>
      <w:r w:rsidRPr="00152AB2">
        <w:rPr>
          <w:i w:val="0"/>
          <w:sz w:val="22"/>
        </w:rPr>
        <w:tab/>
        <w:t>TCS</w:t>
      </w:r>
    </w:p>
    <w:p w:rsidR="00CD3707" w:rsidRDefault="00295FAA" w:rsidP="0070592F">
      <w:pPr>
        <w:pStyle w:val="CompanyName"/>
        <w:pBdr>
          <w:bottom w:val="none" w:sz="0" w:space="0" w:color="auto"/>
        </w:pBdr>
        <w:rPr>
          <w:sz w:val="28"/>
        </w:rPr>
      </w:pPr>
      <w:r w:rsidRPr="00152AB2">
        <w:rPr>
          <w:sz w:val="28"/>
        </w:rPr>
        <w:object w:dxaOrig="11306" w:dyaOrig="3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7.1pt;height:154.5pt" o:ole="">
            <v:imagedata r:id="rId10" o:title=""/>
          </v:shape>
          <o:OLEObject Type="Embed" ProgID="Excel.Sheet.8" ShapeID="_x0000_i1026" DrawAspect="Content" ObjectID="_1425811285" r:id="rId11"/>
        </w:object>
      </w:r>
    </w:p>
    <w:p w:rsidR="00CD3707" w:rsidRDefault="00CD3707" w:rsidP="0070592F">
      <w:pPr>
        <w:pStyle w:val="CompanyName"/>
        <w:pBdr>
          <w:bottom w:val="none" w:sz="0" w:space="0" w:color="auto"/>
        </w:pBdr>
        <w:rPr>
          <w:sz w:val="28"/>
        </w:rPr>
      </w:pPr>
    </w:p>
    <w:p w:rsidR="00093968" w:rsidRPr="00152AB2" w:rsidRDefault="00093968" w:rsidP="0070592F">
      <w:pPr>
        <w:pStyle w:val="CompanyName"/>
        <w:pBdr>
          <w:bottom w:val="none" w:sz="0" w:space="0" w:color="auto"/>
        </w:pBdr>
        <w:rPr>
          <w:sz w:val="28"/>
        </w:rPr>
      </w:pPr>
      <w:r w:rsidRPr="00152AB2">
        <w:rPr>
          <w:sz w:val="28"/>
        </w:rPr>
        <w:br w:type="page"/>
      </w:r>
    </w:p>
    <w:tbl>
      <w:tblPr>
        <w:tblW w:w="10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1415"/>
        <w:gridCol w:w="1299"/>
        <w:gridCol w:w="5078"/>
        <w:gridCol w:w="1836"/>
      </w:tblGrid>
      <w:tr w:rsidR="00917122" w:rsidRPr="00152AB2" w:rsidTr="00CD3707">
        <w:trPr>
          <w:trHeight w:val="653"/>
        </w:trPr>
        <w:tc>
          <w:tcPr>
            <w:tcW w:w="1310" w:type="dxa"/>
            <w:shd w:val="clear" w:color="auto" w:fill="003366"/>
            <w:vAlign w:val="center"/>
          </w:tcPr>
          <w:p w:rsidR="00917122" w:rsidRPr="00152AB2" w:rsidRDefault="00917122" w:rsidP="008C3764">
            <w:pPr>
              <w:spacing w:before="60" w:after="60"/>
              <w:ind w:left="0"/>
              <w:jc w:val="center"/>
              <w:rPr>
                <w:b/>
                <w:sz w:val="22"/>
              </w:rPr>
            </w:pPr>
            <w:bookmarkStart w:id="1" w:name="OLE_LINK4"/>
            <w:bookmarkStart w:id="2" w:name="OLE_LINK11"/>
            <w:bookmarkStart w:id="3" w:name="OLE_LINK26"/>
            <w:bookmarkStart w:id="4" w:name="OLE_LINK27"/>
            <w:bookmarkStart w:id="5" w:name="OLE_LINK30"/>
            <w:bookmarkStart w:id="6" w:name="OLE_LINK31"/>
            <w:r w:rsidRPr="00152AB2">
              <w:rPr>
                <w:b/>
                <w:sz w:val="22"/>
              </w:rPr>
              <w:lastRenderedPageBreak/>
              <w:t>Version Number</w:t>
            </w:r>
          </w:p>
        </w:tc>
        <w:tc>
          <w:tcPr>
            <w:tcW w:w="1415" w:type="dxa"/>
            <w:shd w:val="clear" w:color="auto" w:fill="003366"/>
            <w:vAlign w:val="center"/>
          </w:tcPr>
          <w:p w:rsidR="00917122" w:rsidRPr="00152AB2" w:rsidRDefault="00917122" w:rsidP="008C3764">
            <w:pPr>
              <w:spacing w:before="60" w:after="60"/>
              <w:ind w:left="0"/>
              <w:jc w:val="center"/>
              <w:rPr>
                <w:b/>
                <w:sz w:val="22"/>
              </w:rPr>
            </w:pPr>
            <w:r w:rsidRPr="00152AB2">
              <w:rPr>
                <w:b/>
                <w:sz w:val="22"/>
              </w:rPr>
              <w:t>Revision Number</w:t>
            </w:r>
          </w:p>
        </w:tc>
        <w:tc>
          <w:tcPr>
            <w:tcW w:w="1299" w:type="dxa"/>
            <w:shd w:val="clear" w:color="auto" w:fill="003366"/>
            <w:vAlign w:val="center"/>
          </w:tcPr>
          <w:p w:rsidR="00917122" w:rsidRPr="00152AB2" w:rsidRDefault="00917122" w:rsidP="008C3764">
            <w:pPr>
              <w:spacing w:before="60" w:after="60"/>
              <w:ind w:left="0"/>
              <w:jc w:val="center"/>
              <w:rPr>
                <w:b/>
                <w:sz w:val="22"/>
              </w:rPr>
            </w:pPr>
            <w:r w:rsidRPr="00152AB2">
              <w:rPr>
                <w:b/>
                <w:sz w:val="22"/>
              </w:rPr>
              <w:t>Date</w:t>
            </w:r>
          </w:p>
        </w:tc>
        <w:tc>
          <w:tcPr>
            <w:tcW w:w="5078" w:type="dxa"/>
            <w:shd w:val="clear" w:color="auto" w:fill="003366"/>
            <w:vAlign w:val="center"/>
          </w:tcPr>
          <w:p w:rsidR="00917122" w:rsidRPr="00152AB2" w:rsidRDefault="00917122" w:rsidP="008C3764">
            <w:pPr>
              <w:spacing w:before="60" w:after="60"/>
              <w:ind w:left="0"/>
              <w:jc w:val="center"/>
              <w:rPr>
                <w:b/>
                <w:sz w:val="22"/>
              </w:rPr>
            </w:pPr>
            <w:r w:rsidRPr="00152AB2">
              <w:rPr>
                <w:b/>
                <w:sz w:val="22"/>
              </w:rPr>
              <w:t>Description of Changes</w:t>
            </w:r>
          </w:p>
        </w:tc>
        <w:tc>
          <w:tcPr>
            <w:tcW w:w="1836" w:type="dxa"/>
            <w:shd w:val="clear" w:color="auto" w:fill="003366"/>
            <w:vAlign w:val="center"/>
          </w:tcPr>
          <w:p w:rsidR="00917122" w:rsidRPr="00152AB2" w:rsidRDefault="00917122" w:rsidP="008C3764">
            <w:pPr>
              <w:spacing w:before="60" w:after="60"/>
              <w:ind w:left="0"/>
              <w:jc w:val="center"/>
              <w:rPr>
                <w:b/>
                <w:sz w:val="22"/>
              </w:rPr>
            </w:pPr>
            <w:r w:rsidRPr="00152AB2">
              <w:rPr>
                <w:b/>
                <w:sz w:val="22"/>
              </w:rPr>
              <w:t>Author</w:t>
            </w:r>
          </w:p>
        </w:tc>
      </w:tr>
      <w:tr w:rsidR="00917122" w:rsidRPr="00152AB2" w:rsidTr="00CD3707">
        <w:trPr>
          <w:trHeight w:val="354"/>
        </w:trPr>
        <w:tc>
          <w:tcPr>
            <w:tcW w:w="1310" w:type="dxa"/>
            <w:vAlign w:val="center"/>
          </w:tcPr>
          <w:p w:rsidR="00917122" w:rsidRPr="00152AB2" w:rsidRDefault="0070592F" w:rsidP="00256417">
            <w:pPr>
              <w:spacing w:before="60" w:after="60"/>
              <w:ind w:left="0"/>
              <w:jc w:val="center"/>
              <w:rPr>
                <w:sz w:val="18"/>
              </w:rPr>
            </w:pPr>
            <w:r w:rsidRPr="00152AB2">
              <w:rPr>
                <w:sz w:val="18"/>
              </w:rPr>
              <w:t>1</w:t>
            </w:r>
            <w:r w:rsidR="00E33137" w:rsidRPr="00152AB2">
              <w:rPr>
                <w:sz w:val="18"/>
              </w:rPr>
              <w:t>.0</w:t>
            </w:r>
          </w:p>
        </w:tc>
        <w:tc>
          <w:tcPr>
            <w:tcW w:w="1415" w:type="dxa"/>
            <w:vAlign w:val="center"/>
          </w:tcPr>
          <w:p w:rsidR="00917122" w:rsidRPr="00152AB2" w:rsidRDefault="00E33137" w:rsidP="00256417">
            <w:pPr>
              <w:spacing w:before="60" w:after="60"/>
              <w:ind w:left="0"/>
              <w:jc w:val="center"/>
              <w:rPr>
                <w:sz w:val="18"/>
              </w:rPr>
            </w:pPr>
            <w:r w:rsidRPr="00152AB2">
              <w:rPr>
                <w:sz w:val="18"/>
              </w:rPr>
              <w:t>0.</w:t>
            </w:r>
            <w:r w:rsidR="0070592F" w:rsidRPr="00152AB2">
              <w:rPr>
                <w:sz w:val="18"/>
              </w:rPr>
              <w:t>0</w:t>
            </w:r>
          </w:p>
        </w:tc>
        <w:tc>
          <w:tcPr>
            <w:tcW w:w="1299" w:type="dxa"/>
            <w:vAlign w:val="center"/>
          </w:tcPr>
          <w:p w:rsidR="00917122" w:rsidRPr="00152AB2" w:rsidRDefault="00E33137" w:rsidP="00295FAA">
            <w:pPr>
              <w:spacing w:before="60" w:after="60"/>
              <w:ind w:left="0"/>
              <w:jc w:val="center"/>
              <w:rPr>
                <w:sz w:val="18"/>
                <w:lang w:eastAsia="zh-CN"/>
              </w:rPr>
            </w:pPr>
            <w:r w:rsidRPr="00152AB2">
              <w:rPr>
                <w:sz w:val="18"/>
              </w:rPr>
              <w:t>2</w:t>
            </w:r>
            <w:r w:rsidR="00295FAA">
              <w:rPr>
                <w:rFonts w:hint="eastAsia"/>
                <w:sz w:val="18"/>
                <w:lang w:eastAsia="zh-CN"/>
              </w:rPr>
              <w:t>6</w:t>
            </w:r>
            <w:r w:rsidRPr="00152AB2">
              <w:rPr>
                <w:sz w:val="18"/>
              </w:rPr>
              <w:t>-</w:t>
            </w:r>
            <w:r w:rsidR="00295FAA">
              <w:rPr>
                <w:rFonts w:hint="eastAsia"/>
                <w:sz w:val="18"/>
                <w:lang w:eastAsia="zh-CN"/>
              </w:rPr>
              <w:t>Feb</w:t>
            </w:r>
            <w:r w:rsidRPr="00152AB2">
              <w:rPr>
                <w:sz w:val="18"/>
              </w:rPr>
              <w:t>-</w:t>
            </w:r>
            <w:r w:rsidR="00295FAA">
              <w:rPr>
                <w:rFonts w:hint="eastAsia"/>
                <w:sz w:val="18"/>
                <w:lang w:eastAsia="zh-CN"/>
              </w:rPr>
              <w:t>13</w:t>
            </w:r>
          </w:p>
        </w:tc>
        <w:tc>
          <w:tcPr>
            <w:tcW w:w="5078" w:type="dxa"/>
            <w:vAlign w:val="center"/>
          </w:tcPr>
          <w:p w:rsidR="00917122" w:rsidRPr="008C3764" w:rsidRDefault="0070592F" w:rsidP="008C3764">
            <w:pPr>
              <w:pStyle w:val="ListParagraph"/>
              <w:numPr>
                <w:ilvl w:val="0"/>
                <w:numId w:val="20"/>
              </w:numPr>
              <w:spacing w:before="60" w:after="60"/>
              <w:rPr>
                <w:sz w:val="18"/>
              </w:rPr>
            </w:pPr>
            <w:r w:rsidRPr="008C3764">
              <w:rPr>
                <w:sz w:val="18"/>
              </w:rPr>
              <w:t>First draft</w:t>
            </w:r>
          </w:p>
        </w:tc>
        <w:tc>
          <w:tcPr>
            <w:tcW w:w="1836" w:type="dxa"/>
            <w:vAlign w:val="center"/>
          </w:tcPr>
          <w:p w:rsidR="00917122" w:rsidRPr="00152AB2" w:rsidRDefault="00295FAA" w:rsidP="00256417">
            <w:pPr>
              <w:spacing w:before="60" w:after="60"/>
              <w:ind w:left="0"/>
              <w:jc w:val="center"/>
              <w:rPr>
                <w:sz w:val="18"/>
                <w:lang w:eastAsia="zh-CN"/>
              </w:rPr>
            </w:pPr>
            <w:r>
              <w:rPr>
                <w:rFonts w:hint="eastAsia"/>
                <w:sz w:val="18"/>
                <w:lang w:eastAsia="zh-CN"/>
              </w:rPr>
              <w:t>Ben Tian</w:t>
            </w:r>
          </w:p>
        </w:tc>
      </w:tr>
      <w:tr w:rsidR="00917122" w:rsidRPr="00152AB2" w:rsidTr="00CD3707">
        <w:trPr>
          <w:trHeight w:val="354"/>
        </w:trPr>
        <w:tc>
          <w:tcPr>
            <w:tcW w:w="1310" w:type="dxa"/>
            <w:vAlign w:val="center"/>
          </w:tcPr>
          <w:p w:rsidR="00917122" w:rsidRPr="00152AB2" w:rsidRDefault="00FF6611" w:rsidP="00256417">
            <w:pPr>
              <w:spacing w:before="60" w:after="60"/>
              <w:ind w:left="0"/>
              <w:jc w:val="center"/>
              <w:rPr>
                <w:sz w:val="18"/>
              </w:rPr>
            </w:pPr>
            <w:r>
              <w:rPr>
                <w:sz w:val="18"/>
              </w:rPr>
              <w:t>1.0</w:t>
            </w:r>
          </w:p>
        </w:tc>
        <w:tc>
          <w:tcPr>
            <w:tcW w:w="1415" w:type="dxa"/>
            <w:vAlign w:val="center"/>
          </w:tcPr>
          <w:p w:rsidR="00917122" w:rsidRPr="00152AB2" w:rsidRDefault="00FF6611" w:rsidP="00256417">
            <w:pPr>
              <w:spacing w:before="60" w:after="60"/>
              <w:ind w:left="0"/>
              <w:jc w:val="center"/>
              <w:rPr>
                <w:sz w:val="18"/>
              </w:rPr>
            </w:pPr>
            <w:r>
              <w:rPr>
                <w:sz w:val="18"/>
              </w:rPr>
              <w:t>0.1</w:t>
            </w:r>
          </w:p>
        </w:tc>
        <w:tc>
          <w:tcPr>
            <w:tcW w:w="1299" w:type="dxa"/>
            <w:vAlign w:val="center"/>
          </w:tcPr>
          <w:p w:rsidR="00917122" w:rsidRPr="00152AB2" w:rsidRDefault="00FF6611" w:rsidP="00256417">
            <w:pPr>
              <w:spacing w:before="60" w:after="60"/>
              <w:ind w:left="0"/>
              <w:jc w:val="center"/>
              <w:rPr>
                <w:sz w:val="18"/>
              </w:rPr>
            </w:pPr>
            <w:r>
              <w:rPr>
                <w:sz w:val="18"/>
              </w:rPr>
              <w:t>25-Mar-13</w:t>
            </w:r>
          </w:p>
        </w:tc>
        <w:tc>
          <w:tcPr>
            <w:tcW w:w="5078" w:type="dxa"/>
            <w:vAlign w:val="center"/>
          </w:tcPr>
          <w:p w:rsidR="00917122" w:rsidRPr="00FF6611" w:rsidRDefault="00FF6611" w:rsidP="0094396B">
            <w:pPr>
              <w:pStyle w:val="ListParagraph"/>
              <w:numPr>
                <w:ilvl w:val="0"/>
                <w:numId w:val="20"/>
              </w:numPr>
              <w:spacing w:before="60" w:after="60"/>
              <w:rPr>
                <w:sz w:val="18"/>
                <w:lang w:eastAsia="zh-CN"/>
              </w:rPr>
            </w:pPr>
            <w:r>
              <w:rPr>
                <w:sz w:val="18"/>
                <w:lang w:eastAsia="zh-CN"/>
              </w:rPr>
              <w:t xml:space="preserve">New requirement for RePlayer </w:t>
            </w:r>
            <w:r w:rsidR="0094396B">
              <w:rPr>
                <w:sz w:val="18"/>
                <w:lang w:eastAsia="zh-CN"/>
              </w:rPr>
              <w:t>Core, output runtime status</w:t>
            </w:r>
          </w:p>
        </w:tc>
        <w:tc>
          <w:tcPr>
            <w:tcW w:w="1836" w:type="dxa"/>
            <w:vAlign w:val="center"/>
          </w:tcPr>
          <w:p w:rsidR="00917122" w:rsidRPr="00152AB2" w:rsidRDefault="00FF6611" w:rsidP="00256417">
            <w:pPr>
              <w:spacing w:before="60" w:after="60"/>
              <w:ind w:left="0"/>
              <w:jc w:val="center"/>
              <w:rPr>
                <w:sz w:val="18"/>
              </w:rPr>
            </w:pPr>
            <w:r>
              <w:rPr>
                <w:sz w:val="18"/>
              </w:rPr>
              <w:t>Ben Tian</w:t>
            </w:r>
          </w:p>
        </w:tc>
      </w:tr>
      <w:tr w:rsidR="009178F0" w:rsidRPr="00152AB2" w:rsidTr="00CD3707">
        <w:trPr>
          <w:trHeight w:val="354"/>
        </w:trPr>
        <w:tc>
          <w:tcPr>
            <w:tcW w:w="1310" w:type="dxa"/>
            <w:vAlign w:val="center"/>
          </w:tcPr>
          <w:p w:rsidR="009178F0" w:rsidRDefault="009178F0" w:rsidP="00256417">
            <w:pPr>
              <w:spacing w:before="60" w:after="60"/>
              <w:ind w:left="0"/>
              <w:jc w:val="center"/>
              <w:rPr>
                <w:sz w:val="18"/>
              </w:rPr>
            </w:pPr>
            <w:r>
              <w:rPr>
                <w:sz w:val="18"/>
              </w:rPr>
              <w:t>1.0</w:t>
            </w:r>
          </w:p>
        </w:tc>
        <w:tc>
          <w:tcPr>
            <w:tcW w:w="1415" w:type="dxa"/>
            <w:vAlign w:val="center"/>
          </w:tcPr>
          <w:p w:rsidR="009178F0" w:rsidRDefault="009178F0" w:rsidP="00256417">
            <w:pPr>
              <w:spacing w:before="60" w:after="60"/>
              <w:ind w:left="0"/>
              <w:jc w:val="center"/>
              <w:rPr>
                <w:sz w:val="18"/>
              </w:rPr>
            </w:pPr>
            <w:r>
              <w:rPr>
                <w:sz w:val="18"/>
              </w:rPr>
              <w:t>0.2</w:t>
            </w:r>
          </w:p>
        </w:tc>
        <w:tc>
          <w:tcPr>
            <w:tcW w:w="1299" w:type="dxa"/>
            <w:vAlign w:val="center"/>
          </w:tcPr>
          <w:p w:rsidR="009178F0" w:rsidRDefault="009178F0" w:rsidP="00256417">
            <w:pPr>
              <w:spacing w:before="60" w:after="60"/>
              <w:ind w:left="0"/>
              <w:jc w:val="center"/>
              <w:rPr>
                <w:sz w:val="18"/>
              </w:rPr>
            </w:pPr>
            <w:r>
              <w:rPr>
                <w:sz w:val="18"/>
              </w:rPr>
              <w:t>26-Mar-13</w:t>
            </w:r>
          </w:p>
        </w:tc>
        <w:tc>
          <w:tcPr>
            <w:tcW w:w="5078" w:type="dxa"/>
            <w:vAlign w:val="center"/>
          </w:tcPr>
          <w:p w:rsidR="009178F0" w:rsidRDefault="009178F0" w:rsidP="0094396B">
            <w:pPr>
              <w:pStyle w:val="ListParagraph"/>
              <w:numPr>
                <w:ilvl w:val="0"/>
                <w:numId w:val="20"/>
              </w:numPr>
              <w:spacing w:before="60" w:after="60"/>
              <w:rPr>
                <w:sz w:val="18"/>
                <w:lang w:eastAsia="zh-CN"/>
              </w:rPr>
            </w:pPr>
            <w:r>
              <w:rPr>
                <w:sz w:val="18"/>
                <w:lang w:eastAsia="zh-CN"/>
              </w:rPr>
              <w:t>New requirement: mouse/keyboard input</w:t>
            </w:r>
          </w:p>
        </w:tc>
        <w:tc>
          <w:tcPr>
            <w:tcW w:w="1836" w:type="dxa"/>
            <w:vAlign w:val="center"/>
          </w:tcPr>
          <w:p w:rsidR="009178F0" w:rsidRDefault="009178F0" w:rsidP="00256417">
            <w:pPr>
              <w:spacing w:before="60" w:after="60"/>
              <w:ind w:left="0"/>
              <w:jc w:val="center"/>
              <w:rPr>
                <w:sz w:val="18"/>
              </w:rPr>
            </w:pPr>
            <w:r>
              <w:rPr>
                <w:sz w:val="18"/>
              </w:rPr>
              <w:t>Ben Tian</w:t>
            </w:r>
          </w:p>
        </w:tc>
      </w:tr>
    </w:tbl>
    <w:bookmarkEnd w:id="1"/>
    <w:bookmarkEnd w:id="2"/>
    <w:bookmarkEnd w:id="3"/>
    <w:bookmarkEnd w:id="4"/>
    <w:bookmarkEnd w:id="5"/>
    <w:bookmarkEnd w:id="6"/>
    <w:p w:rsidR="00917122" w:rsidRPr="00152AB2" w:rsidRDefault="00917122" w:rsidP="00917122">
      <w:pPr>
        <w:pageBreakBefore/>
        <w:ind w:left="0"/>
        <w:rPr>
          <w:sz w:val="28"/>
          <w:szCs w:val="32"/>
        </w:rPr>
      </w:pPr>
      <w:r w:rsidRPr="00152AB2">
        <w:rPr>
          <w:sz w:val="28"/>
          <w:szCs w:val="32"/>
        </w:rPr>
        <w:lastRenderedPageBreak/>
        <w:t>Table of Contents</w:t>
      </w:r>
    </w:p>
    <w:p w:rsidR="00917122" w:rsidRPr="00152AB2" w:rsidRDefault="00F06E26" w:rsidP="00917122">
      <w:pPr>
        <w:spacing w:after="240"/>
        <w:ind w:left="0"/>
        <w:rPr>
          <w:sz w:val="22"/>
        </w:rPr>
      </w:pPr>
      <w:r>
        <w:rPr>
          <w:sz w:val="22"/>
        </w:rPr>
        <w:pict>
          <v:rect id="_x0000_i1027" style="width:0;height:1.5pt" o:hralign="center" o:hrstd="t" o:hr="t" fillcolor="#aca899" stroked="f"/>
        </w:pict>
      </w:r>
    </w:p>
    <w:p w:rsidR="005261A7" w:rsidRDefault="00596A53">
      <w:pPr>
        <w:pStyle w:val="TOC1"/>
        <w:rPr>
          <w:rFonts w:asciiTheme="minorHAnsi" w:hAnsiTheme="minorHAnsi" w:cstheme="minorBidi"/>
          <w:b w:val="0"/>
          <w:noProof/>
          <w:spacing w:val="0"/>
          <w:sz w:val="22"/>
          <w:szCs w:val="22"/>
          <w:lang w:eastAsia="zh-CN"/>
        </w:rPr>
      </w:pPr>
      <w:r w:rsidRPr="00152AB2">
        <w:rPr>
          <w:rFonts w:ascii="Tahoma" w:hAnsi="Tahoma"/>
          <w:sz w:val="22"/>
        </w:rPr>
        <w:fldChar w:fldCharType="begin"/>
      </w:r>
      <w:r w:rsidR="00E4167E" w:rsidRPr="00152AB2">
        <w:rPr>
          <w:rFonts w:ascii="Tahoma" w:hAnsi="Tahoma"/>
          <w:sz w:val="22"/>
        </w:rPr>
        <w:instrText xml:space="preserve"> TOC \o "1-3" \h \z \u </w:instrText>
      </w:r>
      <w:r w:rsidRPr="00152AB2">
        <w:rPr>
          <w:rFonts w:ascii="Tahoma" w:hAnsi="Tahoma"/>
          <w:sz w:val="22"/>
        </w:rPr>
        <w:fldChar w:fldCharType="separate"/>
      </w:r>
      <w:hyperlink w:anchor="_Toc350242165" w:history="1">
        <w:r w:rsidR="005261A7" w:rsidRPr="00717A49">
          <w:rPr>
            <w:rStyle w:val="Hyperlink"/>
            <w:noProof/>
          </w:rPr>
          <w:t>1.</w:t>
        </w:r>
        <w:r w:rsidR="005261A7">
          <w:rPr>
            <w:rFonts w:asciiTheme="minorHAnsi" w:hAnsiTheme="minorHAnsi" w:cstheme="minorBidi"/>
            <w:b w:val="0"/>
            <w:noProof/>
            <w:spacing w:val="0"/>
            <w:sz w:val="22"/>
            <w:szCs w:val="22"/>
            <w:lang w:eastAsia="zh-CN"/>
          </w:rPr>
          <w:tab/>
        </w:r>
        <w:r w:rsidR="005261A7" w:rsidRPr="00717A49">
          <w:rPr>
            <w:rStyle w:val="Hyperlink"/>
            <w:noProof/>
          </w:rPr>
          <w:t>Introduction</w:t>
        </w:r>
        <w:r w:rsidR="005261A7">
          <w:rPr>
            <w:noProof/>
            <w:webHidden/>
          </w:rPr>
          <w:tab/>
        </w:r>
        <w:r w:rsidR="005261A7">
          <w:rPr>
            <w:noProof/>
            <w:webHidden/>
          </w:rPr>
          <w:fldChar w:fldCharType="begin"/>
        </w:r>
        <w:r w:rsidR="005261A7">
          <w:rPr>
            <w:noProof/>
            <w:webHidden/>
          </w:rPr>
          <w:instrText xml:space="preserve"> PAGEREF _Toc350242165 \h </w:instrText>
        </w:r>
        <w:r w:rsidR="005261A7">
          <w:rPr>
            <w:noProof/>
            <w:webHidden/>
          </w:rPr>
        </w:r>
        <w:r w:rsidR="005261A7">
          <w:rPr>
            <w:noProof/>
            <w:webHidden/>
          </w:rPr>
          <w:fldChar w:fldCharType="separate"/>
        </w:r>
        <w:r w:rsidR="005261A7">
          <w:rPr>
            <w:noProof/>
            <w:webHidden/>
          </w:rPr>
          <w:t>5</w:t>
        </w:r>
        <w:r w:rsidR="005261A7">
          <w:rPr>
            <w:noProof/>
            <w:webHidden/>
          </w:rPr>
          <w:fldChar w:fldCharType="end"/>
        </w:r>
      </w:hyperlink>
    </w:p>
    <w:p w:rsidR="005261A7" w:rsidRDefault="00F06E26">
      <w:pPr>
        <w:pStyle w:val="TOC2"/>
        <w:tabs>
          <w:tab w:val="left" w:pos="1008"/>
        </w:tabs>
        <w:rPr>
          <w:rFonts w:asciiTheme="minorHAnsi" w:hAnsiTheme="minorHAnsi" w:cstheme="minorBidi"/>
          <w:noProof/>
          <w:sz w:val="22"/>
          <w:szCs w:val="22"/>
          <w:lang w:eastAsia="zh-CN"/>
        </w:rPr>
      </w:pPr>
      <w:hyperlink w:anchor="_Toc350242166" w:history="1">
        <w:r w:rsidR="005261A7" w:rsidRPr="00717A49">
          <w:rPr>
            <w:rStyle w:val="Hyperlink"/>
            <w:noProof/>
          </w:rPr>
          <w:t>1.1.</w:t>
        </w:r>
        <w:r w:rsidR="005261A7">
          <w:rPr>
            <w:rFonts w:asciiTheme="minorHAnsi" w:hAnsiTheme="minorHAnsi" w:cstheme="minorBidi"/>
            <w:noProof/>
            <w:sz w:val="22"/>
            <w:szCs w:val="22"/>
            <w:lang w:eastAsia="zh-CN"/>
          </w:rPr>
          <w:tab/>
        </w:r>
        <w:r w:rsidR="005261A7" w:rsidRPr="00717A49">
          <w:rPr>
            <w:rStyle w:val="Hyperlink"/>
            <w:noProof/>
          </w:rPr>
          <w:t>Overview</w:t>
        </w:r>
        <w:r w:rsidR="005261A7">
          <w:rPr>
            <w:noProof/>
            <w:webHidden/>
          </w:rPr>
          <w:tab/>
        </w:r>
        <w:r w:rsidR="005261A7">
          <w:rPr>
            <w:noProof/>
            <w:webHidden/>
          </w:rPr>
          <w:fldChar w:fldCharType="begin"/>
        </w:r>
        <w:r w:rsidR="005261A7">
          <w:rPr>
            <w:noProof/>
            <w:webHidden/>
          </w:rPr>
          <w:instrText xml:space="preserve"> PAGEREF _Toc350242166 \h </w:instrText>
        </w:r>
        <w:r w:rsidR="005261A7">
          <w:rPr>
            <w:noProof/>
            <w:webHidden/>
          </w:rPr>
        </w:r>
        <w:r w:rsidR="005261A7">
          <w:rPr>
            <w:noProof/>
            <w:webHidden/>
          </w:rPr>
          <w:fldChar w:fldCharType="separate"/>
        </w:r>
        <w:r w:rsidR="005261A7">
          <w:rPr>
            <w:noProof/>
            <w:webHidden/>
          </w:rPr>
          <w:t>5</w:t>
        </w:r>
        <w:r w:rsidR="005261A7">
          <w:rPr>
            <w:noProof/>
            <w:webHidden/>
          </w:rPr>
          <w:fldChar w:fldCharType="end"/>
        </w:r>
      </w:hyperlink>
    </w:p>
    <w:p w:rsidR="005261A7" w:rsidRDefault="00F06E26">
      <w:pPr>
        <w:pStyle w:val="TOC2"/>
        <w:tabs>
          <w:tab w:val="left" w:pos="1008"/>
        </w:tabs>
        <w:rPr>
          <w:rFonts w:asciiTheme="minorHAnsi" w:hAnsiTheme="minorHAnsi" w:cstheme="minorBidi"/>
          <w:noProof/>
          <w:sz w:val="22"/>
          <w:szCs w:val="22"/>
          <w:lang w:eastAsia="zh-CN"/>
        </w:rPr>
      </w:pPr>
      <w:hyperlink w:anchor="_Toc350242167" w:history="1">
        <w:r w:rsidR="005261A7" w:rsidRPr="00717A49">
          <w:rPr>
            <w:rStyle w:val="Hyperlink"/>
            <w:noProof/>
          </w:rPr>
          <w:t>1.2.</w:t>
        </w:r>
        <w:r w:rsidR="005261A7">
          <w:rPr>
            <w:rFonts w:asciiTheme="minorHAnsi" w:hAnsiTheme="minorHAnsi" w:cstheme="minorBidi"/>
            <w:noProof/>
            <w:sz w:val="22"/>
            <w:szCs w:val="22"/>
            <w:lang w:eastAsia="zh-CN"/>
          </w:rPr>
          <w:tab/>
        </w:r>
        <w:r w:rsidR="005261A7" w:rsidRPr="00717A49">
          <w:rPr>
            <w:rStyle w:val="Hyperlink"/>
            <w:noProof/>
          </w:rPr>
          <w:t>Goals</w:t>
        </w:r>
        <w:r w:rsidR="005261A7">
          <w:rPr>
            <w:noProof/>
            <w:webHidden/>
          </w:rPr>
          <w:tab/>
        </w:r>
        <w:r w:rsidR="005261A7">
          <w:rPr>
            <w:noProof/>
            <w:webHidden/>
          </w:rPr>
          <w:fldChar w:fldCharType="begin"/>
        </w:r>
        <w:r w:rsidR="005261A7">
          <w:rPr>
            <w:noProof/>
            <w:webHidden/>
          </w:rPr>
          <w:instrText xml:space="preserve"> PAGEREF _Toc350242167 \h </w:instrText>
        </w:r>
        <w:r w:rsidR="005261A7">
          <w:rPr>
            <w:noProof/>
            <w:webHidden/>
          </w:rPr>
        </w:r>
        <w:r w:rsidR="005261A7">
          <w:rPr>
            <w:noProof/>
            <w:webHidden/>
          </w:rPr>
          <w:fldChar w:fldCharType="separate"/>
        </w:r>
        <w:r w:rsidR="005261A7">
          <w:rPr>
            <w:noProof/>
            <w:webHidden/>
          </w:rPr>
          <w:t>5</w:t>
        </w:r>
        <w:r w:rsidR="005261A7">
          <w:rPr>
            <w:noProof/>
            <w:webHidden/>
          </w:rPr>
          <w:fldChar w:fldCharType="end"/>
        </w:r>
      </w:hyperlink>
    </w:p>
    <w:p w:rsidR="005261A7" w:rsidRDefault="00F06E26">
      <w:pPr>
        <w:pStyle w:val="TOC2"/>
        <w:tabs>
          <w:tab w:val="left" w:pos="1008"/>
        </w:tabs>
        <w:rPr>
          <w:rFonts w:asciiTheme="minorHAnsi" w:hAnsiTheme="minorHAnsi" w:cstheme="minorBidi"/>
          <w:noProof/>
          <w:sz w:val="22"/>
          <w:szCs w:val="22"/>
          <w:lang w:eastAsia="zh-CN"/>
        </w:rPr>
      </w:pPr>
      <w:hyperlink w:anchor="_Toc350242168" w:history="1">
        <w:r w:rsidR="005261A7" w:rsidRPr="00717A49">
          <w:rPr>
            <w:rStyle w:val="Hyperlink"/>
            <w:noProof/>
            <w:lang w:eastAsia="zh-CN"/>
          </w:rPr>
          <w:t>1.3.</w:t>
        </w:r>
        <w:r w:rsidR="005261A7">
          <w:rPr>
            <w:rFonts w:asciiTheme="minorHAnsi" w:hAnsiTheme="minorHAnsi" w:cstheme="minorBidi"/>
            <w:noProof/>
            <w:sz w:val="22"/>
            <w:szCs w:val="22"/>
            <w:lang w:eastAsia="zh-CN"/>
          </w:rPr>
          <w:tab/>
        </w:r>
        <w:r w:rsidR="005261A7" w:rsidRPr="00717A49">
          <w:rPr>
            <w:rStyle w:val="Hyperlink"/>
            <w:noProof/>
          </w:rPr>
          <w:t>High-Level Summary of New Features</w:t>
        </w:r>
        <w:r w:rsidR="005261A7">
          <w:rPr>
            <w:noProof/>
            <w:webHidden/>
          </w:rPr>
          <w:tab/>
        </w:r>
        <w:r w:rsidR="005261A7">
          <w:rPr>
            <w:noProof/>
            <w:webHidden/>
          </w:rPr>
          <w:fldChar w:fldCharType="begin"/>
        </w:r>
        <w:r w:rsidR="005261A7">
          <w:rPr>
            <w:noProof/>
            <w:webHidden/>
          </w:rPr>
          <w:instrText xml:space="preserve"> PAGEREF _Toc350242168 \h </w:instrText>
        </w:r>
        <w:r w:rsidR="005261A7">
          <w:rPr>
            <w:noProof/>
            <w:webHidden/>
          </w:rPr>
        </w:r>
        <w:r w:rsidR="005261A7">
          <w:rPr>
            <w:noProof/>
            <w:webHidden/>
          </w:rPr>
          <w:fldChar w:fldCharType="separate"/>
        </w:r>
        <w:r w:rsidR="005261A7">
          <w:rPr>
            <w:noProof/>
            <w:webHidden/>
          </w:rPr>
          <w:t>5</w:t>
        </w:r>
        <w:r w:rsidR="005261A7">
          <w:rPr>
            <w:noProof/>
            <w:webHidden/>
          </w:rPr>
          <w:fldChar w:fldCharType="end"/>
        </w:r>
      </w:hyperlink>
    </w:p>
    <w:p w:rsidR="005261A7" w:rsidRDefault="00F06E26">
      <w:pPr>
        <w:pStyle w:val="TOC1"/>
        <w:rPr>
          <w:rFonts w:asciiTheme="minorHAnsi" w:hAnsiTheme="minorHAnsi" w:cstheme="minorBidi"/>
          <w:b w:val="0"/>
          <w:noProof/>
          <w:spacing w:val="0"/>
          <w:sz w:val="22"/>
          <w:szCs w:val="22"/>
          <w:lang w:eastAsia="zh-CN"/>
        </w:rPr>
      </w:pPr>
      <w:hyperlink w:anchor="_Toc350242169" w:history="1">
        <w:r w:rsidR="005261A7" w:rsidRPr="00717A49">
          <w:rPr>
            <w:rStyle w:val="Hyperlink"/>
            <w:noProof/>
          </w:rPr>
          <w:t>2.</w:t>
        </w:r>
        <w:r w:rsidR="005261A7">
          <w:rPr>
            <w:rFonts w:asciiTheme="minorHAnsi" w:hAnsiTheme="minorHAnsi" w:cstheme="minorBidi"/>
            <w:b w:val="0"/>
            <w:noProof/>
            <w:spacing w:val="0"/>
            <w:sz w:val="22"/>
            <w:szCs w:val="22"/>
            <w:lang w:eastAsia="zh-CN"/>
          </w:rPr>
          <w:tab/>
        </w:r>
        <w:r w:rsidR="005261A7" w:rsidRPr="00717A49">
          <w:rPr>
            <w:rStyle w:val="Hyperlink"/>
            <w:noProof/>
          </w:rPr>
          <w:t>Assumptions and Prerequisites</w:t>
        </w:r>
        <w:r w:rsidR="005261A7">
          <w:rPr>
            <w:noProof/>
            <w:webHidden/>
          </w:rPr>
          <w:tab/>
        </w:r>
        <w:r w:rsidR="005261A7">
          <w:rPr>
            <w:noProof/>
            <w:webHidden/>
          </w:rPr>
          <w:fldChar w:fldCharType="begin"/>
        </w:r>
        <w:r w:rsidR="005261A7">
          <w:rPr>
            <w:noProof/>
            <w:webHidden/>
          </w:rPr>
          <w:instrText xml:space="preserve"> PAGEREF _Toc350242169 \h </w:instrText>
        </w:r>
        <w:r w:rsidR="005261A7">
          <w:rPr>
            <w:noProof/>
            <w:webHidden/>
          </w:rPr>
        </w:r>
        <w:r w:rsidR="005261A7">
          <w:rPr>
            <w:noProof/>
            <w:webHidden/>
          </w:rPr>
          <w:fldChar w:fldCharType="separate"/>
        </w:r>
        <w:r w:rsidR="005261A7">
          <w:rPr>
            <w:noProof/>
            <w:webHidden/>
          </w:rPr>
          <w:t>6</w:t>
        </w:r>
        <w:r w:rsidR="005261A7">
          <w:rPr>
            <w:noProof/>
            <w:webHidden/>
          </w:rPr>
          <w:fldChar w:fldCharType="end"/>
        </w:r>
      </w:hyperlink>
    </w:p>
    <w:p w:rsidR="005261A7" w:rsidRDefault="00F06E26">
      <w:pPr>
        <w:pStyle w:val="TOC2"/>
        <w:tabs>
          <w:tab w:val="left" w:pos="1008"/>
        </w:tabs>
        <w:rPr>
          <w:rFonts w:asciiTheme="minorHAnsi" w:hAnsiTheme="minorHAnsi" w:cstheme="minorBidi"/>
          <w:noProof/>
          <w:sz w:val="22"/>
          <w:szCs w:val="22"/>
          <w:lang w:eastAsia="zh-CN"/>
        </w:rPr>
      </w:pPr>
      <w:hyperlink w:anchor="_Toc350242170" w:history="1">
        <w:r w:rsidR="005261A7" w:rsidRPr="00717A49">
          <w:rPr>
            <w:rStyle w:val="Hyperlink"/>
            <w:noProof/>
          </w:rPr>
          <w:t>2.1.</w:t>
        </w:r>
        <w:r w:rsidR="005261A7">
          <w:rPr>
            <w:rFonts w:asciiTheme="minorHAnsi" w:hAnsiTheme="minorHAnsi" w:cstheme="minorBidi"/>
            <w:noProof/>
            <w:sz w:val="22"/>
            <w:szCs w:val="22"/>
            <w:lang w:eastAsia="zh-CN"/>
          </w:rPr>
          <w:tab/>
        </w:r>
        <w:r w:rsidR="005261A7" w:rsidRPr="00717A49">
          <w:rPr>
            <w:rStyle w:val="Hyperlink"/>
            <w:noProof/>
          </w:rPr>
          <w:t>External Dependencies</w:t>
        </w:r>
        <w:r w:rsidR="005261A7">
          <w:rPr>
            <w:noProof/>
            <w:webHidden/>
          </w:rPr>
          <w:tab/>
        </w:r>
        <w:r w:rsidR="005261A7">
          <w:rPr>
            <w:noProof/>
            <w:webHidden/>
          </w:rPr>
          <w:fldChar w:fldCharType="begin"/>
        </w:r>
        <w:r w:rsidR="005261A7">
          <w:rPr>
            <w:noProof/>
            <w:webHidden/>
          </w:rPr>
          <w:instrText xml:space="preserve"> PAGEREF _Toc350242170 \h </w:instrText>
        </w:r>
        <w:r w:rsidR="005261A7">
          <w:rPr>
            <w:noProof/>
            <w:webHidden/>
          </w:rPr>
        </w:r>
        <w:r w:rsidR="005261A7">
          <w:rPr>
            <w:noProof/>
            <w:webHidden/>
          </w:rPr>
          <w:fldChar w:fldCharType="separate"/>
        </w:r>
        <w:r w:rsidR="005261A7">
          <w:rPr>
            <w:noProof/>
            <w:webHidden/>
          </w:rPr>
          <w:t>6</w:t>
        </w:r>
        <w:r w:rsidR="005261A7">
          <w:rPr>
            <w:noProof/>
            <w:webHidden/>
          </w:rPr>
          <w:fldChar w:fldCharType="end"/>
        </w:r>
      </w:hyperlink>
    </w:p>
    <w:p w:rsidR="005261A7" w:rsidRDefault="00F06E26">
      <w:pPr>
        <w:pStyle w:val="TOC2"/>
        <w:tabs>
          <w:tab w:val="left" w:pos="1008"/>
        </w:tabs>
        <w:rPr>
          <w:rFonts w:asciiTheme="minorHAnsi" w:hAnsiTheme="minorHAnsi" w:cstheme="minorBidi"/>
          <w:noProof/>
          <w:sz w:val="22"/>
          <w:szCs w:val="22"/>
          <w:lang w:eastAsia="zh-CN"/>
        </w:rPr>
      </w:pPr>
      <w:hyperlink w:anchor="_Toc350242171" w:history="1">
        <w:r w:rsidR="005261A7" w:rsidRPr="00717A49">
          <w:rPr>
            <w:rStyle w:val="Hyperlink"/>
            <w:noProof/>
          </w:rPr>
          <w:t>2.2.</w:t>
        </w:r>
        <w:r w:rsidR="005261A7">
          <w:rPr>
            <w:rFonts w:asciiTheme="minorHAnsi" w:hAnsiTheme="minorHAnsi" w:cstheme="minorBidi"/>
            <w:noProof/>
            <w:sz w:val="22"/>
            <w:szCs w:val="22"/>
            <w:lang w:eastAsia="zh-CN"/>
          </w:rPr>
          <w:tab/>
        </w:r>
        <w:r w:rsidR="005261A7" w:rsidRPr="00717A49">
          <w:rPr>
            <w:rStyle w:val="Hyperlink"/>
            <w:noProof/>
          </w:rPr>
          <w:t>Feature Delivery</w:t>
        </w:r>
        <w:r w:rsidR="005261A7">
          <w:rPr>
            <w:noProof/>
            <w:webHidden/>
          </w:rPr>
          <w:tab/>
        </w:r>
        <w:r w:rsidR="005261A7">
          <w:rPr>
            <w:noProof/>
            <w:webHidden/>
          </w:rPr>
          <w:fldChar w:fldCharType="begin"/>
        </w:r>
        <w:r w:rsidR="005261A7">
          <w:rPr>
            <w:noProof/>
            <w:webHidden/>
          </w:rPr>
          <w:instrText xml:space="preserve"> PAGEREF _Toc350242171 \h </w:instrText>
        </w:r>
        <w:r w:rsidR="005261A7">
          <w:rPr>
            <w:noProof/>
            <w:webHidden/>
          </w:rPr>
        </w:r>
        <w:r w:rsidR="005261A7">
          <w:rPr>
            <w:noProof/>
            <w:webHidden/>
          </w:rPr>
          <w:fldChar w:fldCharType="separate"/>
        </w:r>
        <w:r w:rsidR="005261A7">
          <w:rPr>
            <w:noProof/>
            <w:webHidden/>
          </w:rPr>
          <w:t>6</w:t>
        </w:r>
        <w:r w:rsidR="005261A7">
          <w:rPr>
            <w:noProof/>
            <w:webHidden/>
          </w:rPr>
          <w:fldChar w:fldCharType="end"/>
        </w:r>
      </w:hyperlink>
    </w:p>
    <w:p w:rsidR="005261A7" w:rsidRDefault="00F06E26">
      <w:pPr>
        <w:pStyle w:val="TOC1"/>
        <w:rPr>
          <w:rFonts w:asciiTheme="minorHAnsi" w:hAnsiTheme="minorHAnsi" w:cstheme="minorBidi"/>
          <w:b w:val="0"/>
          <w:noProof/>
          <w:spacing w:val="0"/>
          <w:sz w:val="22"/>
          <w:szCs w:val="22"/>
          <w:lang w:eastAsia="zh-CN"/>
        </w:rPr>
      </w:pPr>
      <w:hyperlink w:anchor="_Toc350242172" w:history="1">
        <w:r w:rsidR="005261A7" w:rsidRPr="00717A49">
          <w:rPr>
            <w:rStyle w:val="Hyperlink"/>
            <w:noProof/>
          </w:rPr>
          <w:t>3.</w:t>
        </w:r>
        <w:r w:rsidR="005261A7">
          <w:rPr>
            <w:rFonts w:asciiTheme="minorHAnsi" w:hAnsiTheme="minorHAnsi" w:cstheme="minorBidi"/>
            <w:b w:val="0"/>
            <w:noProof/>
            <w:spacing w:val="0"/>
            <w:sz w:val="22"/>
            <w:szCs w:val="22"/>
            <w:lang w:eastAsia="zh-CN"/>
          </w:rPr>
          <w:tab/>
        </w:r>
        <w:r w:rsidR="005261A7" w:rsidRPr="00717A49">
          <w:rPr>
            <w:rStyle w:val="Hyperlink"/>
            <w:noProof/>
          </w:rPr>
          <w:t xml:space="preserve">User Scenarios for </w:t>
        </w:r>
        <w:r w:rsidR="005261A7" w:rsidRPr="00717A49">
          <w:rPr>
            <w:rStyle w:val="Hyperlink"/>
            <w:noProof/>
            <w:lang w:eastAsia="zh-CN"/>
          </w:rPr>
          <w:t xml:space="preserve">NBGM render engine </w:t>
        </w:r>
        <w:r w:rsidR="00154E0B">
          <w:rPr>
            <w:rStyle w:val="Hyperlink"/>
            <w:noProof/>
            <w:lang w:eastAsia="zh-CN"/>
          </w:rPr>
          <w:t>RePlayer</w:t>
        </w:r>
        <w:r w:rsidR="005261A7">
          <w:rPr>
            <w:noProof/>
            <w:webHidden/>
          </w:rPr>
          <w:tab/>
        </w:r>
        <w:r w:rsidR="005261A7">
          <w:rPr>
            <w:noProof/>
            <w:webHidden/>
          </w:rPr>
          <w:fldChar w:fldCharType="begin"/>
        </w:r>
        <w:r w:rsidR="005261A7">
          <w:rPr>
            <w:noProof/>
            <w:webHidden/>
          </w:rPr>
          <w:instrText xml:space="preserve"> PAGEREF _Toc350242172 \h </w:instrText>
        </w:r>
        <w:r w:rsidR="005261A7">
          <w:rPr>
            <w:noProof/>
            <w:webHidden/>
          </w:rPr>
        </w:r>
        <w:r w:rsidR="005261A7">
          <w:rPr>
            <w:noProof/>
            <w:webHidden/>
          </w:rPr>
          <w:fldChar w:fldCharType="separate"/>
        </w:r>
        <w:r w:rsidR="005261A7">
          <w:rPr>
            <w:noProof/>
            <w:webHidden/>
          </w:rPr>
          <w:t>7</w:t>
        </w:r>
        <w:r w:rsidR="005261A7">
          <w:rPr>
            <w:noProof/>
            <w:webHidden/>
          </w:rPr>
          <w:fldChar w:fldCharType="end"/>
        </w:r>
      </w:hyperlink>
    </w:p>
    <w:p w:rsidR="005261A7" w:rsidRDefault="00F06E26">
      <w:pPr>
        <w:pStyle w:val="TOC2"/>
        <w:tabs>
          <w:tab w:val="left" w:pos="1008"/>
        </w:tabs>
        <w:rPr>
          <w:rFonts w:asciiTheme="minorHAnsi" w:hAnsiTheme="minorHAnsi" w:cstheme="minorBidi"/>
          <w:noProof/>
          <w:sz w:val="22"/>
          <w:szCs w:val="22"/>
          <w:lang w:eastAsia="zh-CN"/>
        </w:rPr>
      </w:pPr>
      <w:hyperlink w:anchor="_Toc350242173" w:history="1">
        <w:r w:rsidR="005261A7" w:rsidRPr="00717A49">
          <w:rPr>
            <w:rStyle w:val="Hyperlink"/>
            <w:noProof/>
          </w:rPr>
          <w:t>3.1.</w:t>
        </w:r>
        <w:r w:rsidR="005261A7">
          <w:rPr>
            <w:rFonts w:asciiTheme="minorHAnsi" w:hAnsiTheme="minorHAnsi" w:cstheme="minorBidi"/>
            <w:noProof/>
            <w:sz w:val="22"/>
            <w:szCs w:val="22"/>
            <w:lang w:eastAsia="zh-CN"/>
          </w:rPr>
          <w:tab/>
        </w:r>
        <w:r w:rsidR="005261A7" w:rsidRPr="00717A49">
          <w:rPr>
            <w:rStyle w:val="Hyperlink"/>
            <w:noProof/>
            <w:lang w:eastAsia="zh-CN"/>
          </w:rPr>
          <w:t>Debug NBGM</w:t>
        </w:r>
        <w:r w:rsidR="005261A7">
          <w:rPr>
            <w:noProof/>
            <w:webHidden/>
          </w:rPr>
          <w:tab/>
        </w:r>
        <w:r w:rsidR="005261A7">
          <w:rPr>
            <w:noProof/>
            <w:webHidden/>
          </w:rPr>
          <w:fldChar w:fldCharType="begin"/>
        </w:r>
        <w:r w:rsidR="005261A7">
          <w:rPr>
            <w:noProof/>
            <w:webHidden/>
          </w:rPr>
          <w:instrText xml:space="preserve"> PAGEREF _Toc350242173 \h </w:instrText>
        </w:r>
        <w:r w:rsidR="005261A7">
          <w:rPr>
            <w:noProof/>
            <w:webHidden/>
          </w:rPr>
        </w:r>
        <w:r w:rsidR="005261A7">
          <w:rPr>
            <w:noProof/>
            <w:webHidden/>
          </w:rPr>
          <w:fldChar w:fldCharType="separate"/>
        </w:r>
        <w:r w:rsidR="005261A7">
          <w:rPr>
            <w:noProof/>
            <w:webHidden/>
          </w:rPr>
          <w:t>7</w:t>
        </w:r>
        <w:r w:rsidR="005261A7">
          <w:rPr>
            <w:noProof/>
            <w:webHidden/>
          </w:rPr>
          <w:fldChar w:fldCharType="end"/>
        </w:r>
      </w:hyperlink>
    </w:p>
    <w:p w:rsidR="005261A7" w:rsidRDefault="00F06E26">
      <w:pPr>
        <w:pStyle w:val="TOC2"/>
        <w:tabs>
          <w:tab w:val="left" w:pos="1008"/>
        </w:tabs>
        <w:rPr>
          <w:rFonts w:asciiTheme="minorHAnsi" w:hAnsiTheme="minorHAnsi" w:cstheme="minorBidi"/>
          <w:noProof/>
          <w:sz w:val="22"/>
          <w:szCs w:val="22"/>
          <w:lang w:eastAsia="zh-CN"/>
        </w:rPr>
      </w:pPr>
      <w:hyperlink w:anchor="_Toc350242174" w:history="1">
        <w:r w:rsidR="005261A7" w:rsidRPr="00717A49">
          <w:rPr>
            <w:rStyle w:val="Hyperlink"/>
            <w:noProof/>
          </w:rPr>
          <w:t>3.2.</w:t>
        </w:r>
        <w:r w:rsidR="005261A7">
          <w:rPr>
            <w:rFonts w:asciiTheme="minorHAnsi" w:hAnsiTheme="minorHAnsi" w:cstheme="minorBidi"/>
            <w:noProof/>
            <w:sz w:val="22"/>
            <w:szCs w:val="22"/>
            <w:lang w:eastAsia="zh-CN"/>
          </w:rPr>
          <w:tab/>
        </w:r>
        <w:r w:rsidR="005261A7" w:rsidRPr="00717A49">
          <w:rPr>
            <w:rStyle w:val="Hyperlink"/>
            <w:noProof/>
          </w:rPr>
          <w:t>Enhance NBGM demonstrate functionality</w:t>
        </w:r>
        <w:r w:rsidR="005261A7">
          <w:rPr>
            <w:noProof/>
            <w:webHidden/>
          </w:rPr>
          <w:tab/>
        </w:r>
        <w:r w:rsidR="005261A7">
          <w:rPr>
            <w:noProof/>
            <w:webHidden/>
          </w:rPr>
          <w:fldChar w:fldCharType="begin"/>
        </w:r>
        <w:r w:rsidR="005261A7">
          <w:rPr>
            <w:noProof/>
            <w:webHidden/>
          </w:rPr>
          <w:instrText xml:space="preserve"> PAGEREF _Toc350242174 \h </w:instrText>
        </w:r>
        <w:r w:rsidR="005261A7">
          <w:rPr>
            <w:noProof/>
            <w:webHidden/>
          </w:rPr>
        </w:r>
        <w:r w:rsidR="005261A7">
          <w:rPr>
            <w:noProof/>
            <w:webHidden/>
          </w:rPr>
          <w:fldChar w:fldCharType="separate"/>
        </w:r>
        <w:r w:rsidR="005261A7">
          <w:rPr>
            <w:noProof/>
            <w:webHidden/>
          </w:rPr>
          <w:t>7</w:t>
        </w:r>
        <w:r w:rsidR="005261A7">
          <w:rPr>
            <w:noProof/>
            <w:webHidden/>
          </w:rPr>
          <w:fldChar w:fldCharType="end"/>
        </w:r>
      </w:hyperlink>
    </w:p>
    <w:p w:rsidR="005261A7" w:rsidRDefault="00F06E26">
      <w:pPr>
        <w:pStyle w:val="TOC2"/>
        <w:tabs>
          <w:tab w:val="left" w:pos="1008"/>
        </w:tabs>
        <w:rPr>
          <w:rFonts w:asciiTheme="minorHAnsi" w:hAnsiTheme="minorHAnsi" w:cstheme="minorBidi"/>
          <w:noProof/>
          <w:sz w:val="22"/>
          <w:szCs w:val="22"/>
          <w:lang w:eastAsia="zh-CN"/>
        </w:rPr>
      </w:pPr>
      <w:hyperlink w:anchor="_Toc350242175" w:history="1">
        <w:r w:rsidR="005261A7" w:rsidRPr="00717A49">
          <w:rPr>
            <w:rStyle w:val="Hyperlink"/>
            <w:noProof/>
          </w:rPr>
          <w:t>3.3.</w:t>
        </w:r>
        <w:r w:rsidR="005261A7">
          <w:rPr>
            <w:rFonts w:asciiTheme="minorHAnsi" w:hAnsiTheme="minorHAnsi" w:cstheme="minorBidi"/>
            <w:noProof/>
            <w:sz w:val="22"/>
            <w:szCs w:val="22"/>
            <w:lang w:eastAsia="zh-CN"/>
          </w:rPr>
          <w:tab/>
        </w:r>
        <w:r w:rsidR="005261A7" w:rsidRPr="00717A49">
          <w:rPr>
            <w:rStyle w:val="Hyperlink"/>
            <w:noProof/>
          </w:rPr>
          <w:t>Make automatically test</w:t>
        </w:r>
        <w:r w:rsidR="005261A7">
          <w:rPr>
            <w:noProof/>
            <w:webHidden/>
          </w:rPr>
          <w:tab/>
        </w:r>
        <w:r w:rsidR="005261A7">
          <w:rPr>
            <w:noProof/>
            <w:webHidden/>
          </w:rPr>
          <w:fldChar w:fldCharType="begin"/>
        </w:r>
        <w:r w:rsidR="005261A7">
          <w:rPr>
            <w:noProof/>
            <w:webHidden/>
          </w:rPr>
          <w:instrText xml:space="preserve"> PAGEREF _Toc350242175 \h </w:instrText>
        </w:r>
        <w:r w:rsidR="005261A7">
          <w:rPr>
            <w:noProof/>
            <w:webHidden/>
          </w:rPr>
        </w:r>
        <w:r w:rsidR="005261A7">
          <w:rPr>
            <w:noProof/>
            <w:webHidden/>
          </w:rPr>
          <w:fldChar w:fldCharType="separate"/>
        </w:r>
        <w:r w:rsidR="005261A7">
          <w:rPr>
            <w:noProof/>
            <w:webHidden/>
          </w:rPr>
          <w:t>7</w:t>
        </w:r>
        <w:r w:rsidR="005261A7">
          <w:rPr>
            <w:noProof/>
            <w:webHidden/>
          </w:rPr>
          <w:fldChar w:fldCharType="end"/>
        </w:r>
      </w:hyperlink>
    </w:p>
    <w:p w:rsidR="005261A7" w:rsidRDefault="00F06E26">
      <w:pPr>
        <w:pStyle w:val="TOC1"/>
        <w:rPr>
          <w:rFonts w:asciiTheme="minorHAnsi" w:hAnsiTheme="minorHAnsi" w:cstheme="minorBidi"/>
          <w:b w:val="0"/>
          <w:noProof/>
          <w:spacing w:val="0"/>
          <w:sz w:val="22"/>
          <w:szCs w:val="22"/>
          <w:lang w:eastAsia="zh-CN"/>
        </w:rPr>
      </w:pPr>
      <w:hyperlink w:anchor="_Toc350242176" w:history="1">
        <w:r w:rsidR="005261A7" w:rsidRPr="00717A49">
          <w:rPr>
            <w:rStyle w:val="Hyperlink"/>
            <w:noProof/>
          </w:rPr>
          <w:t>4.</w:t>
        </w:r>
        <w:r w:rsidR="005261A7">
          <w:rPr>
            <w:rFonts w:asciiTheme="minorHAnsi" w:hAnsiTheme="minorHAnsi" w:cstheme="minorBidi"/>
            <w:b w:val="0"/>
            <w:noProof/>
            <w:spacing w:val="0"/>
            <w:sz w:val="22"/>
            <w:szCs w:val="22"/>
            <w:lang w:eastAsia="zh-CN"/>
          </w:rPr>
          <w:tab/>
        </w:r>
        <w:r w:rsidR="005261A7" w:rsidRPr="00717A49">
          <w:rPr>
            <w:rStyle w:val="Hyperlink"/>
            <w:noProof/>
          </w:rPr>
          <w:t xml:space="preserve">Functional Requirements for </w:t>
        </w:r>
        <w:r w:rsidR="005261A7" w:rsidRPr="00717A49">
          <w:rPr>
            <w:rStyle w:val="Hyperlink"/>
            <w:noProof/>
            <w:lang w:eastAsia="zh-CN"/>
          </w:rPr>
          <w:t xml:space="preserve">NBGM </w:t>
        </w:r>
        <w:r w:rsidR="00154E0B">
          <w:rPr>
            <w:rStyle w:val="Hyperlink"/>
            <w:noProof/>
            <w:lang w:eastAsia="zh-CN"/>
          </w:rPr>
          <w:t>RePlayer</w:t>
        </w:r>
        <w:r w:rsidR="005261A7">
          <w:rPr>
            <w:noProof/>
            <w:webHidden/>
          </w:rPr>
          <w:tab/>
        </w:r>
        <w:r w:rsidR="005261A7">
          <w:rPr>
            <w:noProof/>
            <w:webHidden/>
          </w:rPr>
          <w:fldChar w:fldCharType="begin"/>
        </w:r>
        <w:r w:rsidR="005261A7">
          <w:rPr>
            <w:noProof/>
            <w:webHidden/>
          </w:rPr>
          <w:instrText xml:space="preserve"> PAGEREF _Toc350242176 \h </w:instrText>
        </w:r>
        <w:r w:rsidR="005261A7">
          <w:rPr>
            <w:noProof/>
            <w:webHidden/>
          </w:rPr>
        </w:r>
        <w:r w:rsidR="005261A7">
          <w:rPr>
            <w:noProof/>
            <w:webHidden/>
          </w:rPr>
          <w:fldChar w:fldCharType="separate"/>
        </w:r>
        <w:r w:rsidR="005261A7">
          <w:rPr>
            <w:noProof/>
            <w:webHidden/>
          </w:rPr>
          <w:t>8</w:t>
        </w:r>
        <w:r w:rsidR="005261A7">
          <w:rPr>
            <w:noProof/>
            <w:webHidden/>
          </w:rPr>
          <w:fldChar w:fldCharType="end"/>
        </w:r>
      </w:hyperlink>
    </w:p>
    <w:p w:rsidR="005261A7" w:rsidRDefault="00F06E26">
      <w:pPr>
        <w:pStyle w:val="TOC2"/>
        <w:tabs>
          <w:tab w:val="left" w:pos="1008"/>
        </w:tabs>
        <w:rPr>
          <w:rFonts w:asciiTheme="minorHAnsi" w:hAnsiTheme="minorHAnsi" w:cstheme="minorBidi"/>
          <w:noProof/>
          <w:sz w:val="22"/>
          <w:szCs w:val="22"/>
          <w:lang w:eastAsia="zh-CN"/>
        </w:rPr>
      </w:pPr>
      <w:hyperlink w:anchor="_Toc350242177" w:history="1">
        <w:r w:rsidR="005261A7" w:rsidRPr="00717A49">
          <w:rPr>
            <w:rStyle w:val="Hyperlink"/>
            <w:noProof/>
          </w:rPr>
          <w:t>4.1.</w:t>
        </w:r>
        <w:r w:rsidR="005261A7">
          <w:rPr>
            <w:rFonts w:asciiTheme="minorHAnsi" w:hAnsiTheme="minorHAnsi" w:cstheme="minorBidi"/>
            <w:noProof/>
            <w:sz w:val="22"/>
            <w:szCs w:val="22"/>
            <w:lang w:eastAsia="zh-CN"/>
          </w:rPr>
          <w:tab/>
        </w:r>
        <w:r w:rsidR="005261A7" w:rsidRPr="00717A49">
          <w:rPr>
            <w:rStyle w:val="Hyperlink"/>
            <w:noProof/>
          </w:rPr>
          <w:t>Core Requirements</w:t>
        </w:r>
        <w:r w:rsidR="005261A7">
          <w:rPr>
            <w:noProof/>
            <w:webHidden/>
          </w:rPr>
          <w:tab/>
        </w:r>
        <w:r w:rsidR="005261A7">
          <w:rPr>
            <w:noProof/>
            <w:webHidden/>
          </w:rPr>
          <w:fldChar w:fldCharType="begin"/>
        </w:r>
        <w:r w:rsidR="005261A7">
          <w:rPr>
            <w:noProof/>
            <w:webHidden/>
          </w:rPr>
          <w:instrText xml:space="preserve"> PAGEREF _Toc350242177 \h </w:instrText>
        </w:r>
        <w:r w:rsidR="005261A7">
          <w:rPr>
            <w:noProof/>
            <w:webHidden/>
          </w:rPr>
        </w:r>
        <w:r w:rsidR="005261A7">
          <w:rPr>
            <w:noProof/>
            <w:webHidden/>
          </w:rPr>
          <w:fldChar w:fldCharType="separate"/>
        </w:r>
        <w:r w:rsidR="005261A7">
          <w:rPr>
            <w:noProof/>
            <w:webHidden/>
          </w:rPr>
          <w:t>8</w:t>
        </w:r>
        <w:r w:rsidR="005261A7">
          <w:rPr>
            <w:noProof/>
            <w:webHidden/>
          </w:rPr>
          <w:fldChar w:fldCharType="end"/>
        </w:r>
      </w:hyperlink>
    </w:p>
    <w:p w:rsidR="005261A7" w:rsidRDefault="00F06E26">
      <w:pPr>
        <w:pStyle w:val="TOC1"/>
        <w:rPr>
          <w:rFonts w:asciiTheme="minorHAnsi" w:hAnsiTheme="minorHAnsi" w:cstheme="minorBidi"/>
          <w:b w:val="0"/>
          <w:noProof/>
          <w:spacing w:val="0"/>
          <w:sz w:val="22"/>
          <w:szCs w:val="22"/>
          <w:lang w:eastAsia="zh-CN"/>
        </w:rPr>
      </w:pPr>
      <w:hyperlink w:anchor="_Toc350242178" w:history="1">
        <w:r w:rsidR="005261A7" w:rsidRPr="00717A49">
          <w:rPr>
            <w:rStyle w:val="Hyperlink"/>
            <w:noProof/>
          </w:rPr>
          <w:t>5.</w:t>
        </w:r>
        <w:r w:rsidR="005261A7">
          <w:rPr>
            <w:rFonts w:asciiTheme="minorHAnsi" w:hAnsiTheme="minorHAnsi" w:cstheme="minorBidi"/>
            <w:b w:val="0"/>
            <w:noProof/>
            <w:spacing w:val="0"/>
            <w:sz w:val="22"/>
            <w:szCs w:val="22"/>
            <w:lang w:eastAsia="zh-CN"/>
          </w:rPr>
          <w:tab/>
        </w:r>
        <w:r w:rsidR="005261A7" w:rsidRPr="00717A49">
          <w:rPr>
            <w:rStyle w:val="Hyperlink"/>
            <w:noProof/>
          </w:rPr>
          <w:t>Non-functional Requirements</w:t>
        </w:r>
        <w:r w:rsidR="005261A7">
          <w:rPr>
            <w:noProof/>
            <w:webHidden/>
          </w:rPr>
          <w:tab/>
        </w:r>
        <w:r w:rsidR="005261A7">
          <w:rPr>
            <w:noProof/>
            <w:webHidden/>
          </w:rPr>
          <w:fldChar w:fldCharType="begin"/>
        </w:r>
        <w:r w:rsidR="005261A7">
          <w:rPr>
            <w:noProof/>
            <w:webHidden/>
          </w:rPr>
          <w:instrText xml:space="preserve"> PAGEREF _Toc350242178 \h </w:instrText>
        </w:r>
        <w:r w:rsidR="005261A7">
          <w:rPr>
            <w:noProof/>
            <w:webHidden/>
          </w:rPr>
        </w:r>
        <w:r w:rsidR="005261A7">
          <w:rPr>
            <w:noProof/>
            <w:webHidden/>
          </w:rPr>
          <w:fldChar w:fldCharType="separate"/>
        </w:r>
        <w:r w:rsidR="005261A7">
          <w:rPr>
            <w:noProof/>
            <w:webHidden/>
          </w:rPr>
          <w:t>10</w:t>
        </w:r>
        <w:r w:rsidR="005261A7">
          <w:rPr>
            <w:noProof/>
            <w:webHidden/>
          </w:rPr>
          <w:fldChar w:fldCharType="end"/>
        </w:r>
      </w:hyperlink>
    </w:p>
    <w:p w:rsidR="005261A7" w:rsidRDefault="00F06E26">
      <w:pPr>
        <w:pStyle w:val="TOC1"/>
        <w:rPr>
          <w:rFonts w:asciiTheme="minorHAnsi" w:hAnsiTheme="minorHAnsi" w:cstheme="minorBidi"/>
          <w:b w:val="0"/>
          <w:noProof/>
          <w:spacing w:val="0"/>
          <w:sz w:val="22"/>
          <w:szCs w:val="22"/>
          <w:lang w:eastAsia="zh-CN"/>
        </w:rPr>
      </w:pPr>
      <w:hyperlink w:anchor="_Toc350242179" w:history="1">
        <w:r w:rsidR="005261A7" w:rsidRPr="00717A49">
          <w:rPr>
            <w:rStyle w:val="Hyperlink"/>
            <w:noProof/>
          </w:rPr>
          <w:t>6.</w:t>
        </w:r>
        <w:r w:rsidR="005261A7">
          <w:rPr>
            <w:rFonts w:asciiTheme="minorHAnsi" w:hAnsiTheme="minorHAnsi" w:cstheme="minorBidi"/>
            <w:b w:val="0"/>
            <w:noProof/>
            <w:spacing w:val="0"/>
            <w:sz w:val="22"/>
            <w:szCs w:val="22"/>
            <w:lang w:eastAsia="zh-CN"/>
          </w:rPr>
          <w:tab/>
        </w:r>
        <w:r w:rsidR="005261A7" w:rsidRPr="00717A49">
          <w:rPr>
            <w:rStyle w:val="Hyperlink"/>
            <w:noProof/>
          </w:rPr>
          <w:t>Appendix of Enhanced Feature Set to Consider for Future Development</w:t>
        </w:r>
        <w:r w:rsidR="005261A7">
          <w:rPr>
            <w:noProof/>
            <w:webHidden/>
          </w:rPr>
          <w:tab/>
        </w:r>
        <w:r w:rsidR="005261A7">
          <w:rPr>
            <w:noProof/>
            <w:webHidden/>
          </w:rPr>
          <w:fldChar w:fldCharType="begin"/>
        </w:r>
        <w:r w:rsidR="005261A7">
          <w:rPr>
            <w:noProof/>
            <w:webHidden/>
          </w:rPr>
          <w:instrText xml:space="preserve"> PAGEREF _Toc350242179 \h </w:instrText>
        </w:r>
        <w:r w:rsidR="005261A7">
          <w:rPr>
            <w:noProof/>
            <w:webHidden/>
          </w:rPr>
        </w:r>
        <w:r w:rsidR="005261A7">
          <w:rPr>
            <w:noProof/>
            <w:webHidden/>
          </w:rPr>
          <w:fldChar w:fldCharType="separate"/>
        </w:r>
        <w:r w:rsidR="005261A7">
          <w:rPr>
            <w:noProof/>
            <w:webHidden/>
          </w:rPr>
          <w:t>11</w:t>
        </w:r>
        <w:r w:rsidR="005261A7">
          <w:rPr>
            <w:noProof/>
            <w:webHidden/>
          </w:rPr>
          <w:fldChar w:fldCharType="end"/>
        </w:r>
      </w:hyperlink>
    </w:p>
    <w:p w:rsidR="00E4167E" w:rsidRPr="00152AB2" w:rsidRDefault="00596A53" w:rsidP="00E4167E">
      <w:pPr>
        <w:pStyle w:val="CompanyName"/>
        <w:pBdr>
          <w:bottom w:val="none" w:sz="0" w:space="0" w:color="auto"/>
        </w:pBdr>
        <w:rPr>
          <w:sz w:val="28"/>
        </w:rPr>
      </w:pPr>
      <w:r w:rsidRPr="00152AB2">
        <w:rPr>
          <w:rFonts w:ascii="Tahoma" w:hAnsi="Tahoma"/>
          <w:spacing w:val="-4"/>
          <w:kern w:val="0"/>
          <w:sz w:val="18"/>
          <w:szCs w:val="20"/>
        </w:rPr>
        <w:fldChar w:fldCharType="end"/>
      </w:r>
    </w:p>
    <w:p w:rsidR="00E4167E" w:rsidRPr="00152AB2" w:rsidRDefault="00E4167E" w:rsidP="00E4167E">
      <w:pPr>
        <w:pStyle w:val="CompanyName"/>
        <w:pBdr>
          <w:bottom w:val="none" w:sz="0" w:space="0" w:color="auto"/>
        </w:pBdr>
        <w:rPr>
          <w:sz w:val="28"/>
        </w:rPr>
      </w:pPr>
    </w:p>
    <w:p w:rsidR="00E4167E" w:rsidRPr="00152AB2" w:rsidRDefault="00E4167E" w:rsidP="00E4167E">
      <w:pPr>
        <w:pStyle w:val="CompanyName"/>
        <w:pBdr>
          <w:bottom w:val="none" w:sz="0" w:space="0" w:color="auto"/>
        </w:pBdr>
        <w:rPr>
          <w:sz w:val="28"/>
        </w:rPr>
      </w:pPr>
    </w:p>
    <w:p w:rsidR="00E4167E" w:rsidRPr="00152AB2" w:rsidRDefault="00E4167E" w:rsidP="00E4167E">
      <w:pPr>
        <w:pStyle w:val="CompanyName"/>
        <w:pBdr>
          <w:bottom w:val="none" w:sz="0" w:space="0" w:color="auto"/>
        </w:pBdr>
        <w:rPr>
          <w:sz w:val="28"/>
        </w:rPr>
      </w:pPr>
    </w:p>
    <w:p w:rsidR="00E4167E" w:rsidRPr="00152AB2" w:rsidRDefault="00E4167E" w:rsidP="00E4167E">
      <w:pPr>
        <w:pStyle w:val="CompanyName"/>
        <w:pBdr>
          <w:bottom w:val="none" w:sz="0" w:space="0" w:color="auto"/>
        </w:pBdr>
        <w:rPr>
          <w:sz w:val="28"/>
        </w:rPr>
      </w:pPr>
    </w:p>
    <w:p w:rsidR="00E4167E" w:rsidRPr="00152AB2" w:rsidRDefault="00E4167E" w:rsidP="00E4167E">
      <w:pPr>
        <w:pStyle w:val="CompanyName"/>
        <w:pBdr>
          <w:bottom w:val="none" w:sz="0" w:space="0" w:color="auto"/>
        </w:pBdr>
        <w:rPr>
          <w:sz w:val="28"/>
        </w:rPr>
      </w:pPr>
    </w:p>
    <w:p w:rsidR="00E4167E" w:rsidRPr="00152AB2" w:rsidRDefault="00E4167E" w:rsidP="00E4167E">
      <w:pPr>
        <w:pStyle w:val="CompanyName"/>
        <w:pBdr>
          <w:bottom w:val="none" w:sz="0" w:space="0" w:color="auto"/>
        </w:pBdr>
        <w:rPr>
          <w:sz w:val="28"/>
        </w:rPr>
      </w:pPr>
    </w:p>
    <w:p w:rsidR="00E4167E" w:rsidRPr="00152AB2" w:rsidRDefault="00E4167E" w:rsidP="00E4167E">
      <w:pPr>
        <w:pStyle w:val="CompanyName"/>
        <w:pBdr>
          <w:bottom w:val="none" w:sz="0" w:space="0" w:color="auto"/>
        </w:pBdr>
        <w:rPr>
          <w:sz w:val="28"/>
        </w:rPr>
      </w:pPr>
    </w:p>
    <w:p w:rsidR="00E4167E" w:rsidRPr="00152AB2" w:rsidRDefault="00E4167E" w:rsidP="00E4167E">
      <w:pPr>
        <w:pStyle w:val="CompanyName"/>
        <w:pBdr>
          <w:bottom w:val="none" w:sz="0" w:space="0" w:color="auto"/>
        </w:pBdr>
        <w:rPr>
          <w:sz w:val="28"/>
        </w:rPr>
      </w:pPr>
    </w:p>
    <w:p w:rsidR="00E4167E" w:rsidRPr="00152AB2" w:rsidRDefault="00E4167E" w:rsidP="00E4167E">
      <w:pPr>
        <w:pStyle w:val="CompanyName"/>
        <w:pBdr>
          <w:bottom w:val="none" w:sz="0" w:space="0" w:color="auto"/>
        </w:pBdr>
        <w:rPr>
          <w:sz w:val="28"/>
        </w:rPr>
      </w:pPr>
    </w:p>
    <w:p w:rsidR="00E4167E" w:rsidRPr="00152AB2" w:rsidRDefault="00E4167E" w:rsidP="00E4167E">
      <w:pPr>
        <w:pStyle w:val="CompanyName"/>
        <w:pBdr>
          <w:bottom w:val="none" w:sz="0" w:space="0" w:color="auto"/>
        </w:pBdr>
        <w:rPr>
          <w:sz w:val="28"/>
        </w:rPr>
      </w:pPr>
    </w:p>
    <w:p w:rsidR="00E4167E" w:rsidRPr="00152AB2" w:rsidRDefault="00E4167E" w:rsidP="00E4167E">
      <w:pPr>
        <w:pStyle w:val="CompanyName"/>
        <w:pBdr>
          <w:bottom w:val="none" w:sz="0" w:space="0" w:color="auto"/>
        </w:pBdr>
        <w:rPr>
          <w:sz w:val="28"/>
        </w:rPr>
      </w:pPr>
    </w:p>
    <w:p w:rsidR="00E4167E" w:rsidRPr="00152AB2" w:rsidRDefault="00E4167E" w:rsidP="00E4167E">
      <w:pPr>
        <w:ind w:left="0"/>
        <w:jc w:val="center"/>
        <w:rPr>
          <w:i/>
          <w:sz w:val="22"/>
        </w:rPr>
      </w:pPr>
      <w:r w:rsidRPr="00152AB2">
        <w:rPr>
          <w:i/>
          <w:sz w:val="22"/>
        </w:rPr>
        <w:t>This section of this page is intentionally left blank</w:t>
      </w:r>
    </w:p>
    <w:p w:rsidR="00E4167E" w:rsidRPr="00152AB2" w:rsidRDefault="00E4167E" w:rsidP="00E4167E">
      <w:pPr>
        <w:pStyle w:val="Heading1"/>
        <w:rPr>
          <w:sz w:val="24"/>
        </w:rPr>
      </w:pPr>
      <w:bookmarkStart w:id="7" w:name="_Toc259505883"/>
      <w:bookmarkStart w:id="8" w:name="_Toc259602358"/>
      <w:bookmarkStart w:id="9" w:name="_Toc260375012"/>
      <w:bookmarkStart w:id="10" w:name="_Toc260676584"/>
      <w:bookmarkStart w:id="11" w:name="_Toc262559559"/>
      <w:bookmarkStart w:id="12" w:name="_Toc265041873"/>
      <w:bookmarkStart w:id="13" w:name="_Toc265160401"/>
      <w:bookmarkStart w:id="14" w:name="_Toc265160722"/>
      <w:bookmarkStart w:id="15" w:name="_Toc350242165"/>
      <w:r w:rsidRPr="00152AB2">
        <w:rPr>
          <w:sz w:val="24"/>
        </w:rPr>
        <w:lastRenderedPageBreak/>
        <w:t>Introduction</w:t>
      </w:r>
      <w:bookmarkEnd w:id="7"/>
      <w:bookmarkEnd w:id="8"/>
      <w:bookmarkEnd w:id="9"/>
      <w:bookmarkEnd w:id="10"/>
      <w:bookmarkEnd w:id="11"/>
      <w:bookmarkEnd w:id="12"/>
      <w:bookmarkEnd w:id="13"/>
      <w:bookmarkEnd w:id="14"/>
      <w:bookmarkEnd w:id="15"/>
    </w:p>
    <w:p w:rsidR="00E4167E" w:rsidRPr="00152AB2" w:rsidRDefault="00E4167E" w:rsidP="00E4167E">
      <w:pPr>
        <w:pStyle w:val="Heading2"/>
        <w:rPr>
          <w:sz w:val="22"/>
        </w:rPr>
      </w:pPr>
      <w:bookmarkStart w:id="16" w:name="_Toc350242166"/>
      <w:r w:rsidRPr="00152AB2">
        <w:rPr>
          <w:sz w:val="22"/>
        </w:rPr>
        <w:t>Overview</w:t>
      </w:r>
      <w:bookmarkEnd w:id="16"/>
    </w:p>
    <w:p w:rsidR="00E4167E" w:rsidRPr="00152AB2" w:rsidRDefault="00E4167E" w:rsidP="00E4167E">
      <w:pPr>
        <w:pStyle w:val="ListNumber"/>
        <w:numPr>
          <w:ilvl w:val="0"/>
          <w:numId w:val="0"/>
        </w:numPr>
        <w:ind w:left="360"/>
        <w:rPr>
          <w:sz w:val="22"/>
        </w:rPr>
      </w:pPr>
      <w:r w:rsidRPr="00152AB2">
        <w:rPr>
          <w:sz w:val="22"/>
        </w:rPr>
        <w:t>This FRD contains the following additions and enhancements to the</w:t>
      </w:r>
      <w:r w:rsidR="00295FAA">
        <w:rPr>
          <w:rFonts w:hint="eastAsia"/>
          <w:sz w:val="22"/>
          <w:lang w:eastAsia="zh-CN"/>
        </w:rPr>
        <w:t xml:space="preserve"> NBGM render engine and replay tool</w:t>
      </w:r>
      <w:r w:rsidRPr="00152AB2">
        <w:rPr>
          <w:sz w:val="22"/>
        </w:rPr>
        <w:t>:</w:t>
      </w:r>
    </w:p>
    <w:p w:rsidR="00DA7541" w:rsidRDefault="00DA7541" w:rsidP="001F2028">
      <w:pPr>
        <w:pStyle w:val="ListNumber"/>
        <w:numPr>
          <w:ilvl w:val="0"/>
          <w:numId w:val="8"/>
        </w:numPr>
        <w:rPr>
          <w:sz w:val="22"/>
        </w:rPr>
      </w:pPr>
      <w:r>
        <w:rPr>
          <w:rFonts w:hint="eastAsia"/>
          <w:sz w:val="22"/>
          <w:lang w:eastAsia="zh-CN"/>
        </w:rPr>
        <w:t>Run environment of the replay tool</w:t>
      </w:r>
    </w:p>
    <w:p w:rsidR="00DA7541" w:rsidRDefault="00DA7541" w:rsidP="00DA7541">
      <w:pPr>
        <w:pStyle w:val="ListNumber"/>
        <w:numPr>
          <w:ilvl w:val="0"/>
          <w:numId w:val="0"/>
        </w:numPr>
        <w:ind w:left="1140"/>
        <w:rPr>
          <w:sz w:val="22"/>
        </w:rPr>
      </w:pPr>
    </w:p>
    <w:p w:rsidR="007A495C" w:rsidRDefault="0073242F" w:rsidP="001F2028">
      <w:pPr>
        <w:pStyle w:val="ListNumber"/>
        <w:numPr>
          <w:ilvl w:val="0"/>
          <w:numId w:val="8"/>
        </w:numPr>
        <w:rPr>
          <w:sz w:val="22"/>
        </w:rPr>
      </w:pPr>
      <w:r>
        <w:rPr>
          <w:rFonts w:hint="eastAsia"/>
          <w:sz w:val="22"/>
          <w:lang w:eastAsia="zh-CN"/>
        </w:rPr>
        <w:t>Create/log replay command.</w:t>
      </w:r>
    </w:p>
    <w:p w:rsidR="007A495C" w:rsidRDefault="007A495C" w:rsidP="00DA7541">
      <w:pPr>
        <w:pStyle w:val="ListNumber"/>
        <w:numPr>
          <w:ilvl w:val="0"/>
          <w:numId w:val="0"/>
        </w:numPr>
        <w:ind w:left="1140"/>
        <w:rPr>
          <w:sz w:val="22"/>
        </w:rPr>
      </w:pPr>
    </w:p>
    <w:p w:rsidR="007A495C" w:rsidRPr="002A282D" w:rsidRDefault="0073242F" w:rsidP="0073242F">
      <w:pPr>
        <w:pStyle w:val="ListNumber"/>
        <w:numPr>
          <w:ilvl w:val="0"/>
          <w:numId w:val="8"/>
        </w:numPr>
        <w:rPr>
          <w:sz w:val="22"/>
        </w:rPr>
      </w:pPr>
      <w:r>
        <w:rPr>
          <w:rFonts w:hint="eastAsia"/>
          <w:sz w:val="22"/>
          <w:lang w:eastAsia="zh-CN"/>
        </w:rPr>
        <w:t>Replay a 3D scene using pre-generated render command</w:t>
      </w:r>
      <w:r w:rsidR="00E4167E" w:rsidRPr="00152AB2">
        <w:rPr>
          <w:sz w:val="22"/>
        </w:rPr>
        <w:t>.</w:t>
      </w:r>
    </w:p>
    <w:p w:rsidR="007A495C" w:rsidRDefault="007A495C" w:rsidP="007A495C">
      <w:pPr>
        <w:pStyle w:val="ListNumber"/>
        <w:numPr>
          <w:ilvl w:val="0"/>
          <w:numId w:val="0"/>
        </w:numPr>
        <w:ind w:left="1140"/>
        <w:rPr>
          <w:sz w:val="22"/>
        </w:rPr>
      </w:pPr>
    </w:p>
    <w:p w:rsidR="002A282D" w:rsidRDefault="0073242F" w:rsidP="001F2028">
      <w:pPr>
        <w:pStyle w:val="ListNumber"/>
        <w:numPr>
          <w:ilvl w:val="0"/>
          <w:numId w:val="8"/>
        </w:numPr>
        <w:rPr>
          <w:sz w:val="22"/>
        </w:rPr>
      </w:pPr>
      <w:r>
        <w:rPr>
          <w:rFonts w:hint="eastAsia"/>
          <w:sz w:val="22"/>
          <w:lang w:eastAsia="zh-CN"/>
        </w:rPr>
        <w:t>Configuration and porting.</w:t>
      </w:r>
    </w:p>
    <w:p w:rsidR="00E4167E" w:rsidRPr="00152AB2" w:rsidRDefault="00E4167E" w:rsidP="002A282D">
      <w:pPr>
        <w:pStyle w:val="ListNumber"/>
        <w:numPr>
          <w:ilvl w:val="0"/>
          <w:numId w:val="0"/>
        </w:numPr>
        <w:ind w:left="360"/>
        <w:rPr>
          <w:sz w:val="22"/>
        </w:rPr>
      </w:pPr>
    </w:p>
    <w:p w:rsidR="00E4167E" w:rsidRPr="00152AB2" w:rsidRDefault="00E4167E" w:rsidP="00E4167E">
      <w:pPr>
        <w:pStyle w:val="Heading2"/>
        <w:rPr>
          <w:sz w:val="22"/>
        </w:rPr>
      </w:pPr>
      <w:bookmarkStart w:id="17" w:name="_Toc350242167"/>
      <w:r w:rsidRPr="00152AB2">
        <w:rPr>
          <w:sz w:val="22"/>
        </w:rPr>
        <w:t>Goals</w:t>
      </w:r>
      <w:bookmarkEnd w:id="17"/>
    </w:p>
    <w:p w:rsidR="00E4167E" w:rsidRDefault="0073242F" w:rsidP="00CD3707">
      <w:pPr>
        <w:pStyle w:val="ListNumber"/>
        <w:numPr>
          <w:ilvl w:val="0"/>
          <w:numId w:val="0"/>
        </w:numPr>
        <w:ind w:left="720" w:hanging="360"/>
        <w:rPr>
          <w:sz w:val="22"/>
          <w:lang w:eastAsia="zh-CN"/>
        </w:rPr>
      </w:pPr>
      <w:r>
        <w:rPr>
          <w:sz w:val="22"/>
          <w:lang w:eastAsia="zh-CN"/>
        </w:rPr>
        <w:t>W</w:t>
      </w:r>
      <w:r>
        <w:rPr>
          <w:rFonts w:hint="eastAsia"/>
          <w:sz w:val="22"/>
          <w:lang w:eastAsia="zh-CN"/>
        </w:rPr>
        <w:t xml:space="preserve">e have </w:t>
      </w:r>
      <w:r w:rsidR="00F32551">
        <w:rPr>
          <w:rFonts w:hint="eastAsia"/>
          <w:sz w:val="22"/>
          <w:lang w:eastAsia="zh-CN"/>
        </w:rPr>
        <w:t>three</w:t>
      </w:r>
      <w:r>
        <w:rPr>
          <w:rFonts w:hint="eastAsia"/>
          <w:sz w:val="22"/>
          <w:lang w:eastAsia="zh-CN"/>
        </w:rPr>
        <w:t xml:space="preserve"> goals to make the </w:t>
      </w:r>
      <w:r w:rsidR="00154E0B">
        <w:rPr>
          <w:rFonts w:hint="eastAsia"/>
          <w:sz w:val="22"/>
          <w:lang w:eastAsia="zh-CN"/>
        </w:rPr>
        <w:t>RePlayer</w:t>
      </w:r>
      <w:r>
        <w:rPr>
          <w:rFonts w:hint="eastAsia"/>
          <w:sz w:val="22"/>
          <w:lang w:eastAsia="zh-CN"/>
        </w:rPr>
        <w:t>:</w:t>
      </w:r>
    </w:p>
    <w:p w:rsidR="0073242F" w:rsidRDefault="0073242F" w:rsidP="0073242F">
      <w:pPr>
        <w:pStyle w:val="ListNumber"/>
        <w:numPr>
          <w:ilvl w:val="0"/>
          <w:numId w:val="24"/>
        </w:numPr>
        <w:rPr>
          <w:sz w:val="22"/>
          <w:lang w:eastAsia="zh-CN"/>
        </w:rPr>
      </w:pPr>
      <w:r w:rsidRPr="0073242F">
        <w:rPr>
          <w:sz w:val="22"/>
          <w:lang w:eastAsia="zh-CN"/>
        </w:rPr>
        <w:t>M</w:t>
      </w:r>
      <w:r w:rsidRPr="0073242F">
        <w:rPr>
          <w:rFonts w:hint="eastAsia"/>
          <w:sz w:val="22"/>
          <w:lang w:eastAsia="zh-CN"/>
        </w:rPr>
        <w:t xml:space="preserve">ake NBGM debugging </w:t>
      </w:r>
      <w:r w:rsidR="00DA7541">
        <w:rPr>
          <w:rFonts w:hint="eastAsia"/>
          <w:sz w:val="22"/>
          <w:lang w:eastAsia="zh-CN"/>
        </w:rPr>
        <w:t xml:space="preserve">more </w:t>
      </w:r>
      <w:r w:rsidRPr="0073242F">
        <w:rPr>
          <w:rFonts w:hint="eastAsia"/>
          <w:sz w:val="22"/>
          <w:lang w:eastAsia="zh-CN"/>
        </w:rPr>
        <w:t>easier</w:t>
      </w:r>
    </w:p>
    <w:p w:rsidR="0073242F" w:rsidRDefault="0073242F" w:rsidP="0073242F">
      <w:pPr>
        <w:pStyle w:val="ListNumber"/>
        <w:numPr>
          <w:ilvl w:val="0"/>
          <w:numId w:val="24"/>
        </w:numPr>
        <w:rPr>
          <w:sz w:val="22"/>
          <w:lang w:eastAsia="zh-CN"/>
        </w:rPr>
      </w:pPr>
      <w:r>
        <w:rPr>
          <w:rFonts w:hint="eastAsia"/>
          <w:sz w:val="22"/>
          <w:lang w:eastAsia="zh-CN"/>
        </w:rPr>
        <w:t xml:space="preserve">Enhance NBGM </w:t>
      </w:r>
      <w:r>
        <w:rPr>
          <w:sz w:val="22"/>
          <w:lang w:eastAsia="zh-CN"/>
        </w:rPr>
        <w:t>demonstrate</w:t>
      </w:r>
      <w:r>
        <w:rPr>
          <w:rFonts w:hint="eastAsia"/>
          <w:sz w:val="22"/>
          <w:lang w:eastAsia="zh-CN"/>
        </w:rPr>
        <w:t xml:space="preserve"> f</w:t>
      </w:r>
      <w:r w:rsidRPr="0073242F">
        <w:rPr>
          <w:sz w:val="22"/>
          <w:lang w:eastAsia="zh-CN"/>
        </w:rPr>
        <w:t>unctionality</w:t>
      </w:r>
    </w:p>
    <w:p w:rsidR="00F32551" w:rsidRDefault="00F32551" w:rsidP="0073242F">
      <w:pPr>
        <w:pStyle w:val="ListNumber"/>
        <w:numPr>
          <w:ilvl w:val="0"/>
          <w:numId w:val="24"/>
        </w:numPr>
        <w:rPr>
          <w:sz w:val="22"/>
          <w:lang w:eastAsia="zh-CN"/>
        </w:rPr>
      </w:pPr>
      <w:r>
        <w:rPr>
          <w:sz w:val="22"/>
          <w:lang w:eastAsia="zh-CN"/>
        </w:rPr>
        <w:t>M</w:t>
      </w:r>
      <w:r>
        <w:rPr>
          <w:rFonts w:hint="eastAsia"/>
          <w:sz w:val="22"/>
          <w:lang w:eastAsia="zh-CN"/>
        </w:rPr>
        <w:t>ake automatically test</w:t>
      </w:r>
    </w:p>
    <w:p w:rsidR="0073242F" w:rsidRPr="00152AB2" w:rsidRDefault="0073242F" w:rsidP="0073242F">
      <w:pPr>
        <w:pStyle w:val="ListNumber"/>
        <w:numPr>
          <w:ilvl w:val="0"/>
          <w:numId w:val="0"/>
        </w:numPr>
        <w:ind w:left="720" w:hanging="360"/>
        <w:rPr>
          <w:sz w:val="22"/>
          <w:lang w:eastAsia="zh-CN"/>
        </w:rPr>
      </w:pPr>
      <w:r w:rsidRPr="00152AB2">
        <w:rPr>
          <w:sz w:val="22"/>
        </w:rPr>
        <w:t>.</w:t>
      </w:r>
    </w:p>
    <w:p w:rsidR="0073242F" w:rsidRPr="00152AB2" w:rsidRDefault="0073242F" w:rsidP="00CD3707">
      <w:pPr>
        <w:pStyle w:val="ListNumber"/>
        <w:numPr>
          <w:ilvl w:val="0"/>
          <w:numId w:val="0"/>
        </w:numPr>
        <w:ind w:left="720" w:hanging="360"/>
        <w:rPr>
          <w:sz w:val="22"/>
          <w:lang w:eastAsia="zh-CN"/>
        </w:rPr>
      </w:pPr>
    </w:p>
    <w:p w:rsidR="00E4167E" w:rsidRDefault="00E4167E" w:rsidP="00E4167E">
      <w:pPr>
        <w:pStyle w:val="Heading2"/>
        <w:rPr>
          <w:sz w:val="22"/>
          <w:lang w:eastAsia="zh-CN"/>
        </w:rPr>
      </w:pPr>
      <w:bookmarkStart w:id="18" w:name="_Toc350242168"/>
      <w:bookmarkStart w:id="19" w:name="OLE_LINK2"/>
      <w:bookmarkStart w:id="20" w:name="OLE_LINK3"/>
      <w:r w:rsidRPr="00152AB2">
        <w:rPr>
          <w:sz w:val="22"/>
        </w:rPr>
        <w:t>High-Level Summary of New Features</w:t>
      </w:r>
      <w:bookmarkEnd w:id="18"/>
    </w:p>
    <w:tbl>
      <w:tblPr>
        <w:tblStyle w:val="TableGrid"/>
        <w:tblW w:w="0" w:type="auto"/>
        <w:tblInd w:w="720" w:type="dxa"/>
        <w:tblLook w:val="04A0" w:firstRow="1" w:lastRow="0" w:firstColumn="1" w:lastColumn="0" w:noHBand="0" w:noVBand="1"/>
      </w:tblPr>
      <w:tblGrid>
        <w:gridCol w:w="3465"/>
        <w:gridCol w:w="3439"/>
        <w:gridCol w:w="3392"/>
      </w:tblGrid>
      <w:tr w:rsidR="00FE27CF" w:rsidTr="00FE27CF">
        <w:tc>
          <w:tcPr>
            <w:tcW w:w="3672" w:type="dxa"/>
          </w:tcPr>
          <w:p w:rsidR="00FE27CF" w:rsidRDefault="00FE27CF" w:rsidP="00FE27CF">
            <w:pPr>
              <w:pStyle w:val="ListNumber"/>
              <w:numPr>
                <w:ilvl w:val="0"/>
                <w:numId w:val="0"/>
              </w:numPr>
              <w:rPr>
                <w:lang w:eastAsia="zh-CN"/>
              </w:rPr>
            </w:pPr>
            <w:r>
              <w:rPr>
                <w:rFonts w:hint="eastAsia"/>
                <w:lang w:eastAsia="zh-CN"/>
              </w:rPr>
              <w:t>Feature</w:t>
            </w:r>
          </w:p>
        </w:tc>
        <w:tc>
          <w:tcPr>
            <w:tcW w:w="3672" w:type="dxa"/>
          </w:tcPr>
          <w:p w:rsidR="00FE27CF" w:rsidRDefault="00FE27CF" w:rsidP="00FE27CF">
            <w:pPr>
              <w:pStyle w:val="ListNumber"/>
              <w:numPr>
                <w:ilvl w:val="0"/>
                <w:numId w:val="0"/>
              </w:numPr>
              <w:rPr>
                <w:lang w:eastAsia="zh-CN"/>
              </w:rPr>
            </w:pPr>
            <w:r w:rsidRPr="00152AB2">
              <w:rPr>
                <w:sz w:val="22"/>
              </w:rPr>
              <w:t>Level of Effort</w:t>
            </w:r>
          </w:p>
        </w:tc>
        <w:tc>
          <w:tcPr>
            <w:tcW w:w="3672" w:type="dxa"/>
          </w:tcPr>
          <w:p w:rsidR="00FE27CF" w:rsidRDefault="00FE27CF" w:rsidP="00FE27CF">
            <w:pPr>
              <w:pStyle w:val="ListNumber"/>
              <w:numPr>
                <w:ilvl w:val="0"/>
                <w:numId w:val="0"/>
              </w:numPr>
              <w:rPr>
                <w:lang w:eastAsia="zh-CN"/>
              </w:rPr>
            </w:pPr>
          </w:p>
        </w:tc>
      </w:tr>
      <w:tr w:rsidR="00FE27CF" w:rsidRPr="00FE27CF" w:rsidTr="00FE27CF">
        <w:tc>
          <w:tcPr>
            <w:tcW w:w="3672" w:type="dxa"/>
          </w:tcPr>
          <w:p w:rsidR="00FE27CF" w:rsidRPr="00FE27CF" w:rsidRDefault="00FE27CF" w:rsidP="00FE27CF">
            <w:pPr>
              <w:pStyle w:val="ListNumber"/>
              <w:numPr>
                <w:ilvl w:val="0"/>
                <w:numId w:val="0"/>
              </w:numPr>
              <w:rPr>
                <w:b/>
                <w:sz w:val="16"/>
                <w:szCs w:val="20"/>
                <w:lang w:eastAsia="zh-CN"/>
              </w:rPr>
            </w:pPr>
            <w:r>
              <w:rPr>
                <w:rFonts w:hint="eastAsia"/>
                <w:b/>
                <w:sz w:val="16"/>
                <w:szCs w:val="20"/>
                <w:lang w:eastAsia="zh-CN"/>
              </w:rPr>
              <w:t>Command binary format</w:t>
            </w:r>
          </w:p>
        </w:tc>
        <w:tc>
          <w:tcPr>
            <w:tcW w:w="3672" w:type="dxa"/>
          </w:tcPr>
          <w:p w:rsidR="00FE27CF" w:rsidRPr="00FE27CF" w:rsidRDefault="00FE27CF" w:rsidP="00FE27CF">
            <w:pPr>
              <w:pStyle w:val="ListNumber"/>
              <w:numPr>
                <w:ilvl w:val="0"/>
                <w:numId w:val="0"/>
              </w:numPr>
              <w:rPr>
                <w:b/>
                <w:sz w:val="16"/>
                <w:szCs w:val="20"/>
                <w:lang w:eastAsia="zh-CN"/>
              </w:rPr>
            </w:pPr>
          </w:p>
        </w:tc>
        <w:tc>
          <w:tcPr>
            <w:tcW w:w="3672" w:type="dxa"/>
          </w:tcPr>
          <w:p w:rsidR="00FE27CF" w:rsidRPr="00FE27CF" w:rsidRDefault="00FE27CF" w:rsidP="00FE27CF">
            <w:pPr>
              <w:pStyle w:val="ListNumber"/>
              <w:numPr>
                <w:ilvl w:val="0"/>
                <w:numId w:val="0"/>
              </w:numPr>
              <w:rPr>
                <w:b/>
                <w:sz w:val="16"/>
                <w:szCs w:val="20"/>
                <w:lang w:eastAsia="zh-CN"/>
              </w:rPr>
            </w:pPr>
          </w:p>
        </w:tc>
      </w:tr>
      <w:tr w:rsidR="00FE27CF" w:rsidRPr="00FE27CF" w:rsidTr="00FE27CF">
        <w:tc>
          <w:tcPr>
            <w:tcW w:w="3672" w:type="dxa"/>
          </w:tcPr>
          <w:p w:rsidR="00FE27CF" w:rsidRPr="00FE27CF" w:rsidRDefault="00FE27CF" w:rsidP="00FE27CF">
            <w:pPr>
              <w:pStyle w:val="ListNumber"/>
              <w:numPr>
                <w:ilvl w:val="0"/>
                <w:numId w:val="0"/>
              </w:numPr>
              <w:rPr>
                <w:b/>
                <w:sz w:val="16"/>
                <w:szCs w:val="20"/>
                <w:lang w:eastAsia="zh-CN"/>
              </w:rPr>
            </w:pPr>
            <w:r>
              <w:rPr>
                <w:rFonts w:hint="eastAsia"/>
                <w:b/>
                <w:sz w:val="16"/>
                <w:szCs w:val="20"/>
                <w:lang w:eastAsia="zh-CN"/>
              </w:rPr>
              <w:t>Command parser</w:t>
            </w:r>
          </w:p>
        </w:tc>
        <w:tc>
          <w:tcPr>
            <w:tcW w:w="3672" w:type="dxa"/>
          </w:tcPr>
          <w:p w:rsidR="00FE27CF" w:rsidRPr="00FE27CF" w:rsidRDefault="00FE27CF" w:rsidP="00FE27CF">
            <w:pPr>
              <w:pStyle w:val="ListNumber"/>
              <w:numPr>
                <w:ilvl w:val="0"/>
                <w:numId w:val="0"/>
              </w:numPr>
              <w:rPr>
                <w:b/>
                <w:sz w:val="16"/>
                <w:szCs w:val="20"/>
                <w:lang w:eastAsia="zh-CN"/>
              </w:rPr>
            </w:pPr>
          </w:p>
        </w:tc>
        <w:tc>
          <w:tcPr>
            <w:tcW w:w="3672" w:type="dxa"/>
          </w:tcPr>
          <w:p w:rsidR="00FE27CF" w:rsidRPr="00FE27CF" w:rsidRDefault="00FE27CF" w:rsidP="00FE27CF">
            <w:pPr>
              <w:pStyle w:val="ListNumber"/>
              <w:numPr>
                <w:ilvl w:val="0"/>
                <w:numId w:val="0"/>
              </w:numPr>
              <w:rPr>
                <w:b/>
                <w:sz w:val="16"/>
                <w:szCs w:val="20"/>
                <w:lang w:eastAsia="zh-CN"/>
              </w:rPr>
            </w:pPr>
          </w:p>
        </w:tc>
      </w:tr>
      <w:tr w:rsidR="00FE27CF" w:rsidRPr="00FE27CF" w:rsidTr="00FE27CF">
        <w:tc>
          <w:tcPr>
            <w:tcW w:w="3672" w:type="dxa"/>
          </w:tcPr>
          <w:p w:rsidR="00FE27CF" w:rsidRPr="00FE27CF" w:rsidRDefault="00154E0B" w:rsidP="00FE27CF">
            <w:pPr>
              <w:pStyle w:val="ListNumber"/>
              <w:numPr>
                <w:ilvl w:val="0"/>
                <w:numId w:val="0"/>
              </w:numPr>
              <w:rPr>
                <w:b/>
                <w:sz w:val="16"/>
                <w:szCs w:val="20"/>
                <w:lang w:eastAsia="zh-CN"/>
              </w:rPr>
            </w:pPr>
            <w:r>
              <w:rPr>
                <w:rFonts w:hint="eastAsia"/>
                <w:b/>
                <w:sz w:val="16"/>
                <w:szCs w:val="20"/>
                <w:lang w:eastAsia="zh-CN"/>
              </w:rPr>
              <w:t>RePlayer</w:t>
            </w:r>
            <w:r w:rsidR="00FE27CF">
              <w:rPr>
                <w:rFonts w:hint="eastAsia"/>
                <w:b/>
                <w:sz w:val="16"/>
                <w:szCs w:val="20"/>
                <w:lang w:eastAsia="zh-CN"/>
              </w:rPr>
              <w:t xml:space="preserve"> driver</w:t>
            </w:r>
          </w:p>
        </w:tc>
        <w:tc>
          <w:tcPr>
            <w:tcW w:w="3672" w:type="dxa"/>
          </w:tcPr>
          <w:p w:rsidR="00FE27CF" w:rsidRPr="00FE27CF" w:rsidRDefault="00FE27CF" w:rsidP="00FE27CF">
            <w:pPr>
              <w:pStyle w:val="ListNumber"/>
              <w:numPr>
                <w:ilvl w:val="0"/>
                <w:numId w:val="0"/>
              </w:numPr>
              <w:rPr>
                <w:b/>
                <w:sz w:val="16"/>
                <w:szCs w:val="20"/>
                <w:lang w:eastAsia="zh-CN"/>
              </w:rPr>
            </w:pPr>
          </w:p>
        </w:tc>
        <w:tc>
          <w:tcPr>
            <w:tcW w:w="3672" w:type="dxa"/>
          </w:tcPr>
          <w:p w:rsidR="00FE27CF" w:rsidRPr="00FE27CF" w:rsidRDefault="00FE27CF" w:rsidP="00FE27CF">
            <w:pPr>
              <w:pStyle w:val="ListNumber"/>
              <w:numPr>
                <w:ilvl w:val="0"/>
                <w:numId w:val="0"/>
              </w:numPr>
              <w:rPr>
                <w:b/>
                <w:sz w:val="16"/>
                <w:szCs w:val="20"/>
                <w:lang w:eastAsia="zh-CN"/>
              </w:rPr>
            </w:pPr>
          </w:p>
        </w:tc>
      </w:tr>
      <w:tr w:rsidR="00FE27CF" w:rsidRPr="00FE27CF" w:rsidTr="00FE27CF">
        <w:tc>
          <w:tcPr>
            <w:tcW w:w="3672" w:type="dxa"/>
          </w:tcPr>
          <w:p w:rsidR="00FE27CF" w:rsidRDefault="00FE27CF" w:rsidP="00FE27CF">
            <w:pPr>
              <w:pStyle w:val="ListNumber"/>
              <w:numPr>
                <w:ilvl w:val="0"/>
                <w:numId w:val="0"/>
              </w:numPr>
              <w:rPr>
                <w:b/>
                <w:sz w:val="16"/>
                <w:szCs w:val="20"/>
                <w:lang w:eastAsia="zh-CN"/>
              </w:rPr>
            </w:pPr>
            <w:r>
              <w:rPr>
                <w:rFonts w:hint="eastAsia"/>
                <w:b/>
                <w:sz w:val="16"/>
                <w:szCs w:val="20"/>
                <w:lang w:eastAsia="zh-CN"/>
              </w:rPr>
              <w:t>Command generation</w:t>
            </w:r>
          </w:p>
        </w:tc>
        <w:tc>
          <w:tcPr>
            <w:tcW w:w="3672" w:type="dxa"/>
          </w:tcPr>
          <w:p w:rsidR="00FE27CF" w:rsidRPr="00FE27CF" w:rsidRDefault="00FE27CF" w:rsidP="00FE27CF">
            <w:pPr>
              <w:pStyle w:val="ListNumber"/>
              <w:numPr>
                <w:ilvl w:val="0"/>
                <w:numId w:val="0"/>
              </w:numPr>
              <w:rPr>
                <w:b/>
                <w:sz w:val="16"/>
                <w:szCs w:val="20"/>
                <w:lang w:eastAsia="zh-CN"/>
              </w:rPr>
            </w:pPr>
          </w:p>
        </w:tc>
        <w:tc>
          <w:tcPr>
            <w:tcW w:w="3672" w:type="dxa"/>
          </w:tcPr>
          <w:p w:rsidR="00FE27CF" w:rsidRPr="00FE27CF" w:rsidRDefault="00FE27CF" w:rsidP="00FE27CF">
            <w:pPr>
              <w:pStyle w:val="ListNumber"/>
              <w:numPr>
                <w:ilvl w:val="0"/>
                <w:numId w:val="0"/>
              </w:numPr>
              <w:rPr>
                <w:b/>
                <w:sz w:val="16"/>
                <w:szCs w:val="20"/>
                <w:lang w:eastAsia="zh-CN"/>
              </w:rPr>
            </w:pPr>
          </w:p>
        </w:tc>
      </w:tr>
      <w:tr w:rsidR="00FE27CF" w:rsidRPr="00FE27CF" w:rsidTr="00FE27CF">
        <w:tc>
          <w:tcPr>
            <w:tcW w:w="3672" w:type="dxa"/>
          </w:tcPr>
          <w:p w:rsidR="00FE27CF" w:rsidRDefault="00FE27CF" w:rsidP="00FE27CF">
            <w:pPr>
              <w:pStyle w:val="ListNumber"/>
              <w:numPr>
                <w:ilvl w:val="0"/>
                <w:numId w:val="0"/>
              </w:numPr>
              <w:rPr>
                <w:b/>
                <w:sz w:val="16"/>
                <w:szCs w:val="20"/>
                <w:lang w:eastAsia="zh-CN"/>
              </w:rPr>
            </w:pPr>
            <w:r>
              <w:rPr>
                <w:rFonts w:hint="eastAsia"/>
                <w:b/>
                <w:sz w:val="16"/>
                <w:szCs w:val="20"/>
                <w:lang w:eastAsia="zh-CN"/>
              </w:rPr>
              <w:t>Porting</w:t>
            </w:r>
          </w:p>
        </w:tc>
        <w:tc>
          <w:tcPr>
            <w:tcW w:w="3672" w:type="dxa"/>
          </w:tcPr>
          <w:p w:rsidR="00FE27CF" w:rsidRPr="00FE27CF" w:rsidRDefault="00FE27CF" w:rsidP="00FE27CF">
            <w:pPr>
              <w:pStyle w:val="ListNumber"/>
              <w:numPr>
                <w:ilvl w:val="0"/>
                <w:numId w:val="0"/>
              </w:numPr>
              <w:rPr>
                <w:b/>
                <w:sz w:val="16"/>
                <w:szCs w:val="20"/>
                <w:lang w:eastAsia="zh-CN"/>
              </w:rPr>
            </w:pPr>
          </w:p>
        </w:tc>
        <w:tc>
          <w:tcPr>
            <w:tcW w:w="3672" w:type="dxa"/>
          </w:tcPr>
          <w:p w:rsidR="00FE27CF" w:rsidRPr="00FE27CF" w:rsidRDefault="00FE27CF" w:rsidP="00FE27CF">
            <w:pPr>
              <w:pStyle w:val="ListNumber"/>
              <w:numPr>
                <w:ilvl w:val="0"/>
                <w:numId w:val="0"/>
              </w:numPr>
              <w:rPr>
                <w:b/>
                <w:sz w:val="16"/>
                <w:szCs w:val="20"/>
                <w:lang w:eastAsia="zh-CN"/>
              </w:rPr>
            </w:pPr>
          </w:p>
        </w:tc>
      </w:tr>
    </w:tbl>
    <w:p w:rsidR="00FE27CF" w:rsidRPr="00FE27CF" w:rsidRDefault="00FE27CF" w:rsidP="00FE27CF">
      <w:pPr>
        <w:pStyle w:val="ListNumber"/>
        <w:numPr>
          <w:ilvl w:val="0"/>
          <w:numId w:val="0"/>
        </w:numPr>
        <w:ind w:left="720"/>
        <w:rPr>
          <w:lang w:eastAsia="zh-CN"/>
        </w:rPr>
      </w:pPr>
    </w:p>
    <w:bookmarkEnd w:id="19"/>
    <w:bookmarkEnd w:id="20"/>
    <w:p w:rsidR="001D22D7" w:rsidRPr="00152AB2" w:rsidRDefault="00E4167E" w:rsidP="00E4167E">
      <w:pPr>
        <w:pStyle w:val="ListNumber"/>
        <w:numPr>
          <w:ilvl w:val="0"/>
          <w:numId w:val="0"/>
        </w:numPr>
        <w:ind w:left="360"/>
        <w:rPr>
          <w:sz w:val="22"/>
          <w:lang w:eastAsia="zh-CN"/>
        </w:rPr>
      </w:pPr>
      <w:r w:rsidRPr="00152AB2">
        <w:rPr>
          <w:sz w:val="22"/>
        </w:rPr>
        <w:t xml:space="preserve">These features will be developed for the </w:t>
      </w:r>
      <w:r w:rsidR="00FE27CF">
        <w:rPr>
          <w:rFonts w:hint="eastAsia"/>
          <w:sz w:val="22"/>
          <w:lang w:eastAsia="zh-CN"/>
        </w:rPr>
        <w:t>win32</w:t>
      </w:r>
      <w:r w:rsidRPr="00152AB2">
        <w:rPr>
          <w:sz w:val="22"/>
        </w:rPr>
        <w:t xml:space="preserve"> platform, but they could also be integrated with </w:t>
      </w:r>
      <w:r w:rsidR="00FE27CF">
        <w:rPr>
          <w:rFonts w:hint="eastAsia"/>
          <w:sz w:val="22"/>
          <w:lang w:eastAsia="zh-CN"/>
        </w:rPr>
        <w:t xml:space="preserve">Android, </w:t>
      </w:r>
      <w:r w:rsidRPr="00152AB2">
        <w:rPr>
          <w:sz w:val="22"/>
        </w:rPr>
        <w:t xml:space="preserve">RIM, </w:t>
      </w:r>
      <w:r w:rsidR="00FE27CF">
        <w:rPr>
          <w:rFonts w:hint="eastAsia"/>
          <w:sz w:val="22"/>
          <w:lang w:eastAsia="zh-CN"/>
        </w:rPr>
        <w:t xml:space="preserve">BB10, </w:t>
      </w:r>
      <w:r w:rsidRPr="00152AB2">
        <w:rPr>
          <w:sz w:val="22"/>
        </w:rPr>
        <w:t xml:space="preserve">Windows Phone </w:t>
      </w:r>
      <w:r w:rsidR="00FE27CF">
        <w:rPr>
          <w:rFonts w:hint="eastAsia"/>
          <w:sz w:val="22"/>
          <w:lang w:eastAsia="zh-CN"/>
        </w:rPr>
        <w:t>8</w:t>
      </w:r>
      <w:r w:rsidRPr="00152AB2">
        <w:rPr>
          <w:sz w:val="22"/>
        </w:rPr>
        <w:t xml:space="preserve">, </w:t>
      </w:r>
      <w:r w:rsidR="00FE27CF">
        <w:rPr>
          <w:rFonts w:hint="eastAsia"/>
          <w:sz w:val="22"/>
          <w:lang w:eastAsia="zh-CN"/>
        </w:rPr>
        <w:t xml:space="preserve">Linux, </w:t>
      </w:r>
      <w:r w:rsidRPr="00152AB2">
        <w:rPr>
          <w:sz w:val="22"/>
        </w:rPr>
        <w:t xml:space="preserve">and iPhone releases. </w:t>
      </w:r>
      <w:bookmarkStart w:id="21" w:name="_Toc259505884"/>
      <w:bookmarkStart w:id="22" w:name="_Toc259602359"/>
      <w:bookmarkStart w:id="23" w:name="_Toc260375013"/>
      <w:bookmarkStart w:id="24" w:name="_Toc260676585"/>
      <w:bookmarkStart w:id="25" w:name="_Toc262559560"/>
      <w:bookmarkStart w:id="26" w:name="_Toc265041874"/>
      <w:bookmarkStart w:id="27" w:name="_Toc265160402"/>
      <w:bookmarkStart w:id="28" w:name="_Toc265160723"/>
    </w:p>
    <w:p w:rsidR="00E4167E" w:rsidRPr="00152AB2" w:rsidRDefault="00E4167E" w:rsidP="00E4167E">
      <w:pPr>
        <w:pStyle w:val="Heading1"/>
        <w:rPr>
          <w:sz w:val="24"/>
        </w:rPr>
      </w:pPr>
      <w:bookmarkStart w:id="29" w:name="_Toc350242169"/>
      <w:r w:rsidRPr="00152AB2">
        <w:rPr>
          <w:sz w:val="24"/>
        </w:rPr>
        <w:lastRenderedPageBreak/>
        <w:t>Assumptions and Prerequisites</w:t>
      </w:r>
      <w:bookmarkEnd w:id="21"/>
      <w:bookmarkEnd w:id="22"/>
      <w:bookmarkEnd w:id="23"/>
      <w:bookmarkEnd w:id="24"/>
      <w:bookmarkEnd w:id="25"/>
      <w:bookmarkEnd w:id="26"/>
      <w:bookmarkEnd w:id="27"/>
      <w:bookmarkEnd w:id="28"/>
      <w:bookmarkEnd w:id="29"/>
    </w:p>
    <w:p w:rsidR="00E4167E" w:rsidRPr="00152AB2" w:rsidRDefault="00FE27CF" w:rsidP="00E4167E">
      <w:pPr>
        <w:pStyle w:val="BodyTextIndent"/>
        <w:rPr>
          <w:sz w:val="22"/>
          <w:lang w:eastAsia="zh-CN"/>
        </w:rPr>
      </w:pPr>
      <w:r>
        <w:rPr>
          <w:rFonts w:hint="eastAsia"/>
          <w:sz w:val="22"/>
          <w:lang w:eastAsia="zh-CN"/>
        </w:rPr>
        <w:t xml:space="preserve">The NBGM </w:t>
      </w:r>
      <w:r w:rsidR="00154E0B">
        <w:rPr>
          <w:rFonts w:hint="eastAsia"/>
          <w:sz w:val="22"/>
          <w:lang w:eastAsia="zh-CN"/>
        </w:rPr>
        <w:t>RePlayer</w:t>
      </w:r>
      <w:r>
        <w:rPr>
          <w:rFonts w:hint="eastAsia"/>
          <w:sz w:val="22"/>
          <w:lang w:eastAsia="zh-CN"/>
        </w:rPr>
        <w:t xml:space="preserve"> is based on current NBGM rendering engine, but use Python as the driver script.</w:t>
      </w:r>
    </w:p>
    <w:p w:rsidR="00E4167E" w:rsidRPr="00152AB2" w:rsidRDefault="00E4167E" w:rsidP="00E4167E">
      <w:pPr>
        <w:pStyle w:val="Heading2"/>
        <w:rPr>
          <w:sz w:val="22"/>
        </w:rPr>
      </w:pPr>
      <w:bookmarkStart w:id="30" w:name="_Toc350242170"/>
      <w:r w:rsidRPr="00152AB2">
        <w:rPr>
          <w:sz w:val="22"/>
        </w:rPr>
        <w:t>External Dependencies</w:t>
      </w:r>
      <w:bookmarkEnd w:id="30"/>
    </w:p>
    <w:p w:rsidR="00E4167E" w:rsidRPr="00152AB2" w:rsidRDefault="00E4167E" w:rsidP="00E4167E">
      <w:pPr>
        <w:pStyle w:val="BodyTextIndent"/>
        <w:rPr>
          <w:sz w:val="22"/>
        </w:rPr>
      </w:pPr>
    </w:p>
    <w:p w:rsidR="00E4167E" w:rsidRPr="00152AB2" w:rsidRDefault="00E4167E" w:rsidP="00E4167E">
      <w:pPr>
        <w:pStyle w:val="Heading2"/>
        <w:rPr>
          <w:sz w:val="22"/>
        </w:rPr>
      </w:pPr>
      <w:bookmarkStart w:id="31" w:name="_Toc350242171"/>
      <w:r w:rsidRPr="00152AB2">
        <w:rPr>
          <w:sz w:val="22"/>
        </w:rPr>
        <w:t>Feature Delivery</w:t>
      </w:r>
      <w:bookmarkEnd w:id="31"/>
    </w:p>
    <w:p w:rsidR="00E4167E" w:rsidRPr="00152AB2" w:rsidRDefault="00E4167E" w:rsidP="00E4167E">
      <w:pPr>
        <w:pStyle w:val="Heading1"/>
        <w:rPr>
          <w:sz w:val="24"/>
        </w:rPr>
      </w:pPr>
      <w:bookmarkStart w:id="32" w:name="_Toc265160724"/>
      <w:bookmarkStart w:id="33" w:name="_Toc262559562"/>
      <w:bookmarkStart w:id="34" w:name="_Toc265041875"/>
      <w:bookmarkStart w:id="35" w:name="_Toc265160403"/>
      <w:bookmarkStart w:id="36" w:name="_Toc350242172"/>
      <w:bookmarkStart w:id="37" w:name="_Toc259505886"/>
      <w:bookmarkStart w:id="38" w:name="_Toc259602361"/>
      <w:bookmarkStart w:id="39" w:name="_Toc260375015"/>
      <w:bookmarkStart w:id="40" w:name="_Toc260676587"/>
      <w:bookmarkStart w:id="41" w:name="_Toc262559561"/>
      <w:r w:rsidRPr="00152AB2">
        <w:rPr>
          <w:sz w:val="24"/>
        </w:rPr>
        <w:lastRenderedPageBreak/>
        <w:t>User Scenario</w:t>
      </w:r>
      <w:bookmarkEnd w:id="32"/>
      <w:bookmarkEnd w:id="33"/>
      <w:r w:rsidRPr="00152AB2">
        <w:rPr>
          <w:sz w:val="24"/>
        </w:rPr>
        <w:t>s</w:t>
      </w:r>
      <w:bookmarkEnd w:id="34"/>
      <w:bookmarkEnd w:id="35"/>
      <w:r w:rsidRPr="00152AB2">
        <w:rPr>
          <w:sz w:val="24"/>
        </w:rPr>
        <w:t xml:space="preserve"> for </w:t>
      </w:r>
      <w:r w:rsidR="001D22D7">
        <w:rPr>
          <w:rFonts w:hint="eastAsia"/>
          <w:sz w:val="24"/>
          <w:lang w:eastAsia="zh-CN"/>
        </w:rPr>
        <w:t xml:space="preserve">NBGM render engine </w:t>
      </w:r>
      <w:r w:rsidR="00154E0B">
        <w:rPr>
          <w:rFonts w:hint="eastAsia"/>
          <w:sz w:val="24"/>
          <w:lang w:eastAsia="zh-CN"/>
        </w:rPr>
        <w:t>RePlayer</w:t>
      </w:r>
      <w:bookmarkEnd w:id="36"/>
    </w:p>
    <w:p w:rsidR="00E4167E" w:rsidRPr="00152AB2" w:rsidRDefault="00E4167E" w:rsidP="00E4167E">
      <w:pPr>
        <w:pStyle w:val="BodyText"/>
        <w:ind w:left="360"/>
        <w:rPr>
          <w:sz w:val="22"/>
        </w:rPr>
      </w:pPr>
      <w:r w:rsidRPr="00152AB2">
        <w:rPr>
          <w:sz w:val="22"/>
        </w:rPr>
        <w:t>The following user scenarios demonstrate how an end-user may interact with this feature.</w:t>
      </w:r>
    </w:p>
    <w:p w:rsidR="00E4167E" w:rsidRPr="00152AB2" w:rsidRDefault="001D22D7" w:rsidP="00E4167E">
      <w:pPr>
        <w:pStyle w:val="Heading2"/>
        <w:rPr>
          <w:sz w:val="22"/>
        </w:rPr>
      </w:pPr>
      <w:bookmarkStart w:id="42" w:name="_Toc350242173"/>
      <w:r>
        <w:rPr>
          <w:rFonts w:hint="eastAsia"/>
          <w:sz w:val="22"/>
          <w:lang w:eastAsia="zh-CN"/>
        </w:rPr>
        <w:t xml:space="preserve">Debug </w:t>
      </w:r>
      <w:r w:rsidR="008D6CD0">
        <w:rPr>
          <w:rFonts w:hint="eastAsia"/>
          <w:sz w:val="22"/>
          <w:lang w:eastAsia="zh-CN"/>
        </w:rPr>
        <w:t>NBGM</w:t>
      </w:r>
      <w:bookmarkEnd w:id="42"/>
    </w:p>
    <w:p w:rsidR="00E4167E" w:rsidRPr="00152AB2" w:rsidRDefault="008D6CD0" w:rsidP="00E4167E">
      <w:pPr>
        <w:pStyle w:val="ListNumber"/>
        <w:numPr>
          <w:ilvl w:val="0"/>
          <w:numId w:val="0"/>
        </w:numPr>
        <w:tabs>
          <w:tab w:val="left" w:pos="810"/>
        </w:tabs>
        <w:ind w:left="990"/>
        <w:rPr>
          <w:sz w:val="22"/>
        </w:rPr>
      </w:pPr>
      <w:r>
        <w:rPr>
          <w:rFonts w:hint="eastAsia"/>
          <w:sz w:val="22"/>
          <w:lang w:eastAsia="zh-CN"/>
        </w:rPr>
        <w:t xml:space="preserve">QA </w:t>
      </w:r>
      <w:r w:rsidR="00E4167E" w:rsidRPr="00152AB2">
        <w:rPr>
          <w:sz w:val="22"/>
        </w:rPr>
        <w:t xml:space="preserve">Bob </w:t>
      </w:r>
      <w:r w:rsidR="00687B4B">
        <w:rPr>
          <w:rFonts w:hint="eastAsia"/>
          <w:sz w:val="22"/>
          <w:lang w:eastAsia="zh-CN"/>
        </w:rPr>
        <w:t>got a map rende</w:t>
      </w:r>
      <w:r w:rsidR="005261A7">
        <w:rPr>
          <w:sz w:val="22"/>
          <w:lang w:eastAsia="zh-CN"/>
        </w:rPr>
        <w:t>ring</w:t>
      </w:r>
      <w:r>
        <w:rPr>
          <w:rFonts w:hint="eastAsia"/>
          <w:sz w:val="22"/>
          <w:lang w:eastAsia="zh-CN"/>
        </w:rPr>
        <w:t xml:space="preserve"> issue when he tested VzNavigation, he thought this issue </w:t>
      </w:r>
      <w:r w:rsidR="005261A7">
        <w:rPr>
          <w:sz w:val="22"/>
          <w:lang w:eastAsia="zh-CN"/>
        </w:rPr>
        <w:t>was</w:t>
      </w:r>
      <w:r>
        <w:rPr>
          <w:rFonts w:hint="eastAsia"/>
          <w:sz w:val="22"/>
          <w:lang w:eastAsia="zh-CN"/>
        </w:rPr>
        <w:t xml:space="preserve"> caused by NBGM. </w:t>
      </w:r>
      <w:r w:rsidR="005261A7">
        <w:rPr>
          <w:sz w:val="22"/>
          <w:lang w:eastAsia="zh-CN"/>
        </w:rPr>
        <w:t>H</w:t>
      </w:r>
      <w:r>
        <w:rPr>
          <w:rFonts w:hint="eastAsia"/>
          <w:sz w:val="22"/>
          <w:lang w:eastAsia="zh-CN"/>
        </w:rPr>
        <w:t>e log</w:t>
      </w:r>
      <w:r w:rsidR="00687B4B">
        <w:rPr>
          <w:sz w:val="22"/>
          <w:lang w:eastAsia="zh-CN"/>
        </w:rPr>
        <w:t>g</w:t>
      </w:r>
      <w:r>
        <w:rPr>
          <w:rFonts w:hint="eastAsia"/>
          <w:sz w:val="22"/>
          <w:lang w:eastAsia="zh-CN"/>
        </w:rPr>
        <w:t>ed a new bug, and upload NBGM render log to Bugzilla</w:t>
      </w:r>
      <w:r w:rsidR="00E4167E" w:rsidRPr="00152AB2">
        <w:rPr>
          <w:sz w:val="22"/>
        </w:rPr>
        <w:t>.</w:t>
      </w:r>
    </w:p>
    <w:p w:rsidR="00E4167E" w:rsidRPr="00152AB2" w:rsidRDefault="00E4167E" w:rsidP="00E4167E">
      <w:pPr>
        <w:pStyle w:val="ListNumber"/>
        <w:numPr>
          <w:ilvl w:val="0"/>
          <w:numId w:val="0"/>
        </w:numPr>
        <w:tabs>
          <w:tab w:val="left" w:pos="810"/>
        </w:tabs>
        <w:ind w:left="990"/>
        <w:rPr>
          <w:sz w:val="22"/>
        </w:rPr>
      </w:pPr>
    </w:p>
    <w:p w:rsidR="00E4167E" w:rsidRPr="00152AB2" w:rsidRDefault="00E4167E" w:rsidP="008D6CD0">
      <w:pPr>
        <w:pStyle w:val="ListNumber"/>
        <w:numPr>
          <w:ilvl w:val="0"/>
          <w:numId w:val="0"/>
        </w:numPr>
        <w:tabs>
          <w:tab w:val="left" w:pos="810"/>
        </w:tabs>
        <w:ind w:left="990"/>
        <w:rPr>
          <w:sz w:val="22"/>
          <w:lang w:eastAsia="zh-CN"/>
        </w:rPr>
      </w:pPr>
      <w:r w:rsidRPr="00152AB2">
        <w:rPr>
          <w:sz w:val="22"/>
        </w:rPr>
        <w:t xml:space="preserve">Later </w:t>
      </w:r>
      <w:r w:rsidR="00A26E18">
        <w:rPr>
          <w:rFonts w:hint="eastAsia"/>
          <w:sz w:val="22"/>
          <w:lang w:eastAsia="zh-CN"/>
        </w:rPr>
        <w:t xml:space="preserve">this bug was </w:t>
      </w:r>
      <w:r w:rsidR="00A26E18">
        <w:rPr>
          <w:sz w:val="22"/>
          <w:lang w:eastAsia="zh-CN"/>
        </w:rPr>
        <w:t>assigned</w:t>
      </w:r>
      <w:r w:rsidR="00A26E18">
        <w:rPr>
          <w:rFonts w:hint="eastAsia"/>
          <w:sz w:val="22"/>
          <w:lang w:eastAsia="zh-CN"/>
        </w:rPr>
        <w:t xml:space="preserve"> to Jeff, </w:t>
      </w:r>
      <w:r w:rsidR="00F32551">
        <w:rPr>
          <w:rFonts w:hint="eastAsia"/>
          <w:sz w:val="22"/>
          <w:lang w:eastAsia="zh-CN"/>
        </w:rPr>
        <w:t xml:space="preserve">Jeff downloaded the render log. </w:t>
      </w:r>
      <w:r w:rsidR="00F32551">
        <w:rPr>
          <w:sz w:val="22"/>
          <w:lang w:eastAsia="zh-CN"/>
        </w:rPr>
        <w:t>T</w:t>
      </w:r>
      <w:r w:rsidR="00F32551">
        <w:rPr>
          <w:rFonts w:hint="eastAsia"/>
          <w:sz w:val="22"/>
          <w:lang w:eastAsia="zh-CN"/>
        </w:rPr>
        <w:t>hen he use</w:t>
      </w:r>
      <w:r w:rsidR="005261A7">
        <w:rPr>
          <w:sz w:val="22"/>
          <w:lang w:eastAsia="zh-CN"/>
        </w:rPr>
        <w:t>d</w:t>
      </w:r>
      <w:r w:rsidR="00F32551">
        <w:rPr>
          <w:rFonts w:hint="eastAsia"/>
          <w:sz w:val="22"/>
          <w:lang w:eastAsia="zh-CN"/>
        </w:rPr>
        <w:t xml:space="preserve"> the </w:t>
      </w:r>
      <w:r w:rsidR="00154E0B">
        <w:rPr>
          <w:rFonts w:hint="eastAsia"/>
          <w:sz w:val="22"/>
          <w:lang w:eastAsia="zh-CN"/>
        </w:rPr>
        <w:t>RePlayer</w:t>
      </w:r>
      <w:r w:rsidR="00F32551">
        <w:rPr>
          <w:rFonts w:hint="eastAsia"/>
          <w:sz w:val="22"/>
          <w:lang w:eastAsia="zh-CN"/>
        </w:rPr>
        <w:t xml:space="preserve"> to load render log, and replay the render command stored in this log.  </w:t>
      </w:r>
      <w:r w:rsidR="00F32551">
        <w:rPr>
          <w:sz w:val="22"/>
          <w:lang w:eastAsia="zh-CN"/>
        </w:rPr>
        <w:t>F</w:t>
      </w:r>
      <w:r w:rsidR="00F32551">
        <w:rPr>
          <w:rFonts w:hint="eastAsia"/>
          <w:sz w:val="22"/>
          <w:lang w:eastAsia="zh-CN"/>
        </w:rPr>
        <w:t>inally, he fixed the bug.</w:t>
      </w:r>
    </w:p>
    <w:p w:rsidR="00E4167E" w:rsidRPr="00152AB2" w:rsidRDefault="000E06E6" w:rsidP="00E4167E">
      <w:pPr>
        <w:pStyle w:val="Heading2"/>
        <w:rPr>
          <w:sz w:val="22"/>
        </w:rPr>
      </w:pPr>
      <w:bookmarkStart w:id="43" w:name="_Toc350242174"/>
      <w:r w:rsidRPr="000E06E6">
        <w:rPr>
          <w:sz w:val="22"/>
        </w:rPr>
        <w:t>Enhance NBGM demonstrate functionality</w:t>
      </w:r>
      <w:bookmarkEnd w:id="43"/>
    </w:p>
    <w:p w:rsidR="00E4167E" w:rsidRPr="00152AB2" w:rsidRDefault="00764046" w:rsidP="00E4167E">
      <w:pPr>
        <w:pStyle w:val="ListNumber"/>
        <w:numPr>
          <w:ilvl w:val="0"/>
          <w:numId w:val="0"/>
        </w:numPr>
        <w:tabs>
          <w:tab w:val="left" w:pos="810"/>
        </w:tabs>
        <w:ind w:left="990"/>
        <w:rPr>
          <w:sz w:val="22"/>
          <w:lang w:eastAsia="zh-CN"/>
        </w:rPr>
      </w:pPr>
      <w:r>
        <w:rPr>
          <w:rFonts w:hint="eastAsia"/>
          <w:sz w:val="22"/>
          <w:lang w:eastAsia="zh-CN"/>
        </w:rPr>
        <w:t>James</w:t>
      </w:r>
      <w:r w:rsidR="000E06E6">
        <w:rPr>
          <w:rFonts w:hint="eastAsia"/>
          <w:sz w:val="22"/>
          <w:lang w:eastAsia="zh-CN"/>
        </w:rPr>
        <w:t xml:space="preserve"> </w:t>
      </w:r>
      <w:r>
        <w:rPr>
          <w:rFonts w:hint="eastAsia"/>
          <w:sz w:val="22"/>
          <w:lang w:eastAsia="zh-CN"/>
        </w:rPr>
        <w:t xml:space="preserve">got a task that </w:t>
      </w:r>
      <w:r w:rsidR="000E06E6">
        <w:rPr>
          <w:rFonts w:hint="eastAsia"/>
          <w:sz w:val="22"/>
          <w:lang w:eastAsia="zh-CN"/>
        </w:rPr>
        <w:t>need make a map demonstrate to</w:t>
      </w:r>
      <w:r>
        <w:rPr>
          <w:rFonts w:hint="eastAsia"/>
          <w:sz w:val="22"/>
          <w:lang w:eastAsia="zh-CN"/>
        </w:rPr>
        <w:t xml:space="preserve"> customer. He wrote </w:t>
      </w:r>
      <w:r w:rsidR="00420FA9">
        <w:rPr>
          <w:rFonts w:hint="eastAsia"/>
          <w:sz w:val="22"/>
          <w:lang w:eastAsia="zh-CN"/>
        </w:rPr>
        <w:t xml:space="preserve">couples of NBGM </w:t>
      </w:r>
      <w:r w:rsidR="00154E0B">
        <w:rPr>
          <w:rFonts w:hint="eastAsia"/>
          <w:sz w:val="22"/>
          <w:lang w:eastAsia="zh-CN"/>
        </w:rPr>
        <w:t>RePlayer</w:t>
      </w:r>
      <w:r w:rsidR="00420FA9">
        <w:rPr>
          <w:rFonts w:hint="eastAsia"/>
          <w:sz w:val="22"/>
          <w:lang w:eastAsia="zh-CN"/>
        </w:rPr>
        <w:t xml:space="preserve"> command files. When shown the demo to customer, he just needed run NBGM </w:t>
      </w:r>
      <w:r w:rsidR="00154E0B">
        <w:rPr>
          <w:rFonts w:hint="eastAsia"/>
          <w:sz w:val="22"/>
          <w:lang w:eastAsia="zh-CN"/>
        </w:rPr>
        <w:t>RePlayer</w:t>
      </w:r>
      <w:r w:rsidR="00420FA9">
        <w:rPr>
          <w:rFonts w:hint="eastAsia"/>
          <w:sz w:val="22"/>
          <w:lang w:eastAsia="zh-CN"/>
        </w:rPr>
        <w:t>, and load the command files he created before.</w:t>
      </w:r>
    </w:p>
    <w:p w:rsidR="00E4167E" w:rsidRPr="00152AB2" w:rsidRDefault="00420FA9" w:rsidP="00E4167E">
      <w:pPr>
        <w:pStyle w:val="Heading2"/>
        <w:rPr>
          <w:sz w:val="22"/>
        </w:rPr>
      </w:pPr>
      <w:bookmarkStart w:id="44" w:name="_Toc350242175"/>
      <w:r w:rsidRPr="00420FA9">
        <w:rPr>
          <w:sz w:val="22"/>
        </w:rPr>
        <w:t>Make automatically test</w:t>
      </w:r>
      <w:bookmarkEnd w:id="44"/>
      <w:r w:rsidR="00E4167E" w:rsidRPr="00152AB2">
        <w:rPr>
          <w:color w:val="FF0000"/>
          <w:sz w:val="22"/>
        </w:rPr>
        <w:t xml:space="preserve"> </w:t>
      </w:r>
    </w:p>
    <w:p w:rsidR="00E4167E" w:rsidRPr="00152AB2" w:rsidRDefault="005261A7" w:rsidP="00420FA9">
      <w:pPr>
        <w:pStyle w:val="ListNumber"/>
        <w:numPr>
          <w:ilvl w:val="0"/>
          <w:numId w:val="0"/>
        </w:numPr>
        <w:tabs>
          <w:tab w:val="left" w:pos="810"/>
        </w:tabs>
        <w:ind w:left="990"/>
        <w:rPr>
          <w:sz w:val="22"/>
          <w:lang w:eastAsia="zh-CN"/>
        </w:rPr>
      </w:pPr>
      <w:r>
        <w:rPr>
          <w:rFonts w:hint="eastAsia"/>
          <w:sz w:val="22"/>
          <w:lang w:eastAsia="zh-CN"/>
        </w:rPr>
        <w:t xml:space="preserve">Jeff </w:t>
      </w:r>
      <w:r w:rsidR="00420FA9">
        <w:rPr>
          <w:rFonts w:hint="eastAsia"/>
          <w:sz w:val="22"/>
          <w:lang w:eastAsia="zh-CN"/>
        </w:rPr>
        <w:t>is a developer of NBGM team, and need</w:t>
      </w:r>
      <w:r>
        <w:rPr>
          <w:sz w:val="22"/>
          <w:lang w:eastAsia="zh-CN"/>
        </w:rPr>
        <w:t>ed</w:t>
      </w:r>
      <w:r w:rsidR="00420FA9">
        <w:rPr>
          <w:rFonts w:hint="eastAsia"/>
          <w:sz w:val="22"/>
          <w:lang w:eastAsia="zh-CN"/>
        </w:rPr>
        <w:t xml:space="preserve"> change NBGM codes to fix a bug. </w:t>
      </w:r>
      <w:r w:rsidR="00420FA9">
        <w:rPr>
          <w:sz w:val="22"/>
          <w:lang w:eastAsia="zh-CN"/>
        </w:rPr>
        <w:t>B</w:t>
      </w:r>
      <w:r w:rsidR="00420FA9">
        <w:rPr>
          <w:rFonts w:hint="eastAsia"/>
          <w:sz w:val="22"/>
          <w:lang w:eastAsia="zh-CN"/>
        </w:rPr>
        <w:t xml:space="preserve">ut he </w:t>
      </w:r>
      <w:r>
        <w:rPr>
          <w:sz w:val="22"/>
          <w:lang w:eastAsia="zh-CN"/>
        </w:rPr>
        <w:t>wanted</w:t>
      </w:r>
      <w:r w:rsidR="00420FA9">
        <w:rPr>
          <w:rFonts w:hint="eastAsia"/>
          <w:sz w:val="22"/>
          <w:lang w:eastAsia="zh-CN"/>
        </w:rPr>
        <w:t xml:space="preserve"> to make sure his changes will not bring in regression bugs. </w:t>
      </w:r>
      <w:r w:rsidR="00420FA9">
        <w:rPr>
          <w:sz w:val="22"/>
          <w:lang w:eastAsia="zh-CN"/>
        </w:rPr>
        <w:t>T</w:t>
      </w:r>
      <w:r w:rsidR="00420FA9">
        <w:rPr>
          <w:rFonts w:hint="eastAsia"/>
          <w:sz w:val="22"/>
          <w:lang w:eastAsia="zh-CN"/>
        </w:rPr>
        <w:t xml:space="preserve">hen he made a NBGM </w:t>
      </w:r>
      <w:r w:rsidR="00154E0B">
        <w:rPr>
          <w:rFonts w:hint="eastAsia"/>
          <w:sz w:val="22"/>
          <w:lang w:eastAsia="zh-CN"/>
        </w:rPr>
        <w:t>RePlayer</w:t>
      </w:r>
      <w:r w:rsidR="00420FA9">
        <w:rPr>
          <w:rFonts w:hint="eastAsia"/>
          <w:sz w:val="22"/>
          <w:lang w:eastAsia="zh-CN"/>
        </w:rPr>
        <w:t xml:space="preserve"> command file. </w:t>
      </w:r>
      <w:r w:rsidR="00420FA9">
        <w:rPr>
          <w:sz w:val="22"/>
          <w:lang w:eastAsia="zh-CN"/>
        </w:rPr>
        <w:t>A</w:t>
      </w:r>
      <w:r w:rsidR="00420FA9">
        <w:rPr>
          <w:rFonts w:hint="eastAsia"/>
          <w:sz w:val="22"/>
          <w:lang w:eastAsia="zh-CN"/>
        </w:rPr>
        <w:t xml:space="preserve">fter his changes done, he run the command file, found all things works fine, </w:t>
      </w:r>
      <w:r>
        <w:rPr>
          <w:sz w:val="22"/>
          <w:lang w:eastAsia="zh-CN"/>
        </w:rPr>
        <w:t>then</w:t>
      </w:r>
      <w:r w:rsidR="00420FA9">
        <w:rPr>
          <w:rFonts w:hint="eastAsia"/>
          <w:sz w:val="22"/>
          <w:lang w:eastAsia="zh-CN"/>
        </w:rPr>
        <w:t xml:space="preserve"> he checked in his codes.</w:t>
      </w:r>
      <w:r w:rsidR="00E4167E" w:rsidRPr="00152AB2">
        <w:rPr>
          <w:sz w:val="22"/>
        </w:rPr>
        <w:br w:type="page"/>
      </w:r>
    </w:p>
    <w:p w:rsidR="00E4167E" w:rsidRDefault="00E4167E" w:rsidP="00E4167E">
      <w:pPr>
        <w:pStyle w:val="Heading1"/>
        <w:rPr>
          <w:sz w:val="24"/>
        </w:rPr>
      </w:pPr>
      <w:bookmarkStart w:id="45" w:name="_Toc265160404"/>
      <w:bookmarkStart w:id="46" w:name="_Toc265160725"/>
      <w:bookmarkStart w:id="47" w:name="_Toc265160405"/>
      <w:bookmarkStart w:id="48" w:name="_Toc265160726"/>
      <w:bookmarkStart w:id="49" w:name="_Toc265160406"/>
      <w:bookmarkStart w:id="50" w:name="_Toc265160727"/>
      <w:bookmarkStart w:id="51" w:name="_Toc265160407"/>
      <w:bookmarkStart w:id="52" w:name="_Toc265160728"/>
      <w:bookmarkStart w:id="53" w:name="_Toc265160408"/>
      <w:bookmarkStart w:id="54" w:name="_Toc265160729"/>
      <w:bookmarkStart w:id="55" w:name="_Toc265160409"/>
      <w:bookmarkStart w:id="56" w:name="_Toc265160730"/>
      <w:bookmarkStart w:id="57" w:name="_Toc265160411"/>
      <w:bookmarkStart w:id="58" w:name="_Toc265160732"/>
      <w:bookmarkStart w:id="59" w:name="_Toc265160412"/>
      <w:bookmarkStart w:id="60" w:name="_Toc265160733"/>
      <w:bookmarkStart w:id="61" w:name="_Toc265160413"/>
      <w:bookmarkStart w:id="62" w:name="_Toc265160734"/>
      <w:bookmarkStart w:id="63" w:name="_Toc265041876"/>
      <w:bookmarkStart w:id="64" w:name="_Toc265160414"/>
      <w:bookmarkStart w:id="65" w:name="_Toc265160735"/>
      <w:bookmarkStart w:id="66" w:name="_Toc350242176"/>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152AB2">
        <w:rPr>
          <w:sz w:val="24"/>
        </w:rPr>
        <w:lastRenderedPageBreak/>
        <w:t>Functional Requirements</w:t>
      </w:r>
      <w:bookmarkEnd w:id="37"/>
      <w:bookmarkEnd w:id="38"/>
      <w:bookmarkEnd w:id="39"/>
      <w:bookmarkEnd w:id="40"/>
      <w:bookmarkEnd w:id="41"/>
      <w:bookmarkEnd w:id="63"/>
      <w:bookmarkEnd w:id="64"/>
      <w:bookmarkEnd w:id="65"/>
      <w:r w:rsidRPr="00152AB2">
        <w:rPr>
          <w:sz w:val="24"/>
        </w:rPr>
        <w:t xml:space="preserve"> for </w:t>
      </w:r>
      <w:r w:rsidR="00420FA9">
        <w:rPr>
          <w:rFonts w:hint="eastAsia"/>
          <w:sz w:val="24"/>
          <w:lang w:eastAsia="zh-CN"/>
        </w:rPr>
        <w:t xml:space="preserve">NBGM </w:t>
      </w:r>
      <w:r w:rsidR="00154E0B">
        <w:rPr>
          <w:rFonts w:hint="eastAsia"/>
          <w:sz w:val="24"/>
          <w:lang w:eastAsia="zh-CN"/>
        </w:rPr>
        <w:t>RePlayer</w:t>
      </w:r>
      <w:bookmarkEnd w:id="66"/>
    </w:p>
    <w:p w:rsidR="006A2C1D" w:rsidRPr="00152AB2" w:rsidRDefault="006A2C1D" w:rsidP="006A2C1D">
      <w:pPr>
        <w:pStyle w:val="Heading2"/>
        <w:rPr>
          <w:sz w:val="22"/>
        </w:rPr>
      </w:pPr>
      <w:bookmarkStart w:id="67" w:name="_Toc350242177"/>
      <w:r w:rsidRPr="00152AB2">
        <w:rPr>
          <w:sz w:val="22"/>
        </w:rPr>
        <w:t>Core Requirements</w:t>
      </w:r>
      <w:bookmarkEnd w:id="67"/>
    </w:p>
    <w:p w:rsidR="006A2C1D" w:rsidRDefault="006A2C1D" w:rsidP="006A2C1D">
      <w:pPr>
        <w:pStyle w:val="BodyText"/>
        <w:ind w:left="360"/>
        <w:rPr>
          <w:sz w:val="22"/>
        </w:rPr>
      </w:pPr>
      <w:r w:rsidRPr="00152AB2">
        <w:rPr>
          <w:sz w:val="22"/>
        </w:rPr>
        <w:t xml:space="preserve">The core requirements for this feature are based on Vx1, but with enhancements in the following areas. </w:t>
      </w:r>
    </w:p>
    <w:tbl>
      <w:tblPr>
        <w:tblpPr w:leftFromText="180" w:rightFromText="180" w:vertAnchor="text" w:horzAnchor="margin" w:tblpY="719"/>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5"/>
        <w:gridCol w:w="8190"/>
      </w:tblGrid>
      <w:tr w:rsidR="006A2C1D" w:rsidRPr="00152AB2" w:rsidTr="00933C04">
        <w:trPr>
          <w:cantSplit/>
          <w:tblHeader/>
        </w:trPr>
        <w:tc>
          <w:tcPr>
            <w:tcW w:w="2265" w:type="dxa"/>
            <w:tcBorders>
              <w:bottom w:val="single" w:sz="4" w:space="0" w:color="auto"/>
            </w:tcBorders>
            <w:shd w:val="clear" w:color="auto" w:fill="E0E0E0"/>
          </w:tcPr>
          <w:p w:rsidR="006A2C1D" w:rsidRPr="00152AB2" w:rsidRDefault="006A2C1D" w:rsidP="006A2C1D">
            <w:pPr>
              <w:keepNext/>
              <w:spacing w:before="60" w:after="60"/>
              <w:ind w:left="0" w:right="-14"/>
              <w:rPr>
                <w:rFonts w:cs="Arial"/>
                <w:b/>
                <w:sz w:val="18"/>
              </w:rPr>
            </w:pPr>
            <w:bookmarkStart w:id="68" w:name="_Toc262559563"/>
            <w:bookmarkStart w:id="69" w:name="_Toc265041877"/>
            <w:bookmarkStart w:id="70" w:name="_Toc265160415"/>
            <w:bookmarkStart w:id="71" w:name="_Toc265160736"/>
            <w:r w:rsidRPr="00152AB2">
              <w:rPr>
                <w:rFonts w:cs="Arial"/>
                <w:b/>
                <w:sz w:val="18"/>
              </w:rPr>
              <w:t>Reference Number</w:t>
            </w:r>
          </w:p>
        </w:tc>
        <w:tc>
          <w:tcPr>
            <w:tcW w:w="8190" w:type="dxa"/>
            <w:tcBorders>
              <w:bottom w:val="single" w:sz="4" w:space="0" w:color="auto"/>
            </w:tcBorders>
            <w:shd w:val="clear" w:color="auto" w:fill="E0E0E0"/>
          </w:tcPr>
          <w:p w:rsidR="006A2C1D" w:rsidRPr="00152AB2" w:rsidRDefault="006A2C1D" w:rsidP="006A2C1D">
            <w:pPr>
              <w:spacing w:before="60" w:after="60"/>
              <w:ind w:left="-18"/>
              <w:rPr>
                <w:rFonts w:cs="Arial"/>
                <w:b/>
                <w:sz w:val="18"/>
                <w:szCs w:val="20"/>
              </w:rPr>
            </w:pPr>
            <w:r w:rsidRPr="00152AB2">
              <w:rPr>
                <w:rFonts w:cs="Arial"/>
                <w:b/>
                <w:sz w:val="18"/>
                <w:szCs w:val="20"/>
              </w:rPr>
              <w:t>Description of the Requirement</w:t>
            </w:r>
          </w:p>
        </w:tc>
      </w:tr>
      <w:tr w:rsidR="006A2C1D" w:rsidRPr="00152AB2" w:rsidTr="00933C04">
        <w:trPr>
          <w:cantSplit/>
        </w:trPr>
        <w:tc>
          <w:tcPr>
            <w:tcW w:w="2265" w:type="dxa"/>
          </w:tcPr>
          <w:p w:rsidR="006A2C1D" w:rsidRPr="00152AB2" w:rsidRDefault="006A2C1D" w:rsidP="00933C04">
            <w:pPr>
              <w:keepNext/>
              <w:spacing w:before="60" w:after="60"/>
              <w:ind w:left="0" w:right="-14"/>
              <w:rPr>
                <w:rFonts w:cs="Arial"/>
                <w:sz w:val="18"/>
              </w:rPr>
            </w:pPr>
            <w:r>
              <w:rPr>
                <w:rFonts w:cs="Arial"/>
                <w:b/>
                <w:sz w:val="18"/>
              </w:rPr>
              <w:t>P</w:t>
            </w:r>
            <w:r w:rsidRPr="00152AB2">
              <w:rPr>
                <w:rFonts w:cs="Arial"/>
                <w:b/>
                <w:sz w:val="18"/>
              </w:rPr>
              <w:t>RD-</w:t>
            </w:r>
            <w:r w:rsidR="00933C04">
              <w:rPr>
                <w:rFonts w:cs="Arial" w:hint="eastAsia"/>
                <w:b/>
                <w:sz w:val="18"/>
                <w:lang w:eastAsia="zh-CN"/>
              </w:rPr>
              <w:t>NBGM-REP</w:t>
            </w:r>
            <w:r w:rsidRPr="00152AB2">
              <w:rPr>
                <w:rFonts w:cs="Arial"/>
                <w:b/>
                <w:sz w:val="18"/>
              </w:rPr>
              <w:t>-1.0</w:t>
            </w:r>
          </w:p>
        </w:tc>
        <w:tc>
          <w:tcPr>
            <w:tcW w:w="8190" w:type="dxa"/>
          </w:tcPr>
          <w:p w:rsidR="006A2C1D" w:rsidRPr="00152AB2" w:rsidRDefault="00933C04" w:rsidP="006A2C1D">
            <w:pPr>
              <w:pStyle w:val="ListParagraph"/>
              <w:overflowPunct w:val="0"/>
              <w:autoSpaceDE w:val="0"/>
              <w:autoSpaceDN w:val="0"/>
              <w:adjustRightInd w:val="0"/>
              <w:spacing w:before="60" w:after="60"/>
              <w:ind w:left="0"/>
              <w:textAlignment w:val="baseline"/>
              <w:rPr>
                <w:rFonts w:cs="Arial"/>
                <w:sz w:val="20"/>
                <w:lang w:eastAsia="zh-CN"/>
              </w:rPr>
            </w:pPr>
            <w:r>
              <w:rPr>
                <w:rFonts w:cs="Arial" w:hint="eastAsia"/>
                <w:b/>
                <w:sz w:val="20"/>
                <w:lang w:eastAsia="zh-CN"/>
              </w:rPr>
              <w:t>Run environment</w:t>
            </w:r>
          </w:p>
        </w:tc>
      </w:tr>
      <w:tr w:rsidR="006A2C1D" w:rsidRPr="00152AB2" w:rsidTr="00933C04">
        <w:trPr>
          <w:cantSplit/>
        </w:trPr>
        <w:tc>
          <w:tcPr>
            <w:tcW w:w="2265" w:type="dxa"/>
          </w:tcPr>
          <w:p w:rsidR="006A2C1D" w:rsidRPr="00152AB2" w:rsidRDefault="006A2C1D" w:rsidP="00933C04">
            <w:pPr>
              <w:keepNext/>
              <w:spacing w:before="60" w:after="60"/>
              <w:ind w:left="252" w:right="-14"/>
              <w:rPr>
                <w:rFonts w:cs="Arial"/>
                <w:sz w:val="18"/>
              </w:rPr>
            </w:pPr>
            <w:r w:rsidRPr="00152AB2">
              <w:rPr>
                <w:rFonts w:cs="Arial"/>
                <w:sz w:val="18"/>
              </w:rPr>
              <w:t>FRD-</w:t>
            </w:r>
            <w:r w:rsidR="00933C04">
              <w:rPr>
                <w:rFonts w:cs="Arial" w:hint="eastAsia"/>
                <w:sz w:val="18"/>
                <w:lang w:eastAsia="zh-CN"/>
              </w:rPr>
              <w:t>NBGM-REP</w:t>
            </w:r>
            <w:r w:rsidRPr="00152AB2">
              <w:rPr>
                <w:rFonts w:cs="Arial"/>
                <w:sz w:val="18"/>
              </w:rPr>
              <w:t>-1.1</w:t>
            </w:r>
          </w:p>
        </w:tc>
        <w:tc>
          <w:tcPr>
            <w:tcW w:w="8190" w:type="dxa"/>
          </w:tcPr>
          <w:p w:rsidR="006A2C1D" w:rsidRPr="00152AB2" w:rsidRDefault="00933C04" w:rsidP="00296D45">
            <w:pPr>
              <w:pStyle w:val="ListParagraph"/>
              <w:overflowPunct w:val="0"/>
              <w:autoSpaceDE w:val="0"/>
              <w:autoSpaceDN w:val="0"/>
              <w:adjustRightInd w:val="0"/>
              <w:spacing w:before="60" w:after="60"/>
              <w:ind w:left="360"/>
              <w:textAlignment w:val="baseline"/>
              <w:rPr>
                <w:rFonts w:cs="Arial"/>
                <w:sz w:val="20"/>
                <w:lang w:eastAsia="zh-CN"/>
              </w:rPr>
            </w:pPr>
            <w:r>
              <w:rPr>
                <w:rFonts w:cs="Arial" w:hint="eastAsia"/>
                <w:sz w:val="20"/>
                <w:lang w:eastAsia="zh-CN"/>
              </w:rPr>
              <w:t>Shall support OpenGL, OpenGL ES, DirectX</w:t>
            </w:r>
            <w:r w:rsidR="00296D45">
              <w:rPr>
                <w:rFonts w:cs="Arial" w:hint="eastAsia"/>
                <w:sz w:val="20"/>
                <w:lang w:eastAsia="zh-CN"/>
              </w:rPr>
              <w:t xml:space="preserve">. </w:t>
            </w:r>
            <w:r w:rsidR="00296D45">
              <w:rPr>
                <w:rFonts w:cs="Arial"/>
                <w:sz w:val="20"/>
                <w:lang w:eastAsia="zh-CN"/>
              </w:rPr>
              <w:t>A</w:t>
            </w:r>
            <w:r w:rsidR="00296D45">
              <w:rPr>
                <w:rFonts w:cs="Arial" w:hint="eastAsia"/>
                <w:sz w:val="20"/>
                <w:lang w:eastAsia="zh-CN"/>
              </w:rPr>
              <w:t>nd can be configured to use different render system</w:t>
            </w:r>
          </w:p>
        </w:tc>
      </w:tr>
      <w:tr w:rsidR="00933C04" w:rsidRPr="00152AB2" w:rsidTr="00933C04">
        <w:trPr>
          <w:cantSplit/>
        </w:trPr>
        <w:tc>
          <w:tcPr>
            <w:tcW w:w="2265" w:type="dxa"/>
          </w:tcPr>
          <w:p w:rsidR="00933C04" w:rsidRPr="00152AB2" w:rsidRDefault="00933C04" w:rsidP="00933C04">
            <w:pPr>
              <w:keepNext/>
              <w:spacing w:before="60" w:after="60"/>
              <w:ind w:left="252" w:right="-14"/>
              <w:rPr>
                <w:rFonts w:cs="Arial"/>
                <w:sz w:val="18"/>
                <w:lang w:eastAsia="zh-CN"/>
              </w:rPr>
            </w:pPr>
            <w:r w:rsidRPr="00152AB2">
              <w:rPr>
                <w:rFonts w:cs="Arial"/>
                <w:sz w:val="18"/>
              </w:rPr>
              <w:t>FRD-</w:t>
            </w:r>
            <w:r>
              <w:rPr>
                <w:rFonts w:cs="Arial" w:hint="eastAsia"/>
                <w:sz w:val="18"/>
                <w:lang w:eastAsia="zh-CN"/>
              </w:rPr>
              <w:t>NBGM-REP</w:t>
            </w:r>
            <w:r w:rsidRPr="00152AB2">
              <w:rPr>
                <w:rFonts w:cs="Arial"/>
                <w:sz w:val="18"/>
              </w:rPr>
              <w:t>-1.</w:t>
            </w:r>
            <w:r>
              <w:rPr>
                <w:rFonts w:cs="Arial" w:hint="eastAsia"/>
                <w:sz w:val="18"/>
                <w:lang w:eastAsia="zh-CN"/>
              </w:rPr>
              <w:t>2</w:t>
            </w:r>
          </w:p>
        </w:tc>
        <w:tc>
          <w:tcPr>
            <w:tcW w:w="8190" w:type="dxa"/>
          </w:tcPr>
          <w:p w:rsidR="00933C04" w:rsidRPr="00152AB2" w:rsidRDefault="00933C04" w:rsidP="00933C04">
            <w:pPr>
              <w:pStyle w:val="ListParagraph"/>
              <w:overflowPunct w:val="0"/>
              <w:autoSpaceDE w:val="0"/>
              <w:autoSpaceDN w:val="0"/>
              <w:adjustRightInd w:val="0"/>
              <w:spacing w:before="60" w:after="60"/>
              <w:ind w:left="360"/>
              <w:textAlignment w:val="baseline"/>
              <w:rPr>
                <w:rFonts w:cs="Arial"/>
                <w:sz w:val="20"/>
                <w:lang w:eastAsia="zh-CN"/>
              </w:rPr>
            </w:pPr>
            <w:r>
              <w:rPr>
                <w:rFonts w:cs="Arial" w:hint="eastAsia"/>
                <w:sz w:val="20"/>
                <w:lang w:eastAsia="zh-CN"/>
              </w:rPr>
              <w:t xml:space="preserve">Shall use script language(Python) to make the </w:t>
            </w:r>
            <w:r w:rsidR="00154E0B">
              <w:rPr>
                <w:rFonts w:cs="Arial" w:hint="eastAsia"/>
                <w:sz w:val="20"/>
                <w:lang w:eastAsia="zh-CN"/>
              </w:rPr>
              <w:t>RePlayer</w:t>
            </w:r>
          </w:p>
        </w:tc>
      </w:tr>
      <w:tr w:rsidR="00933C04" w:rsidRPr="00152AB2" w:rsidTr="00933C04">
        <w:trPr>
          <w:cantSplit/>
        </w:trPr>
        <w:tc>
          <w:tcPr>
            <w:tcW w:w="2265" w:type="dxa"/>
            <w:shd w:val="clear" w:color="auto" w:fill="FFFFFF" w:themeFill="background1"/>
          </w:tcPr>
          <w:p w:rsidR="00933C04" w:rsidRPr="00152AB2" w:rsidRDefault="00933C04" w:rsidP="00933C04">
            <w:pPr>
              <w:keepNext/>
              <w:spacing w:before="60" w:after="60"/>
              <w:ind w:left="252" w:right="-14"/>
              <w:rPr>
                <w:rFonts w:cs="Arial"/>
                <w:sz w:val="18"/>
                <w:lang w:eastAsia="zh-CN"/>
              </w:rPr>
            </w:pPr>
            <w:r w:rsidRPr="00152AB2">
              <w:rPr>
                <w:rFonts w:cs="Arial"/>
                <w:sz w:val="18"/>
              </w:rPr>
              <w:t>FRD-</w:t>
            </w:r>
            <w:r>
              <w:rPr>
                <w:rFonts w:cs="Arial" w:hint="eastAsia"/>
                <w:sz w:val="18"/>
                <w:lang w:eastAsia="zh-CN"/>
              </w:rPr>
              <w:t>NBGM-REP</w:t>
            </w:r>
            <w:r w:rsidRPr="00152AB2">
              <w:rPr>
                <w:rFonts w:cs="Arial"/>
                <w:sz w:val="18"/>
              </w:rPr>
              <w:t>-1.</w:t>
            </w:r>
            <w:r>
              <w:rPr>
                <w:rFonts w:cs="Arial" w:hint="eastAsia"/>
                <w:sz w:val="18"/>
                <w:lang w:eastAsia="zh-CN"/>
              </w:rPr>
              <w:t>3</w:t>
            </w:r>
          </w:p>
        </w:tc>
        <w:tc>
          <w:tcPr>
            <w:tcW w:w="8190" w:type="dxa"/>
            <w:shd w:val="clear" w:color="auto" w:fill="FFFFFF" w:themeFill="background1"/>
          </w:tcPr>
          <w:p w:rsidR="00933C04" w:rsidRPr="00152AB2" w:rsidRDefault="00296D45" w:rsidP="00296D45">
            <w:pPr>
              <w:spacing w:before="60" w:after="60"/>
              <w:ind w:left="360"/>
              <w:rPr>
                <w:rFonts w:cs="Arial"/>
                <w:sz w:val="20"/>
                <w:lang w:eastAsia="zh-CN"/>
              </w:rPr>
            </w:pPr>
            <w:r>
              <w:rPr>
                <w:rFonts w:cs="Arial" w:hint="eastAsia"/>
                <w:sz w:val="20"/>
                <w:lang w:eastAsia="zh-CN"/>
              </w:rPr>
              <w:t xml:space="preserve">The  </w:t>
            </w:r>
            <w:r w:rsidR="00154E0B">
              <w:rPr>
                <w:rFonts w:cs="Arial" w:hint="eastAsia"/>
                <w:sz w:val="20"/>
                <w:lang w:eastAsia="zh-CN"/>
              </w:rPr>
              <w:t>RePlayer</w:t>
            </w:r>
            <w:r>
              <w:rPr>
                <w:rFonts w:cs="Arial" w:hint="eastAsia"/>
                <w:sz w:val="20"/>
                <w:lang w:eastAsia="zh-CN"/>
              </w:rPr>
              <w:t xml:space="preserve"> s</w:t>
            </w:r>
            <w:r w:rsidR="00933C04">
              <w:rPr>
                <w:rFonts w:cs="Arial" w:hint="eastAsia"/>
                <w:sz w:val="20"/>
                <w:lang w:eastAsia="zh-CN"/>
              </w:rPr>
              <w:t xml:space="preserve">hall implement RenderPal </w:t>
            </w:r>
            <w:r>
              <w:rPr>
                <w:rFonts w:cs="Arial" w:hint="eastAsia"/>
                <w:sz w:val="20"/>
                <w:lang w:eastAsia="zh-CN"/>
              </w:rPr>
              <w:t>for NBGM render engine</w:t>
            </w:r>
          </w:p>
        </w:tc>
      </w:tr>
      <w:tr w:rsidR="00933C04" w:rsidRPr="00152AB2" w:rsidTr="00933C04">
        <w:trPr>
          <w:cantSplit/>
        </w:trPr>
        <w:tc>
          <w:tcPr>
            <w:tcW w:w="2265" w:type="dxa"/>
          </w:tcPr>
          <w:p w:rsidR="00933C04" w:rsidRPr="00152AB2" w:rsidRDefault="00933C04" w:rsidP="00933C04">
            <w:pPr>
              <w:keepNext/>
              <w:spacing w:before="60" w:after="60"/>
              <w:ind w:left="252" w:right="-14"/>
              <w:rPr>
                <w:rFonts w:cs="Arial"/>
                <w:sz w:val="18"/>
                <w:lang w:eastAsia="zh-CN"/>
              </w:rPr>
            </w:pPr>
            <w:r w:rsidRPr="00152AB2">
              <w:rPr>
                <w:rFonts w:cs="Arial"/>
                <w:sz w:val="18"/>
              </w:rPr>
              <w:t>FRD-</w:t>
            </w:r>
            <w:r>
              <w:rPr>
                <w:rFonts w:cs="Arial" w:hint="eastAsia"/>
                <w:sz w:val="18"/>
                <w:lang w:eastAsia="zh-CN"/>
              </w:rPr>
              <w:t>NBGM-REP</w:t>
            </w:r>
            <w:r w:rsidRPr="00152AB2">
              <w:rPr>
                <w:rFonts w:cs="Arial"/>
                <w:sz w:val="18"/>
              </w:rPr>
              <w:t>-1.</w:t>
            </w:r>
            <w:r>
              <w:rPr>
                <w:rFonts w:cs="Arial" w:hint="eastAsia"/>
                <w:sz w:val="18"/>
                <w:lang w:eastAsia="zh-CN"/>
              </w:rPr>
              <w:t>4</w:t>
            </w:r>
          </w:p>
        </w:tc>
        <w:tc>
          <w:tcPr>
            <w:tcW w:w="8190" w:type="dxa"/>
          </w:tcPr>
          <w:p w:rsidR="00933C04" w:rsidRPr="00933C04" w:rsidRDefault="00933C04" w:rsidP="00933C04">
            <w:pPr>
              <w:spacing w:before="60" w:after="60"/>
              <w:ind w:left="360"/>
              <w:rPr>
                <w:rFonts w:cs="Arial"/>
                <w:sz w:val="20"/>
                <w:lang w:eastAsia="zh-CN"/>
              </w:rPr>
            </w:pPr>
            <w:r>
              <w:rPr>
                <w:rFonts w:cs="Arial"/>
                <w:sz w:val="20"/>
                <w:lang w:eastAsia="zh-CN"/>
              </w:rPr>
              <w:t>T</w:t>
            </w:r>
            <w:r>
              <w:rPr>
                <w:rFonts w:cs="Arial" w:hint="eastAsia"/>
                <w:sz w:val="20"/>
                <w:lang w:eastAsia="zh-CN"/>
              </w:rPr>
              <w:t xml:space="preserve">he </w:t>
            </w:r>
            <w:r w:rsidR="00154E0B">
              <w:rPr>
                <w:rFonts w:cs="Arial" w:hint="eastAsia"/>
                <w:sz w:val="20"/>
                <w:lang w:eastAsia="zh-CN"/>
              </w:rPr>
              <w:t>RePlayer</w:t>
            </w:r>
            <w:r>
              <w:rPr>
                <w:rFonts w:cs="Arial" w:hint="eastAsia"/>
                <w:sz w:val="20"/>
                <w:lang w:eastAsia="zh-CN"/>
              </w:rPr>
              <w:t xml:space="preserve"> can be easily port to different platform</w:t>
            </w:r>
          </w:p>
        </w:tc>
      </w:tr>
      <w:tr w:rsidR="00296D45" w:rsidRPr="00152AB2" w:rsidTr="00933C04">
        <w:trPr>
          <w:cantSplit/>
        </w:trPr>
        <w:tc>
          <w:tcPr>
            <w:tcW w:w="2265" w:type="dxa"/>
          </w:tcPr>
          <w:p w:rsidR="00296D45" w:rsidRPr="00152AB2" w:rsidRDefault="00296D45" w:rsidP="00933C04">
            <w:pPr>
              <w:keepNext/>
              <w:spacing w:before="60" w:after="60"/>
              <w:ind w:left="252" w:right="-14"/>
              <w:rPr>
                <w:rFonts w:cs="Arial"/>
                <w:sz w:val="18"/>
              </w:rPr>
            </w:pPr>
            <w:r w:rsidRPr="00152AB2">
              <w:rPr>
                <w:rFonts w:cs="Arial"/>
                <w:sz w:val="18"/>
              </w:rPr>
              <w:t>FRD-</w:t>
            </w:r>
            <w:r>
              <w:rPr>
                <w:rFonts w:cs="Arial" w:hint="eastAsia"/>
                <w:sz w:val="18"/>
                <w:lang w:eastAsia="zh-CN"/>
              </w:rPr>
              <w:t>NBGM-REP</w:t>
            </w:r>
            <w:r w:rsidRPr="00152AB2">
              <w:rPr>
                <w:rFonts w:cs="Arial"/>
                <w:sz w:val="18"/>
              </w:rPr>
              <w:t>-1.</w:t>
            </w:r>
            <w:r>
              <w:rPr>
                <w:rFonts w:cs="Arial" w:hint="eastAsia"/>
                <w:sz w:val="18"/>
                <w:lang w:eastAsia="zh-CN"/>
              </w:rPr>
              <w:t>5</w:t>
            </w:r>
          </w:p>
        </w:tc>
        <w:tc>
          <w:tcPr>
            <w:tcW w:w="8190" w:type="dxa"/>
          </w:tcPr>
          <w:p w:rsidR="00296D45" w:rsidRDefault="00296D45" w:rsidP="00296D45">
            <w:pPr>
              <w:spacing w:before="60" w:after="60"/>
              <w:ind w:left="360"/>
              <w:rPr>
                <w:rFonts w:cs="Arial"/>
                <w:sz w:val="20"/>
                <w:lang w:eastAsia="zh-CN"/>
              </w:rPr>
            </w:pPr>
            <w:r>
              <w:rPr>
                <w:rFonts w:cs="Arial"/>
                <w:sz w:val="20"/>
                <w:lang w:eastAsia="zh-CN"/>
              </w:rPr>
              <w:t>S</w:t>
            </w:r>
            <w:r>
              <w:rPr>
                <w:rFonts w:cs="Arial" w:hint="eastAsia"/>
                <w:sz w:val="20"/>
                <w:lang w:eastAsia="zh-CN"/>
              </w:rPr>
              <w:t>hall support multiple threads</w:t>
            </w:r>
          </w:p>
        </w:tc>
      </w:tr>
      <w:tr w:rsidR="00933C04" w:rsidRPr="00152AB2" w:rsidTr="00933C04">
        <w:trPr>
          <w:cantSplit/>
        </w:trPr>
        <w:tc>
          <w:tcPr>
            <w:tcW w:w="2265" w:type="dxa"/>
          </w:tcPr>
          <w:p w:rsidR="00933C04" w:rsidRPr="00152AB2" w:rsidRDefault="00524109" w:rsidP="00933C04">
            <w:pPr>
              <w:spacing w:before="60" w:after="60"/>
              <w:ind w:left="0" w:right="-18"/>
              <w:rPr>
                <w:rFonts w:cs="Arial"/>
                <w:b/>
                <w:sz w:val="18"/>
              </w:rPr>
            </w:pPr>
            <w:r>
              <w:rPr>
                <w:rFonts w:cs="Arial"/>
                <w:b/>
                <w:sz w:val="18"/>
              </w:rPr>
              <w:t>P</w:t>
            </w:r>
            <w:r w:rsidRPr="00152AB2">
              <w:rPr>
                <w:rFonts w:cs="Arial"/>
                <w:b/>
                <w:sz w:val="18"/>
              </w:rPr>
              <w:t>RD-</w:t>
            </w:r>
            <w:r>
              <w:rPr>
                <w:rFonts w:cs="Arial" w:hint="eastAsia"/>
                <w:b/>
                <w:sz w:val="18"/>
                <w:lang w:eastAsia="zh-CN"/>
              </w:rPr>
              <w:t>NBGM-REP</w:t>
            </w:r>
            <w:r w:rsidRPr="00152AB2">
              <w:rPr>
                <w:rFonts w:cs="Arial"/>
                <w:b/>
                <w:sz w:val="18"/>
              </w:rPr>
              <w:t>-</w:t>
            </w:r>
            <w:r w:rsidR="00933C04" w:rsidRPr="00152AB2">
              <w:rPr>
                <w:rFonts w:cs="Arial"/>
                <w:b/>
                <w:sz w:val="18"/>
              </w:rPr>
              <w:t>2.0</w:t>
            </w:r>
          </w:p>
        </w:tc>
        <w:tc>
          <w:tcPr>
            <w:tcW w:w="8190" w:type="dxa"/>
          </w:tcPr>
          <w:p w:rsidR="00933C04" w:rsidRPr="00152AB2" w:rsidRDefault="00296D45" w:rsidP="00933C04">
            <w:pPr>
              <w:spacing w:before="60" w:after="60"/>
              <w:ind w:left="0"/>
              <w:rPr>
                <w:rFonts w:cs="Arial"/>
                <w:b/>
                <w:sz w:val="20"/>
                <w:lang w:eastAsia="zh-CN"/>
              </w:rPr>
            </w:pPr>
            <w:r>
              <w:rPr>
                <w:rFonts w:cs="Arial" w:hint="eastAsia"/>
                <w:b/>
                <w:sz w:val="20"/>
                <w:lang w:eastAsia="zh-CN"/>
              </w:rPr>
              <w:t>Replay command</w:t>
            </w:r>
            <w:r w:rsidR="00210254">
              <w:rPr>
                <w:rFonts w:cs="Arial" w:hint="eastAsia"/>
                <w:b/>
                <w:sz w:val="20"/>
                <w:lang w:eastAsia="zh-CN"/>
              </w:rPr>
              <w:t xml:space="preserve"> record file</w:t>
            </w:r>
          </w:p>
        </w:tc>
      </w:tr>
      <w:tr w:rsidR="00933C04" w:rsidRPr="00152AB2" w:rsidTr="00933C04">
        <w:trPr>
          <w:cantSplit/>
        </w:trPr>
        <w:tc>
          <w:tcPr>
            <w:tcW w:w="2265" w:type="dxa"/>
          </w:tcPr>
          <w:p w:rsidR="00933C04" w:rsidRPr="00152AB2" w:rsidRDefault="00296D45" w:rsidP="00933C04">
            <w:pPr>
              <w:keepNext/>
              <w:spacing w:before="60" w:after="60"/>
              <w:ind w:left="252" w:right="-14"/>
              <w:rPr>
                <w:rFonts w:cs="Arial"/>
                <w:sz w:val="18"/>
              </w:rPr>
            </w:pPr>
            <w:r w:rsidRPr="00152AB2">
              <w:rPr>
                <w:rFonts w:cs="Arial"/>
                <w:sz w:val="18"/>
              </w:rPr>
              <w:t>FRD-</w:t>
            </w:r>
            <w:r>
              <w:rPr>
                <w:rFonts w:cs="Arial" w:hint="eastAsia"/>
                <w:sz w:val="18"/>
                <w:lang w:eastAsia="zh-CN"/>
              </w:rPr>
              <w:t>NBGM-REP</w:t>
            </w:r>
            <w:r w:rsidRPr="00152AB2">
              <w:rPr>
                <w:rFonts w:cs="Arial"/>
                <w:sz w:val="18"/>
              </w:rPr>
              <w:t>-</w:t>
            </w:r>
            <w:r w:rsidR="00933C04" w:rsidRPr="00152AB2">
              <w:rPr>
                <w:rFonts w:cs="Arial"/>
                <w:sz w:val="18"/>
              </w:rPr>
              <w:t>2.1</w:t>
            </w:r>
          </w:p>
        </w:tc>
        <w:tc>
          <w:tcPr>
            <w:tcW w:w="8190" w:type="dxa"/>
          </w:tcPr>
          <w:p w:rsidR="00933C04" w:rsidRPr="00152AB2" w:rsidRDefault="00933C04" w:rsidP="00296D45">
            <w:pPr>
              <w:pStyle w:val="ListParagraph"/>
              <w:overflowPunct w:val="0"/>
              <w:autoSpaceDE w:val="0"/>
              <w:autoSpaceDN w:val="0"/>
              <w:adjustRightInd w:val="0"/>
              <w:spacing w:before="60" w:after="60"/>
              <w:ind w:left="360"/>
              <w:textAlignment w:val="baseline"/>
              <w:rPr>
                <w:rFonts w:cs="Arial"/>
                <w:sz w:val="20"/>
              </w:rPr>
            </w:pPr>
            <w:r w:rsidRPr="00152AB2">
              <w:rPr>
                <w:rFonts w:cs="Arial"/>
                <w:sz w:val="20"/>
              </w:rPr>
              <w:t xml:space="preserve">Shall </w:t>
            </w:r>
            <w:r w:rsidR="00296D45">
              <w:rPr>
                <w:rFonts w:cs="Arial" w:hint="eastAsia"/>
                <w:sz w:val="20"/>
                <w:lang w:eastAsia="zh-CN"/>
              </w:rPr>
              <w:t>define a binary format to store command</w:t>
            </w:r>
            <w:r w:rsidR="00210254">
              <w:rPr>
                <w:rFonts w:cs="Arial" w:hint="eastAsia"/>
                <w:sz w:val="20"/>
                <w:lang w:eastAsia="zh-CN"/>
              </w:rPr>
              <w:t xml:space="preserve"> as a command record file</w:t>
            </w:r>
            <w:r w:rsidRPr="00152AB2">
              <w:rPr>
                <w:rFonts w:cs="Arial"/>
                <w:sz w:val="20"/>
              </w:rPr>
              <w:t>.</w:t>
            </w:r>
          </w:p>
        </w:tc>
      </w:tr>
      <w:tr w:rsidR="00933C04" w:rsidRPr="00152AB2" w:rsidTr="00933C04">
        <w:trPr>
          <w:cantSplit/>
        </w:trPr>
        <w:tc>
          <w:tcPr>
            <w:tcW w:w="2265" w:type="dxa"/>
          </w:tcPr>
          <w:p w:rsidR="00933C04" w:rsidRPr="00152AB2" w:rsidRDefault="00933C04" w:rsidP="00933C04">
            <w:pPr>
              <w:keepNext/>
              <w:spacing w:before="60" w:after="60"/>
              <w:ind w:left="252" w:right="-14"/>
              <w:rPr>
                <w:rFonts w:cs="Arial"/>
                <w:sz w:val="18"/>
              </w:rPr>
            </w:pPr>
          </w:p>
        </w:tc>
        <w:tc>
          <w:tcPr>
            <w:tcW w:w="8190" w:type="dxa"/>
          </w:tcPr>
          <w:p w:rsidR="00933C04" w:rsidRPr="00896D48" w:rsidRDefault="00933C04" w:rsidP="00210254">
            <w:pPr>
              <w:pStyle w:val="ListParagraph"/>
              <w:overflowPunct w:val="0"/>
              <w:autoSpaceDE w:val="0"/>
              <w:autoSpaceDN w:val="0"/>
              <w:adjustRightInd w:val="0"/>
              <w:spacing w:before="60" w:after="60"/>
              <w:ind w:left="360"/>
              <w:textAlignment w:val="baseline"/>
              <w:rPr>
                <w:rFonts w:cs="Arial"/>
                <w:sz w:val="20"/>
              </w:rPr>
            </w:pPr>
            <w:r w:rsidRPr="00152AB2">
              <w:rPr>
                <w:rFonts w:cs="Arial"/>
                <w:sz w:val="20"/>
              </w:rPr>
              <w:t xml:space="preserve">Shall </w:t>
            </w:r>
            <w:r w:rsidR="00296D45">
              <w:rPr>
                <w:rFonts w:cs="Arial" w:hint="eastAsia"/>
                <w:sz w:val="20"/>
                <w:lang w:eastAsia="zh-CN"/>
              </w:rPr>
              <w:t xml:space="preserve">define a configuration file (.xml) for reading/writing </w:t>
            </w:r>
            <w:r w:rsidR="00210254">
              <w:rPr>
                <w:rFonts w:cs="Arial" w:hint="eastAsia"/>
                <w:sz w:val="20"/>
                <w:lang w:eastAsia="zh-CN"/>
              </w:rPr>
              <w:t xml:space="preserve">command record </w:t>
            </w:r>
            <w:r w:rsidR="00296D45">
              <w:rPr>
                <w:rFonts w:cs="Arial" w:hint="eastAsia"/>
                <w:sz w:val="20"/>
                <w:lang w:eastAsia="zh-CN"/>
              </w:rPr>
              <w:t>file</w:t>
            </w:r>
            <w:r w:rsidRPr="00152AB2">
              <w:rPr>
                <w:rFonts w:cs="Arial"/>
                <w:sz w:val="20"/>
              </w:rPr>
              <w:t>.</w:t>
            </w:r>
          </w:p>
        </w:tc>
      </w:tr>
      <w:tr w:rsidR="00524109" w:rsidRPr="00152AB2" w:rsidTr="00933C04">
        <w:trPr>
          <w:cantSplit/>
        </w:trPr>
        <w:tc>
          <w:tcPr>
            <w:tcW w:w="2265" w:type="dxa"/>
          </w:tcPr>
          <w:p w:rsidR="00524109" w:rsidRPr="00152AB2" w:rsidRDefault="00524109" w:rsidP="000802E6">
            <w:pPr>
              <w:keepNext/>
              <w:spacing w:before="60" w:after="60"/>
              <w:ind w:left="252" w:right="-14"/>
              <w:rPr>
                <w:rFonts w:cs="Arial"/>
                <w:sz w:val="18"/>
              </w:rPr>
            </w:pPr>
          </w:p>
        </w:tc>
        <w:tc>
          <w:tcPr>
            <w:tcW w:w="8190" w:type="dxa"/>
          </w:tcPr>
          <w:p w:rsidR="00524109" w:rsidRDefault="00524109" w:rsidP="00524109">
            <w:pPr>
              <w:pStyle w:val="ListParagraph"/>
              <w:overflowPunct w:val="0"/>
              <w:autoSpaceDE w:val="0"/>
              <w:autoSpaceDN w:val="0"/>
              <w:adjustRightInd w:val="0"/>
              <w:spacing w:before="60" w:after="60"/>
              <w:ind w:left="360"/>
              <w:textAlignment w:val="baseline"/>
              <w:rPr>
                <w:rFonts w:cs="Arial"/>
                <w:sz w:val="20"/>
                <w:lang w:eastAsia="zh-CN"/>
              </w:rPr>
            </w:pPr>
            <w:r>
              <w:rPr>
                <w:rFonts w:cs="Arial" w:hint="eastAsia"/>
                <w:sz w:val="20"/>
                <w:lang w:eastAsia="zh-CN"/>
              </w:rPr>
              <w:t>Shall not change read/write codes after format configuration file changed.</w:t>
            </w:r>
          </w:p>
        </w:tc>
      </w:tr>
      <w:tr w:rsidR="000802E6" w:rsidRPr="00152AB2" w:rsidTr="00933C04">
        <w:trPr>
          <w:cantSplit/>
        </w:trPr>
        <w:tc>
          <w:tcPr>
            <w:tcW w:w="2265" w:type="dxa"/>
          </w:tcPr>
          <w:p w:rsidR="000802E6" w:rsidRPr="00152AB2" w:rsidRDefault="000802E6" w:rsidP="000802E6">
            <w:pPr>
              <w:keepNext/>
              <w:spacing w:before="60" w:after="60"/>
              <w:ind w:left="252" w:right="-14"/>
              <w:rPr>
                <w:rFonts w:cs="Arial"/>
                <w:sz w:val="18"/>
              </w:rPr>
            </w:pPr>
          </w:p>
        </w:tc>
        <w:tc>
          <w:tcPr>
            <w:tcW w:w="8190" w:type="dxa"/>
          </w:tcPr>
          <w:p w:rsidR="000802E6" w:rsidRPr="00896D48" w:rsidRDefault="000802E6" w:rsidP="0044064B">
            <w:pPr>
              <w:pStyle w:val="ListParagraph"/>
              <w:overflowPunct w:val="0"/>
              <w:autoSpaceDE w:val="0"/>
              <w:autoSpaceDN w:val="0"/>
              <w:adjustRightInd w:val="0"/>
              <w:spacing w:before="60" w:after="60"/>
              <w:ind w:left="360"/>
              <w:textAlignment w:val="baseline"/>
              <w:rPr>
                <w:rFonts w:cs="Arial"/>
                <w:sz w:val="20"/>
              </w:rPr>
            </w:pPr>
            <w:r>
              <w:rPr>
                <w:rFonts w:cs="Arial" w:hint="eastAsia"/>
                <w:sz w:val="20"/>
                <w:lang w:eastAsia="zh-CN"/>
              </w:rPr>
              <w:t>Shall define a</w:t>
            </w:r>
            <w:r w:rsidR="0044064B">
              <w:rPr>
                <w:rFonts w:cs="Arial" w:hint="eastAsia"/>
                <w:sz w:val="20"/>
                <w:lang w:eastAsia="zh-CN"/>
              </w:rPr>
              <w:t>n</w:t>
            </w:r>
            <w:r>
              <w:rPr>
                <w:rFonts w:cs="Arial" w:hint="eastAsia"/>
                <w:sz w:val="20"/>
                <w:lang w:eastAsia="zh-CN"/>
              </w:rPr>
              <w:t xml:space="preserve"> </w:t>
            </w:r>
            <w:r w:rsidR="0044064B">
              <w:rPr>
                <w:rFonts w:cs="Arial" w:hint="eastAsia"/>
                <w:sz w:val="20"/>
                <w:lang w:eastAsia="zh-CN"/>
              </w:rPr>
              <w:t xml:space="preserve">action </w:t>
            </w:r>
            <w:r>
              <w:rPr>
                <w:rFonts w:cs="Arial" w:hint="eastAsia"/>
                <w:sz w:val="20"/>
                <w:lang w:eastAsia="zh-CN"/>
              </w:rPr>
              <w:t xml:space="preserve">script that can be used by whom </w:t>
            </w:r>
            <w:r w:rsidR="00210254">
              <w:rPr>
                <w:rFonts w:cs="Arial" w:hint="eastAsia"/>
                <w:sz w:val="20"/>
                <w:lang w:eastAsia="zh-CN"/>
              </w:rPr>
              <w:t>doesn</w:t>
            </w:r>
            <w:r w:rsidR="00210254">
              <w:rPr>
                <w:rFonts w:cs="Arial"/>
                <w:sz w:val="20"/>
                <w:lang w:eastAsia="zh-CN"/>
              </w:rPr>
              <w:t>’</w:t>
            </w:r>
            <w:r w:rsidR="00210254">
              <w:rPr>
                <w:rFonts w:cs="Arial" w:hint="eastAsia"/>
                <w:sz w:val="20"/>
                <w:lang w:eastAsia="zh-CN"/>
              </w:rPr>
              <w:t xml:space="preserve">t know programming to use the NBGM </w:t>
            </w:r>
            <w:r w:rsidR="00154E0B">
              <w:rPr>
                <w:rFonts w:cs="Arial" w:hint="eastAsia"/>
                <w:sz w:val="20"/>
                <w:lang w:eastAsia="zh-CN"/>
              </w:rPr>
              <w:t>RePlayer</w:t>
            </w:r>
            <w:r w:rsidRPr="00152AB2">
              <w:rPr>
                <w:rFonts w:cs="Arial"/>
                <w:sz w:val="20"/>
              </w:rPr>
              <w:t>.</w:t>
            </w:r>
          </w:p>
        </w:tc>
      </w:tr>
      <w:tr w:rsidR="00933C04" w:rsidRPr="00152AB2" w:rsidTr="00933C04">
        <w:trPr>
          <w:cantSplit/>
        </w:trPr>
        <w:tc>
          <w:tcPr>
            <w:tcW w:w="2265" w:type="dxa"/>
          </w:tcPr>
          <w:p w:rsidR="00933C04" w:rsidRPr="00152AB2" w:rsidRDefault="00933C04" w:rsidP="00933C04">
            <w:pPr>
              <w:keepNext/>
              <w:spacing w:before="60" w:after="60"/>
              <w:ind w:left="252" w:right="-14"/>
              <w:rPr>
                <w:rFonts w:cs="Arial"/>
                <w:sz w:val="18"/>
              </w:rPr>
            </w:pPr>
          </w:p>
        </w:tc>
        <w:tc>
          <w:tcPr>
            <w:tcW w:w="8190" w:type="dxa"/>
          </w:tcPr>
          <w:p w:rsidR="00933C04" w:rsidRPr="001C66CA" w:rsidRDefault="00296D45" w:rsidP="00296D45">
            <w:pPr>
              <w:pStyle w:val="ListParagraph"/>
              <w:overflowPunct w:val="0"/>
              <w:autoSpaceDE w:val="0"/>
              <w:autoSpaceDN w:val="0"/>
              <w:adjustRightInd w:val="0"/>
              <w:spacing w:before="60" w:after="60"/>
              <w:ind w:left="360"/>
              <w:textAlignment w:val="baseline"/>
              <w:rPr>
                <w:rFonts w:cs="Arial"/>
                <w:noProof/>
                <w:sz w:val="20"/>
                <w:lang w:eastAsia="zh-CN"/>
              </w:rPr>
            </w:pPr>
            <w:r>
              <w:rPr>
                <w:rFonts w:cs="Arial" w:hint="eastAsia"/>
                <w:noProof/>
                <w:sz w:val="20"/>
                <w:lang w:eastAsia="zh-CN"/>
              </w:rPr>
              <w:t>Shall modify current NBGM_MapView, to accept different replay command</w:t>
            </w:r>
          </w:p>
        </w:tc>
      </w:tr>
      <w:tr w:rsidR="00296D45" w:rsidRPr="00152AB2" w:rsidTr="00B87E7E">
        <w:trPr>
          <w:cantSplit/>
        </w:trPr>
        <w:tc>
          <w:tcPr>
            <w:tcW w:w="2265" w:type="dxa"/>
          </w:tcPr>
          <w:p w:rsidR="00296D45" w:rsidRPr="00152AB2" w:rsidRDefault="00296D45" w:rsidP="00296D45">
            <w:pPr>
              <w:keepNext/>
              <w:spacing w:before="60" w:after="60"/>
              <w:ind w:left="252" w:right="-14"/>
              <w:rPr>
                <w:rFonts w:cs="Arial"/>
                <w:sz w:val="18"/>
                <w:lang w:eastAsia="zh-CN"/>
              </w:rPr>
            </w:pPr>
          </w:p>
        </w:tc>
        <w:tc>
          <w:tcPr>
            <w:tcW w:w="8190" w:type="dxa"/>
          </w:tcPr>
          <w:p w:rsidR="00296D45" w:rsidRPr="001C66CA" w:rsidRDefault="00296D45" w:rsidP="000802E6">
            <w:pPr>
              <w:pStyle w:val="ListParagraph"/>
              <w:overflowPunct w:val="0"/>
              <w:autoSpaceDE w:val="0"/>
              <w:autoSpaceDN w:val="0"/>
              <w:adjustRightInd w:val="0"/>
              <w:spacing w:before="60" w:after="60"/>
              <w:ind w:left="360"/>
              <w:textAlignment w:val="baseline"/>
              <w:rPr>
                <w:rFonts w:cs="Arial"/>
                <w:noProof/>
                <w:sz w:val="20"/>
                <w:lang w:eastAsia="zh-CN"/>
              </w:rPr>
            </w:pPr>
            <w:r>
              <w:rPr>
                <w:rFonts w:cs="Arial" w:hint="eastAsia"/>
                <w:noProof/>
                <w:sz w:val="20"/>
                <w:lang w:eastAsia="zh-CN"/>
              </w:rPr>
              <w:t xml:space="preserve">NBGM_MapView shall log all calls </w:t>
            </w:r>
            <w:r w:rsidR="000802E6">
              <w:rPr>
                <w:rFonts w:cs="Arial" w:hint="eastAsia"/>
                <w:noProof/>
                <w:sz w:val="20"/>
                <w:lang w:eastAsia="zh-CN"/>
              </w:rPr>
              <w:t>in to a command record file</w:t>
            </w:r>
          </w:p>
        </w:tc>
      </w:tr>
      <w:tr w:rsidR="00933C04" w:rsidRPr="00152AB2" w:rsidTr="00933C04">
        <w:trPr>
          <w:cantSplit/>
        </w:trPr>
        <w:tc>
          <w:tcPr>
            <w:tcW w:w="2265" w:type="dxa"/>
          </w:tcPr>
          <w:p w:rsidR="00933C04" w:rsidRPr="00152AB2" w:rsidRDefault="00524109" w:rsidP="00933C04">
            <w:pPr>
              <w:spacing w:before="60" w:after="60"/>
              <w:ind w:left="0" w:right="-18"/>
              <w:rPr>
                <w:rFonts w:cs="Arial"/>
                <w:b/>
                <w:sz w:val="18"/>
              </w:rPr>
            </w:pPr>
            <w:r>
              <w:rPr>
                <w:rFonts w:cs="Arial"/>
                <w:b/>
                <w:sz w:val="18"/>
              </w:rPr>
              <w:t>P</w:t>
            </w:r>
            <w:r w:rsidRPr="00152AB2">
              <w:rPr>
                <w:rFonts w:cs="Arial"/>
                <w:b/>
                <w:sz w:val="18"/>
              </w:rPr>
              <w:t>RD-</w:t>
            </w:r>
            <w:r>
              <w:rPr>
                <w:rFonts w:cs="Arial" w:hint="eastAsia"/>
                <w:b/>
                <w:sz w:val="18"/>
                <w:lang w:eastAsia="zh-CN"/>
              </w:rPr>
              <w:t>NBGM-REP</w:t>
            </w:r>
            <w:r w:rsidRPr="00152AB2">
              <w:rPr>
                <w:rFonts w:cs="Arial"/>
                <w:b/>
                <w:sz w:val="18"/>
              </w:rPr>
              <w:t>-</w:t>
            </w:r>
            <w:r w:rsidR="00933C04" w:rsidRPr="00152AB2">
              <w:rPr>
                <w:rFonts w:cs="Arial"/>
                <w:b/>
                <w:sz w:val="18"/>
              </w:rPr>
              <w:t>3.0</w:t>
            </w:r>
          </w:p>
        </w:tc>
        <w:tc>
          <w:tcPr>
            <w:tcW w:w="8190" w:type="dxa"/>
          </w:tcPr>
          <w:p w:rsidR="00933C04" w:rsidRPr="00152AB2" w:rsidRDefault="00524109" w:rsidP="00933C04">
            <w:pPr>
              <w:spacing w:before="60" w:after="60"/>
              <w:ind w:left="0"/>
              <w:rPr>
                <w:rFonts w:cs="Arial"/>
                <w:b/>
                <w:sz w:val="20"/>
              </w:rPr>
            </w:pPr>
            <w:r>
              <w:rPr>
                <w:rFonts w:cs="Arial" w:hint="eastAsia"/>
                <w:b/>
                <w:sz w:val="20"/>
                <w:lang w:eastAsia="zh-CN"/>
              </w:rPr>
              <w:t>Replay command</w:t>
            </w:r>
          </w:p>
        </w:tc>
      </w:tr>
      <w:tr w:rsidR="00933C04" w:rsidRPr="00152AB2" w:rsidTr="00933C04">
        <w:trPr>
          <w:cantSplit/>
        </w:trPr>
        <w:tc>
          <w:tcPr>
            <w:tcW w:w="2265" w:type="dxa"/>
          </w:tcPr>
          <w:p w:rsidR="00933C04" w:rsidRPr="00152AB2" w:rsidRDefault="00524109" w:rsidP="00524109">
            <w:pPr>
              <w:keepNext/>
              <w:spacing w:before="60" w:after="60"/>
              <w:ind w:left="252" w:right="-14"/>
              <w:rPr>
                <w:rFonts w:cs="Arial"/>
                <w:sz w:val="18"/>
              </w:rPr>
            </w:pPr>
            <w:r w:rsidRPr="00152AB2">
              <w:rPr>
                <w:rFonts w:cs="Arial"/>
                <w:sz w:val="18"/>
              </w:rPr>
              <w:t>FRD-</w:t>
            </w:r>
            <w:r>
              <w:rPr>
                <w:rFonts w:cs="Arial" w:hint="eastAsia"/>
                <w:sz w:val="18"/>
                <w:lang w:eastAsia="zh-CN"/>
              </w:rPr>
              <w:t>NBGM-REP</w:t>
            </w:r>
            <w:r w:rsidRPr="00152AB2">
              <w:rPr>
                <w:rFonts w:cs="Arial"/>
                <w:sz w:val="18"/>
              </w:rPr>
              <w:t>-</w:t>
            </w:r>
            <w:r>
              <w:rPr>
                <w:rFonts w:cs="Arial" w:hint="eastAsia"/>
                <w:sz w:val="18"/>
                <w:lang w:eastAsia="zh-CN"/>
              </w:rPr>
              <w:t>3</w:t>
            </w:r>
            <w:r w:rsidRPr="00152AB2">
              <w:rPr>
                <w:rFonts w:cs="Arial"/>
                <w:sz w:val="18"/>
              </w:rPr>
              <w:t>.1</w:t>
            </w:r>
          </w:p>
        </w:tc>
        <w:tc>
          <w:tcPr>
            <w:tcW w:w="8190" w:type="dxa"/>
          </w:tcPr>
          <w:p w:rsidR="00933C04" w:rsidRPr="00152AB2" w:rsidRDefault="00524109" w:rsidP="00524109">
            <w:pPr>
              <w:pStyle w:val="ListParagraph"/>
              <w:overflowPunct w:val="0"/>
              <w:autoSpaceDE w:val="0"/>
              <w:autoSpaceDN w:val="0"/>
              <w:adjustRightInd w:val="0"/>
              <w:spacing w:before="60" w:after="60"/>
              <w:ind w:left="360"/>
              <w:textAlignment w:val="baseline"/>
              <w:rPr>
                <w:rFonts w:cs="Arial"/>
                <w:noProof/>
                <w:sz w:val="20"/>
                <w:lang w:eastAsia="zh-CN"/>
              </w:rPr>
            </w:pPr>
            <w:r>
              <w:rPr>
                <w:rFonts w:cs="Arial" w:hint="eastAsia"/>
                <w:noProof/>
                <w:sz w:val="20"/>
                <w:lang w:eastAsia="zh-CN"/>
              </w:rPr>
              <w:t>Shall contain function ID</w:t>
            </w:r>
          </w:p>
        </w:tc>
      </w:tr>
      <w:tr w:rsidR="00524109" w:rsidRPr="00152AB2" w:rsidTr="00933C04">
        <w:trPr>
          <w:cantSplit/>
        </w:trPr>
        <w:tc>
          <w:tcPr>
            <w:tcW w:w="2265" w:type="dxa"/>
          </w:tcPr>
          <w:p w:rsidR="00524109" w:rsidRPr="00152AB2" w:rsidRDefault="00524109" w:rsidP="00524109">
            <w:pPr>
              <w:keepNext/>
              <w:spacing w:before="60" w:after="60"/>
              <w:ind w:left="252" w:right="-14"/>
              <w:rPr>
                <w:rFonts w:cs="Arial"/>
                <w:b/>
                <w:sz w:val="18"/>
              </w:rPr>
            </w:pPr>
          </w:p>
        </w:tc>
        <w:tc>
          <w:tcPr>
            <w:tcW w:w="8190" w:type="dxa"/>
          </w:tcPr>
          <w:p w:rsidR="00524109" w:rsidRPr="00152AB2" w:rsidRDefault="00524109" w:rsidP="00524109">
            <w:pPr>
              <w:pStyle w:val="ListParagraph"/>
              <w:overflowPunct w:val="0"/>
              <w:autoSpaceDE w:val="0"/>
              <w:autoSpaceDN w:val="0"/>
              <w:adjustRightInd w:val="0"/>
              <w:spacing w:before="60" w:after="60"/>
              <w:ind w:left="360"/>
              <w:textAlignment w:val="baseline"/>
              <w:rPr>
                <w:rFonts w:cs="Arial"/>
                <w:noProof/>
                <w:sz w:val="20"/>
                <w:lang w:eastAsia="zh-CN"/>
              </w:rPr>
            </w:pPr>
            <w:r>
              <w:rPr>
                <w:rFonts w:cs="Arial" w:hint="eastAsia"/>
                <w:noProof/>
                <w:sz w:val="20"/>
                <w:lang w:eastAsia="zh-CN"/>
              </w:rPr>
              <w:t>Shall contain all function parameters</w:t>
            </w:r>
          </w:p>
        </w:tc>
      </w:tr>
      <w:tr w:rsidR="00524109" w:rsidRPr="00152AB2" w:rsidTr="00933C04">
        <w:trPr>
          <w:cantSplit/>
        </w:trPr>
        <w:tc>
          <w:tcPr>
            <w:tcW w:w="2265" w:type="dxa"/>
          </w:tcPr>
          <w:p w:rsidR="00524109" w:rsidRPr="00152AB2" w:rsidRDefault="00524109" w:rsidP="00524109">
            <w:pPr>
              <w:keepNext/>
              <w:spacing w:before="60" w:after="60"/>
              <w:ind w:left="252" w:right="-14"/>
              <w:rPr>
                <w:rFonts w:cs="Arial"/>
                <w:b/>
                <w:sz w:val="18"/>
              </w:rPr>
            </w:pPr>
          </w:p>
        </w:tc>
        <w:tc>
          <w:tcPr>
            <w:tcW w:w="8190" w:type="dxa"/>
          </w:tcPr>
          <w:p w:rsidR="00524109" w:rsidRPr="00152AB2" w:rsidRDefault="00524109" w:rsidP="00524109">
            <w:pPr>
              <w:pStyle w:val="ListParagraph"/>
              <w:overflowPunct w:val="0"/>
              <w:autoSpaceDE w:val="0"/>
              <w:autoSpaceDN w:val="0"/>
              <w:adjustRightInd w:val="0"/>
              <w:spacing w:before="60" w:after="60"/>
              <w:ind w:left="360"/>
              <w:textAlignment w:val="baseline"/>
              <w:rPr>
                <w:rFonts w:cs="Arial"/>
                <w:noProof/>
                <w:sz w:val="20"/>
                <w:lang w:eastAsia="zh-CN"/>
              </w:rPr>
            </w:pPr>
            <w:r>
              <w:rPr>
                <w:rFonts w:cs="Arial" w:hint="eastAsia"/>
                <w:noProof/>
                <w:sz w:val="20"/>
                <w:lang w:eastAsia="zh-CN"/>
              </w:rPr>
              <w:t>Shall contain time information</w:t>
            </w:r>
          </w:p>
        </w:tc>
      </w:tr>
      <w:tr w:rsidR="00524109" w:rsidRPr="00152AB2" w:rsidTr="00933C04">
        <w:trPr>
          <w:cantSplit/>
        </w:trPr>
        <w:tc>
          <w:tcPr>
            <w:tcW w:w="2265" w:type="dxa"/>
          </w:tcPr>
          <w:p w:rsidR="00524109" w:rsidRPr="00152AB2" w:rsidRDefault="00524109" w:rsidP="00524109">
            <w:pPr>
              <w:keepNext/>
              <w:spacing w:before="60" w:after="60"/>
              <w:ind w:left="252" w:right="-14"/>
              <w:rPr>
                <w:rFonts w:cs="Arial"/>
                <w:b/>
                <w:sz w:val="18"/>
              </w:rPr>
            </w:pPr>
          </w:p>
        </w:tc>
        <w:tc>
          <w:tcPr>
            <w:tcW w:w="8190" w:type="dxa"/>
          </w:tcPr>
          <w:p w:rsidR="00524109" w:rsidRPr="00AF36EB" w:rsidRDefault="00524109" w:rsidP="00524109">
            <w:pPr>
              <w:overflowPunct w:val="0"/>
              <w:autoSpaceDE w:val="0"/>
              <w:autoSpaceDN w:val="0"/>
              <w:adjustRightInd w:val="0"/>
              <w:spacing w:before="60" w:after="60"/>
              <w:ind w:left="360"/>
              <w:textAlignment w:val="baseline"/>
              <w:rPr>
                <w:rFonts w:cs="Arial"/>
                <w:sz w:val="20"/>
                <w:lang w:eastAsia="zh-CN"/>
              </w:rPr>
            </w:pPr>
            <w:r>
              <w:rPr>
                <w:rFonts w:cs="Arial" w:hint="eastAsia"/>
                <w:sz w:val="20"/>
                <w:lang w:eastAsia="zh-CN"/>
              </w:rPr>
              <w:t xml:space="preserve">Shall </w:t>
            </w:r>
            <w:r w:rsidRPr="00524109">
              <w:rPr>
                <w:rFonts w:cs="Arial"/>
                <w:sz w:val="20"/>
                <w:lang w:eastAsia="zh-CN"/>
              </w:rPr>
              <w:t>contain</w:t>
            </w:r>
            <w:r w:rsidRPr="00524109">
              <w:rPr>
                <w:rFonts w:cs="Arial" w:hint="eastAsia"/>
                <w:sz w:val="20"/>
                <w:lang w:eastAsia="zh-CN"/>
              </w:rPr>
              <w:t xml:space="preserve"> </w:t>
            </w:r>
            <w:r>
              <w:rPr>
                <w:rFonts w:cs="Arial" w:hint="eastAsia"/>
                <w:sz w:val="20"/>
                <w:lang w:eastAsia="zh-CN"/>
              </w:rPr>
              <w:t>threading information</w:t>
            </w:r>
          </w:p>
        </w:tc>
      </w:tr>
      <w:tr w:rsidR="00524109" w:rsidRPr="00152AB2" w:rsidTr="00933C04">
        <w:trPr>
          <w:cantSplit/>
        </w:trPr>
        <w:tc>
          <w:tcPr>
            <w:tcW w:w="2265" w:type="dxa"/>
          </w:tcPr>
          <w:p w:rsidR="00524109" w:rsidRPr="00152AB2" w:rsidRDefault="00236FAB" w:rsidP="00236FAB">
            <w:pPr>
              <w:keepNext/>
              <w:spacing w:before="60" w:after="60"/>
              <w:ind w:left="0" w:right="-14"/>
              <w:rPr>
                <w:rFonts w:cs="Arial"/>
                <w:b/>
                <w:sz w:val="18"/>
              </w:rPr>
            </w:pPr>
            <w:r>
              <w:rPr>
                <w:rFonts w:cs="Arial"/>
                <w:b/>
                <w:sz w:val="18"/>
              </w:rPr>
              <w:t>P</w:t>
            </w:r>
            <w:r w:rsidRPr="00152AB2">
              <w:rPr>
                <w:rFonts w:cs="Arial"/>
                <w:b/>
                <w:sz w:val="18"/>
              </w:rPr>
              <w:t>RD-</w:t>
            </w:r>
            <w:r>
              <w:rPr>
                <w:rFonts w:cs="Arial" w:hint="eastAsia"/>
                <w:b/>
                <w:sz w:val="18"/>
                <w:lang w:eastAsia="zh-CN"/>
              </w:rPr>
              <w:t>NBGM-REP</w:t>
            </w:r>
            <w:r w:rsidRPr="00152AB2">
              <w:rPr>
                <w:rFonts w:cs="Arial"/>
                <w:b/>
                <w:sz w:val="18"/>
              </w:rPr>
              <w:t>-</w:t>
            </w:r>
            <w:r>
              <w:rPr>
                <w:rFonts w:cs="Arial" w:hint="eastAsia"/>
                <w:b/>
                <w:sz w:val="18"/>
                <w:lang w:eastAsia="zh-CN"/>
              </w:rPr>
              <w:t>4</w:t>
            </w:r>
            <w:r w:rsidRPr="00152AB2">
              <w:rPr>
                <w:rFonts w:cs="Arial"/>
                <w:b/>
                <w:sz w:val="18"/>
              </w:rPr>
              <w:t>.0</w:t>
            </w:r>
          </w:p>
        </w:tc>
        <w:tc>
          <w:tcPr>
            <w:tcW w:w="8190" w:type="dxa"/>
          </w:tcPr>
          <w:p w:rsidR="00524109" w:rsidRPr="0089787B" w:rsidRDefault="00753CD5" w:rsidP="00753CD5">
            <w:pPr>
              <w:spacing w:before="60" w:after="60"/>
              <w:ind w:left="0"/>
              <w:rPr>
                <w:rFonts w:cs="Arial"/>
                <w:sz w:val="20"/>
                <w:lang w:eastAsia="zh-CN"/>
              </w:rPr>
            </w:pPr>
            <w:r>
              <w:rPr>
                <w:rFonts w:cs="Arial" w:hint="eastAsia"/>
                <w:b/>
                <w:sz w:val="20"/>
                <w:lang w:eastAsia="zh-CN"/>
              </w:rPr>
              <w:t>Replay core</w:t>
            </w:r>
          </w:p>
        </w:tc>
      </w:tr>
      <w:tr w:rsidR="00524109" w:rsidRPr="00152AB2" w:rsidTr="00933C04">
        <w:trPr>
          <w:cantSplit/>
        </w:trPr>
        <w:tc>
          <w:tcPr>
            <w:tcW w:w="2265" w:type="dxa"/>
          </w:tcPr>
          <w:p w:rsidR="00524109" w:rsidRPr="00622938" w:rsidRDefault="00524109" w:rsidP="00524109">
            <w:pPr>
              <w:keepNext/>
              <w:spacing w:before="60" w:after="60"/>
              <w:ind w:left="252" w:right="-14"/>
              <w:rPr>
                <w:rFonts w:cs="Arial"/>
                <w:b/>
                <w:sz w:val="18"/>
                <w:highlight w:val="yellow"/>
              </w:rPr>
            </w:pPr>
          </w:p>
        </w:tc>
        <w:tc>
          <w:tcPr>
            <w:tcW w:w="8190" w:type="dxa"/>
          </w:tcPr>
          <w:p w:rsidR="00524109" w:rsidRPr="00753CD5" w:rsidRDefault="00753CD5" w:rsidP="00753CD5">
            <w:pPr>
              <w:overflowPunct w:val="0"/>
              <w:autoSpaceDE w:val="0"/>
              <w:autoSpaceDN w:val="0"/>
              <w:adjustRightInd w:val="0"/>
              <w:spacing w:before="60" w:after="60"/>
              <w:ind w:left="360"/>
              <w:textAlignment w:val="baseline"/>
              <w:rPr>
                <w:rFonts w:cs="Arial"/>
                <w:sz w:val="20"/>
                <w:lang w:eastAsia="zh-CN"/>
              </w:rPr>
            </w:pPr>
            <w:r>
              <w:rPr>
                <w:rFonts w:cs="Arial" w:hint="eastAsia"/>
                <w:sz w:val="20"/>
                <w:lang w:eastAsia="zh-CN"/>
              </w:rPr>
              <w:t>Shall be</w:t>
            </w:r>
            <w:r w:rsidRPr="00753CD5">
              <w:rPr>
                <w:rFonts w:cs="Arial" w:hint="eastAsia"/>
                <w:sz w:val="20"/>
                <w:lang w:eastAsia="zh-CN"/>
              </w:rPr>
              <w:t xml:space="preserve"> </w:t>
            </w:r>
            <w:r w:rsidRPr="00753CD5">
              <w:rPr>
                <w:rFonts w:cs="Arial"/>
                <w:sz w:val="20"/>
                <w:lang w:eastAsia="zh-CN"/>
              </w:rPr>
              <w:t>writt</w:t>
            </w:r>
            <w:r>
              <w:rPr>
                <w:rFonts w:cs="Arial"/>
                <w:sz w:val="20"/>
                <w:lang w:eastAsia="zh-CN"/>
              </w:rPr>
              <w:t>en</w:t>
            </w:r>
            <w:r w:rsidRPr="00753CD5">
              <w:rPr>
                <w:rFonts w:cs="Arial" w:hint="eastAsia"/>
                <w:sz w:val="20"/>
                <w:lang w:eastAsia="zh-CN"/>
              </w:rPr>
              <w:t xml:space="preserve"> in Python</w:t>
            </w:r>
          </w:p>
        </w:tc>
      </w:tr>
      <w:tr w:rsidR="00524109" w:rsidRPr="00152AB2" w:rsidTr="00933C04">
        <w:trPr>
          <w:cantSplit/>
        </w:trPr>
        <w:tc>
          <w:tcPr>
            <w:tcW w:w="2265" w:type="dxa"/>
          </w:tcPr>
          <w:p w:rsidR="00524109" w:rsidRPr="00152AB2" w:rsidRDefault="00524109" w:rsidP="00524109">
            <w:pPr>
              <w:keepNext/>
              <w:spacing w:before="60" w:after="60"/>
              <w:ind w:left="252" w:right="-14"/>
              <w:rPr>
                <w:rFonts w:cs="Arial"/>
                <w:b/>
                <w:sz w:val="18"/>
              </w:rPr>
            </w:pPr>
          </w:p>
        </w:tc>
        <w:tc>
          <w:tcPr>
            <w:tcW w:w="8190" w:type="dxa"/>
          </w:tcPr>
          <w:p w:rsidR="00524109" w:rsidRPr="00152AB2" w:rsidRDefault="00753CD5" w:rsidP="005E5B33">
            <w:pPr>
              <w:overflowPunct w:val="0"/>
              <w:autoSpaceDE w:val="0"/>
              <w:autoSpaceDN w:val="0"/>
              <w:adjustRightInd w:val="0"/>
              <w:spacing w:before="60" w:after="60"/>
              <w:ind w:left="360"/>
              <w:textAlignment w:val="baseline"/>
              <w:rPr>
                <w:rFonts w:cs="Arial"/>
                <w:sz w:val="20"/>
                <w:lang w:eastAsia="zh-CN"/>
              </w:rPr>
            </w:pPr>
            <w:r>
              <w:rPr>
                <w:rFonts w:cs="Arial" w:hint="eastAsia"/>
                <w:sz w:val="20"/>
                <w:lang w:eastAsia="zh-CN"/>
              </w:rPr>
              <w:t xml:space="preserve">Shall contain three components: </w:t>
            </w:r>
            <w:r w:rsidR="005E5B33">
              <w:rPr>
                <w:rFonts w:cs="Arial" w:hint="eastAsia"/>
                <w:sz w:val="20"/>
                <w:lang w:eastAsia="zh-CN"/>
              </w:rPr>
              <w:t>Command generation, Command parser, Command driven</w:t>
            </w:r>
            <w:r>
              <w:rPr>
                <w:rFonts w:cs="Arial" w:hint="eastAsia"/>
                <w:sz w:val="20"/>
                <w:lang w:eastAsia="zh-CN"/>
              </w:rPr>
              <w:t xml:space="preserve"> </w:t>
            </w:r>
          </w:p>
        </w:tc>
      </w:tr>
      <w:tr w:rsidR="00524109" w:rsidRPr="00152AB2" w:rsidTr="00933C04">
        <w:trPr>
          <w:cantSplit/>
        </w:trPr>
        <w:tc>
          <w:tcPr>
            <w:tcW w:w="2265" w:type="dxa"/>
          </w:tcPr>
          <w:p w:rsidR="00524109" w:rsidRPr="00152AB2" w:rsidRDefault="00524109" w:rsidP="00524109">
            <w:pPr>
              <w:keepNext/>
              <w:spacing w:before="60" w:after="60"/>
              <w:ind w:left="252" w:right="-14"/>
              <w:rPr>
                <w:rFonts w:cs="Arial"/>
                <w:sz w:val="18"/>
              </w:rPr>
            </w:pPr>
          </w:p>
        </w:tc>
        <w:tc>
          <w:tcPr>
            <w:tcW w:w="8190" w:type="dxa"/>
          </w:tcPr>
          <w:p w:rsidR="0044064B" w:rsidRPr="00152AB2" w:rsidRDefault="0044064B" w:rsidP="0044064B">
            <w:pPr>
              <w:overflowPunct w:val="0"/>
              <w:autoSpaceDE w:val="0"/>
              <w:autoSpaceDN w:val="0"/>
              <w:adjustRightInd w:val="0"/>
              <w:spacing w:before="60" w:after="60"/>
              <w:ind w:left="360"/>
              <w:textAlignment w:val="baseline"/>
              <w:rPr>
                <w:rFonts w:cs="Arial"/>
                <w:sz w:val="20"/>
                <w:lang w:eastAsia="zh-CN"/>
              </w:rPr>
            </w:pPr>
            <w:r>
              <w:rPr>
                <w:rFonts w:cs="Arial"/>
                <w:sz w:val="20"/>
                <w:lang w:eastAsia="zh-CN"/>
              </w:rPr>
              <w:t>S</w:t>
            </w:r>
            <w:r>
              <w:rPr>
                <w:rFonts w:cs="Arial" w:hint="eastAsia"/>
                <w:sz w:val="20"/>
                <w:lang w:eastAsia="zh-CN"/>
              </w:rPr>
              <w:t xml:space="preserve">hall have </w:t>
            </w:r>
            <w:r w:rsidRPr="0044064B">
              <w:rPr>
                <w:rFonts w:cs="Arial"/>
                <w:sz w:val="20"/>
                <w:lang w:eastAsia="zh-CN"/>
              </w:rPr>
              <w:t>capability</w:t>
            </w:r>
            <w:r w:rsidRPr="0044064B">
              <w:rPr>
                <w:rFonts w:cs="Arial" w:hint="eastAsia"/>
                <w:sz w:val="20"/>
                <w:lang w:eastAsia="zh-CN"/>
              </w:rPr>
              <w:t xml:space="preserve"> </w:t>
            </w:r>
            <w:r>
              <w:rPr>
                <w:rFonts w:cs="Arial" w:hint="eastAsia"/>
                <w:sz w:val="20"/>
                <w:lang w:eastAsia="zh-CN"/>
              </w:rPr>
              <w:t>to specify tile fold where stores NBM tile and resource fold where store</w:t>
            </w:r>
            <w:r w:rsidR="002D3923">
              <w:rPr>
                <w:rFonts w:cs="Arial" w:hint="eastAsia"/>
                <w:sz w:val="20"/>
                <w:lang w:eastAsia="zh-CN"/>
              </w:rPr>
              <w:t>s</w:t>
            </w:r>
            <w:r>
              <w:rPr>
                <w:rFonts w:cs="Arial" w:hint="eastAsia"/>
                <w:sz w:val="20"/>
                <w:lang w:eastAsia="zh-CN"/>
              </w:rPr>
              <w:t xml:space="preserve"> resource folder</w:t>
            </w:r>
          </w:p>
        </w:tc>
      </w:tr>
      <w:tr w:rsidR="00524109" w:rsidRPr="00152AB2" w:rsidTr="00933C04">
        <w:trPr>
          <w:cantSplit/>
        </w:trPr>
        <w:tc>
          <w:tcPr>
            <w:tcW w:w="2265" w:type="dxa"/>
            <w:shd w:val="clear" w:color="auto" w:fill="FFFFFF" w:themeFill="background1"/>
          </w:tcPr>
          <w:p w:rsidR="00524109" w:rsidRPr="00152AB2" w:rsidRDefault="00524109" w:rsidP="00524109">
            <w:pPr>
              <w:keepNext/>
              <w:spacing w:before="60" w:after="60"/>
              <w:ind w:left="252" w:right="-14"/>
              <w:rPr>
                <w:rFonts w:cs="Arial"/>
                <w:sz w:val="18"/>
              </w:rPr>
            </w:pPr>
          </w:p>
        </w:tc>
        <w:tc>
          <w:tcPr>
            <w:tcW w:w="8190" w:type="dxa"/>
            <w:shd w:val="clear" w:color="auto" w:fill="FFFFFF" w:themeFill="background1"/>
          </w:tcPr>
          <w:p w:rsidR="00524109" w:rsidRPr="00152AB2" w:rsidRDefault="0044064B" w:rsidP="00753CD5">
            <w:pPr>
              <w:overflowPunct w:val="0"/>
              <w:autoSpaceDE w:val="0"/>
              <w:autoSpaceDN w:val="0"/>
              <w:adjustRightInd w:val="0"/>
              <w:spacing w:before="60" w:after="60"/>
              <w:ind w:left="360"/>
              <w:textAlignment w:val="baseline"/>
              <w:rPr>
                <w:rFonts w:cs="Arial"/>
                <w:sz w:val="20"/>
                <w:lang w:eastAsia="zh-CN"/>
              </w:rPr>
            </w:pPr>
            <w:r>
              <w:rPr>
                <w:rFonts w:cs="Arial"/>
                <w:sz w:val="20"/>
                <w:lang w:eastAsia="zh-CN"/>
              </w:rPr>
              <w:t>S</w:t>
            </w:r>
            <w:r>
              <w:rPr>
                <w:rFonts w:cs="Arial" w:hint="eastAsia"/>
                <w:sz w:val="20"/>
                <w:lang w:eastAsia="zh-CN"/>
              </w:rPr>
              <w:t>hall have capability to start/stop/pause reply</w:t>
            </w:r>
          </w:p>
        </w:tc>
      </w:tr>
      <w:tr w:rsidR="00524109" w:rsidRPr="00152AB2" w:rsidTr="00933C04">
        <w:trPr>
          <w:cantSplit/>
        </w:trPr>
        <w:tc>
          <w:tcPr>
            <w:tcW w:w="2265" w:type="dxa"/>
            <w:shd w:val="clear" w:color="auto" w:fill="FFFFFF" w:themeFill="background1"/>
          </w:tcPr>
          <w:p w:rsidR="00524109" w:rsidRPr="00152AB2" w:rsidRDefault="00524109" w:rsidP="00524109">
            <w:pPr>
              <w:keepNext/>
              <w:spacing w:before="60" w:after="60"/>
              <w:ind w:left="252" w:right="-14"/>
              <w:rPr>
                <w:rFonts w:cs="Arial"/>
                <w:sz w:val="18"/>
              </w:rPr>
            </w:pPr>
          </w:p>
        </w:tc>
        <w:tc>
          <w:tcPr>
            <w:tcW w:w="8190" w:type="dxa"/>
            <w:shd w:val="clear" w:color="auto" w:fill="FFFFFF" w:themeFill="background1"/>
          </w:tcPr>
          <w:p w:rsidR="00524109" w:rsidRPr="00152AB2" w:rsidRDefault="0044064B" w:rsidP="00524109">
            <w:pPr>
              <w:spacing w:before="60" w:after="60"/>
              <w:ind w:left="360"/>
              <w:rPr>
                <w:rFonts w:cs="Arial"/>
                <w:sz w:val="20"/>
                <w:lang w:eastAsia="zh-CN"/>
              </w:rPr>
            </w:pPr>
            <w:r>
              <w:rPr>
                <w:rFonts w:cs="Arial" w:hint="eastAsia"/>
                <w:sz w:val="20"/>
                <w:lang w:eastAsia="zh-CN"/>
              </w:rPr>
              <w:t>Can read the action script and play it.</w:t>
            </w:r>
          </w:p>
        </w:tc>
      </w:tr>
      <w:tr w:rsidR="00DF4308" w:rsidRPr="00152AB2" w:rsidTr="00933C04">
        <w:trPr>
          <w:cantSplit/>
        </w:trPr>
        <w:tc>
          <w:tcPr>
            <w:tcW w:w="2265" w:type="dxa"/>
            <w:shd w:val="clear" w:color="auto" w:fill="FFFFFF" w:themeFill="background1"/>
          </w:tcPr>
          <w:p w:rsidR="00DF4308" w:rsidRPr="00152AB2" w:rsidRDefault="00DF4308" w:rsidP="00524109">
            <w:pPr>
              <w:keepNext/>
              <w:spacing w:before="60" w:after="60"/>
              <w:ind w:left="252" w:right="-14"/>
              <w:rPr>
                <w:rFonts w:cs="Arial"/>
                <w:sz w:val="18"/>
              </w:rPr>
            </w:pPr>
          </w:p>
        </w:tc>
        <w:tc>
          <w:tcPr>
            <w:tcW w:w="8190" w:type="dxa"/>
            <w:shd w:val="clear" w:color="auto" w:fill="FFFFFF" w:themeFill="background1"/>
          </w:tcPr>
          <w:p w:rsidR="00DF4308" w:rsidRDefault="00976311" w:rsidP="00DF4308">
            <w:pPr>
              <w:spacing w:before="60" w:after="60"/>
              <w:ind w:left="360"/>
              <w:rPr>
                <w:rFonts w:cs="Arial"/>
                <w:sz w:val="20"/>
                <w:lang w:eastAsia="zh-CN"/>
              </w:rPr>
            </w:pPr>
            <w:r>
              <w:rPr>
                <w:rFonts w:cs="Arial"/>
                <w:sz w:val="20"/>
                <w:lang w:eastAsia="zh-CN"/>
              </w:rPr>
              <w:t>Map View should have a console</w:t>
            </w:r>
          </w:p>
        </w:tc>
      </w:tr>
      <w:tr w:rsidR="00DF4308" w:rsidRPr="00152AB2" w:rsidTr="00933C04">
        <w:trPr>
          <w:cantSplit/>
        </w:trPr>
        <w:tc>
          <w:tcPr>
            <w:tcW w:w="2265" w:type="dxa"/>
            <w:shd w:val="clear" w:color="auto" w:fill="FFFFFF" w:themeFill="background1"/>
          </w:tcPr>
          <w:p w:rsidR="00DF4308" w:rsidRPr="00152AB2" w:rsidRDefault="00DF4308" w:rsidP="00524109">
            <w:pPr>
              <w:keepNext/>
              <w:spacing w:before="60" w:after="60"/>
              <w:ind w:left="252" w:right="-14"/>
              <w:rPr>
                <w:rFonts w:cs="Arial"/>
                <w:sz w:val="18"/>
              </w:rPr>
            </w:pPr>
          </w:p>
        </w:tc>
        <w:tc>
          <w:tcPr>
            <w:tcW w:w="8190" w:type="dxa"/>
            <w:shd w:val="clear" w:color="auto" w:fill="FFFFFF" w:themeFill="background1"/>
          </w:tcPr>
          <w:p w:rsidR="00DF4308" w:rsidRDefault="00DF4308" w:rsidP="00DF4308">
            <w:pPr>
              <w:spacing w:before="60" w:after="60"/>
              <w:ind w:left="360"/>
              <w:rPr>
                <w:rFonts w:cs="Arial"/>
                <w:sz w:val="20"/>
                <w:lang w:eastAsia="zh-CN"/>
              </w:rPr>
            </w:pPr>
            <w:r>
              <w:rPr>
                <w:rFonts w:cs="Arial"/>
                <w:sz w:val="20"/>
                <w:lang w:eastAsia="zh-CN"/>
              </w:rPr>
              <w:t>Map View should have a status bar</w:t>
            </w:r>
          </w:p>
        </w:tc>
      </w:tr>
      <w:tr w:rsidR="00524109" w:rsidRPr="00152AB2" w:rsidTr="00933C04">
        <w:trPr>
          <w:cantSplit/>
        </w:trPr>
        <w:tc>
          <w:tcPr>
            <w:tcW w:w="2265" w:type="dxa"/>
          </w:tcPr>
          <w:p w:rsidR="00524109" w:rsidRPr="002D3923" w:rsidRDefault="002D3923" w:rsidP="002D3923">
            <w:pPr>
              <w:keepNext/>
              <w:spacing w:before="60" w:after="60"/>
              <w:ind w:left="0" w:right="-14"/>
              <w:rPr>
                <w:rFonts w:cs="Arial"/>
                <w:b/>
                <w:sz w:val="18"/>
              </w:rPr>
            </w:pPr>
            <w:r>
              <w:rPr>
                <w:rFonts w:cs="Arial"/>
                <w:b/>
                <w:sz w:val="18"/>
              </w:rPr>
              <w:t>P</w:t>
            </w:r>
            <w:r w:rsidRPr="00152AB2">
              <w:rPr>
                <w:rFonts w:cs="Arial"/>
                <w:b/>
                <w:sz w:val="18"/>
              </w:rPr>
              <w:t>RD-</w:t>
            </w:r>
            <w:r>
              <w:rPr>
                <w:rFonts w:cs="Arial" w:hint="eastAsia"/>
                <w:b/>
                <w:sz w:val="18"/>
              </w:rPr>
              <w:t>NBGM-REP</w:t>
            </w:r>
            <w:r w:rsidRPr="00152AB2">
              <w:rPr>
                <w:rFonts w:cs="Arial"/>
                <w:b/>
                <w:sz w:val="18"/>
              </w:rPr>
              <w:t>-</w:t>
            </w:r>
            <w:r>
              <w:rPr>
                <w:rFonts w:cs="Arial" w:hint="eastAsia"/>
                <w:b/>
                <w:sz w:val="18"/>
              </w:rPr>
              <w:t>4</w:t>
            </w:r>
            <w:r w:rsidRPr="00152AB2">
              <w:rPr>
                <w:rFonts w:cs="Arial"/>
                <w:b/>
                <w:sz w:val="18"/>
              </w:rPr>
              <w:t>.0</w:t>
            </w:r>
          </w:p>
        </w:tc>
        <w:tc>
          <w:tcPr>
            <w:tcW w:w="8190" w:type="dxa"/>
          </w:tcPr>
          <w:p w:rsidR="00524109" w:rsidRPr="00152AB2" w:rsidRDefault="000113CC" w:rsidP="000113CC">
            <w:pPr>
              <w:spacing w:before="60" w:after="60"/>
              <w:ind w:left="0"/>
              <w:rPr>
                <w:rFonts w:cs="Arial"/>
                <w:sz w:val="20"/>
                <w:lang w:eastAsia="zh-CN"/>
              </w:rPr>
            </w:pPr>
            <w:r w:rsidRPr="000113CC">
              <w:rPr>
                <w:rFonts w:cs="Arial" w:hint="eastAsia"/>
                <w:b/>
                <w:sz w:val="20"/>
                <w:lang w:eastAsia="zh-CN"/>
              </w:rPr>
              <w:t>Action script</w:t>
            </w:r>
          </w:p>
        </w:tc>
      </w:tr>
      <w:tr w:rsidR="00524109" w:rsidRPr="00152AB2" w:rsidTr="00933C04">
        <w:trPr>
          <w:cantSplit/>
        </w:trPr>
        <w:tc>
          <w:tcPr>
            <w:tcW w:w="2265" w:type="dxa"/>
          </w:tcPr>
          <w:p w:rsidR="00524109" w:rsidRPr="00152AB2" w:rsidRDefault="00524109" w:rsidP="00524109">
            <w:pPr>
              <w:keepNext/>
              <w:spacing w:before="60" w:after="60"/>
              <w:ind w:left="252" w:right="-14"/>
              <w:rPr>
                <w:rFonts w:cs="Arial"/>
                <w:sz w:val="18"/>
              </w:rPr>
            </w:pPr>
          </w:p>
        </w:tc>
        <w:tc>
          <w:tcPr>
            <w:tcW w:w="8190" w:type="dxa"/>
          </w:tcPr>
          <w:p w:rsidR="00524109" w:rsidRPr="00152AB2" w:rsidRDefault="000113CC" w:rsidP="000113CC">
            <w:pPr>
              <w:spacing w:before="60" w:after="60"/>
              <w:ind w:left="360"/>
              <w:rPr>
                <w:rFonts w:cs="Arial"/>
                <w:sz w:val="20"/>
                <w:lang w:eastAsia="zh-CN"/>
              </w:rPr>
            </w:pPr>
            <w:r>
              <w:rPr>
                <w:rFonts w:cs="Arial"/>
                <w:sz w:val="20"/>
                <w:lang w:eastAsia="zh-CN"/>
              </w:rPr>
              <w:t>S</w:t>
            </w:r>
            <w:r>
              <w:rPr>
                <w:rFonts w:cs="Arial" w:hint="eastAsia"/>
                <w:sz w:val="20"/>
                <w:lang w:eastAsia="zh-CN"/>
              </w:rPr>
              <w:t>hall support flow control(loop,</w:t>
            </w:r>
            <w:r>
              <w:t xml:space="preserve"> </w:t>
            </w:r>
            <w:r w:rsidRPr="000113CC">
              <w:rPr>
                <w:rFonts w:cs="Arial"/>
                <w:sz w:val="20"/>
                <w:highlight w:val="yellow"/>
                <w:lang w:eastAsia="zh-CN"/>
              </w:rPr>
              <w:t>condition</w:t>
            </w:r>
            <w:r w:rsidRPr="000113CC">
              <w:rPr>
                <w:rFonts w:cs="Arial" w:hint="eastAsia"/>
                <w:sz w:val="20"/>
                <w:highlight w:val="yellow"/>
                <w:lang w:eastAsia="zh-CN"/>
              </w:rPr>
              <w:t>, jump</w:t>
            </w:r>
            <w:r>
              <w:rPr>
                <w:rFonts w:cs="Arial" w:hint="eastAsia"/>
                <w:sz w:val="20"/>
                <w:lang w:eastAsia="zh-CN"/>
              </w:rPr>
              <w:t>)</w:t>
            </w:r>
          </w:p>
        </w:tc>
      </w:tr>
      <w:tr w:rsidR="00524109" w:rsidRPr="00152AB2" w:rsidTr="00933C04">
        <w:trPr>
          <w:cantSplit/>
        </w:trPr>
        <w:tc>
          <w:tcPr>
            <w:tcW w:w="2265" w:type="dxa"/>
          </w:tcPr>
          <w:p w:rsidR="00524109" w:rsidRPr="00152AB2" w:rsidRDefault="00524109" w:rsidP="00524109">
            <w:pPr>
              <w:keepNext/>
              <w:spacing w:before="60" w:after="60"/>
              <w:ind w:left="252" w:right="-14"/>
              <w:rPr>
                <w:rFonts w:cs="Arial"/>
                <w:sz w:val="18"/>
              </w:rPr>
            </w:pPr>
          </w:p>
        </w:tc>
        <w:tc>
          <w:tcPr>
            <w:tcW w:w="8190" w:type="dxa"/>
          </w:tcPr>
          <w:p w:rsidR="00524109" w:rsidRPr="00152AB2" w:rsidRDefault="000113CC" w:rsidP="000113CC">
            <w:pPr>
              <w:spacing w:before="60" w:after="60"/>
              <w:ind w:left="360"/>
              <w:rPr>
                <w:rFonts w:cs="Arial"/>
                <w:sz w:val="20"/>
              </w:rPr>
            </w:pPr>
            <w:r>
              <w:rPr>
                <w:rFonts w:cs="Arial"/>
                <w:sz w:val="20"/>
                <w:lang w:eastAsia="zh-CN"/>
              </w:rPr>
              <w:t>S</w:t>
            </w:r>
            <w:r>
              <w:rPr>
                <w:rFonts w:cs="Arial" w:hint="eastAsia"/>
                <w:sz w:val="20"/>
                <w:lang w:eastAsia="zh-CN"/>
              </w:rPr>
              <w:t>hall support i</w:t>
            </w:r>
            <w:r w:rsidRPr="000113CC">
              <w:rPr>
                <w:rFonts w:cs="Arial"/>
                <w:sz w:val="20"/>
              </w:rPr>
              <w:t>nterpolation</w:t>
            </w:r>
          </w:p>
        </w:tc>
      </w:tr>
      <w:tr w:rsidR="00524109" w:rsidRPr="00152AB2" w:rsidTr="00933C04">
        <w:trPr>
          <w:cantSplit/>
        </w:trPr>
        <w:tc>
          <w:tcPr>
            <w:tcW w:w="2265" w:type="dxa"/>
          </w:tcPr>
          <w:p w:rsidR="00524109" w:rsidRPr="00152AB2" w:rsidRDefault="00524109" w:rsidP="00524109">
            <w:pPr>
              <w:keepNext/>
              <w:spacing w:before="60" w:after="60"/>
              <w:ind w:left="0" w:right="-14"/>
              <w:rPr>
                <w:rFonts w:cs="Arial"/>
                <w:sz w:val="18"/>
              </w:rPr>
            </w:pPr>
          </w:p>
        </w:tc>
        <w:tc>
          <w:tcPr>
            <w:tcW w:w="8190" w:type="dxa"/>
          </w:tcPr>
          <w:p w:rsidR="00524109" w:rsidRPr="00152AB2" w:rsidRDefault="000113CC" w:rsidP="000113CC">
            <w:pPr>
              <w:spacing w:before="60" w:after="60"/>
              <w:ind w:left="360"/>
              <w:rPr>
                <w:rFonts w:cs="Arial"/>
                <w:sz w:val="20"/>
                <w:lang w:eastAsia="zh-CN"/>
              </w:rPr>
            </w:pPr>
            <w:r>
              <w:rPr>
                <w:rFonts w:cs="Arial"/>
                <w:sz w:val="20"/>
                <w:lang w:eastAsia="zh-CN"/>
              </w:rPr>
              <w:t>Shall</w:t>
            </w:r>
            <w:r>
              <w:rPr>
                <w:rFonts w:cs="Arial" w:hint="eastAsia"/>
                <w:sz w:val="20"/>
                <w:lang w:eastAsia="zh-CN"/>
              </w:rPr>
              <w:t xml:space="preserve"> support time line</w:t>
            </w:r>
          </w:p>
        </w:tc>
      </w:tr>
      <w:tr w:rsidR="00524109" w:rsidRPr="00152AB2" w:rsidTr="00933C04">
        <w:trPr>
          <w:cantSplit/>
        </w:trPr>
        <w:tc>
          <w:tcPr>
            <w:tcW w:w="2265" w:type="dxa"/>
            <w:shd w:val="clear" w:color="auto" w:fill="FFFFFF" w:themeFill="background1"/>
          </w:tcPr>
          <w:p w:rsidR="00524109" w:rsidRPr="00152AB2" w:rsidRDefault="00524109" w:rsidP="00524109">
            <w:pPr>
              <w:keepNext/>
              <w:spacing w:before="60" w:after="60"/>
              <w:ind w:left="252" w:right="-14"/>
              <w:rPr>
                <w:rFonts w:cs="Arial"/>
                <w:b/>
                <w:sz w:val="18"/>
              </w:rPr>
            </w:pPr>
          </w:p>
        </w:tc>
        <w:tc>
          <w:tcPr>
            <w:tcW w:w="8190" w:type="dxa"/>
            <w:shd w:val="clear" w:color="auto" w:fill="FFFFFF" w:themeFill="background1"/>
          </w:tcPr>
          <w:p w:rsidR="00524109" w:rsidRPr="002A0BD2" w:rsidRDefault="000113CC" w:rsidP="00524109">
            <w:pPr>
              <w:spacing w:before="60" w:after="60"/>
              <w:ind w:left="360"/>
              <w:rPr>
                <w:rFonts w:cs="Arial"/>
                <w:sz w:val="20"/>
                <w:lang w:eastAsia="zh-CN"/>
              </w:rPr>
            </w:pPr>
            <w:r>
              <w:rPr>
                <w:rFonts w:cs="Arial"/>
                <w:sz w:val="20"/>
                <w:lang w:eastAsia="zh-CN"/>
              </w:rPr>
              <w:t>S</w:t>
            </w:r>
            <w:r>
              <w:rPr>
                <w:rFonts w:cs="Arial" w:hint="eastAsia"/>
                <w:sz w:val="20"/>
                <w:lang w:eastAsia="zh-CN"/>
              </w:rPr>
              <w:t>hall support threading</w:t>
            </w:r>
          </w:p>
        </w:tc>
      </w:tr>
      <w:tr w:rsidR="00524109" w:rsidRPr="00152AB2" w:rsidTr="00933C04">
        <w:trPr>
          <w:cantSplit/>
        </w:trPr>
        <w:tc>
          <w:tcPr>
            <w:tcW w:w="2265" w:type="dxa"/>
          </w:tcPr>
          <w:p w:rsidR="00524109" w:rsidRPr="00152AB2" w:rsidRDefault="00DB21D3" w:rsidP="00DB21D3">
            <w:pPr>
              <w:keepNext/>
              <w:spacing w:before="60" w:after="60"/>
              <w:ind w:left="0" w:right="-14"/>
              <w:rPr>
                <w:rFonts w:cs="Arial"/>
                <w:b/>
                <w:sz w:val="18"/>
              </w:rPr>
            </w:pPr>
            <w:r>
              <w:rPr>
                <w:rFonts w:cs="Arial"/>
                <w:b/>
                <w:sz w:val="18"/>
              </w:rPr>
              <w:t>P</w:t>
            </w:r>
            <w:r w:rsidRPr="00152AB2">
              <w:rPr>
                <w:rFonts w:cs="Arial"/>
                <w:b/>
                <w:sz w:val="18"/>
              </w:rPr>
              <w:t>RD-</w:t>
            </w:r>
            <w:r>
              <w:rPr>
                <w:rFonts w:cs="Arial" w:hint="eastAsia"/>
                <w:b/>
                <w:sz w:val="18"/>
              </w:rPr>
              <w:t>NBGM-REP</w:t>
            </w:r>
            <w:r w:rsidRPr="00152AB2">
              <w:rPr>
                <w:rFonts w:cs="Arial"/>
                <w:b/>
                <w:sz w:val="18"/>
              </w:rPr>
              <w:t>-</w:t>
            </w:r>
            <w:r>
              <w:rPr>
                <w:rFonts w:cs="Arial" w:hint="eastAsia"/>
                <w:b/>
                <w:sz w:val="18"/>
                <w:lang w:eastAsia="zh-CN"/>
              </w:rPr>
              <w:t>5</w:t>
            </w:r>
            <w:r w:rsidRPr="00152AB2">
              <w:rPr>
                <w:rFonts w:cs="Arial"/>
                <w:b/>
                <w:sz w:val="18"/>
              </w:rPr>
              <w:t>.0</w:t>
            </w:r>
          </w:p>
        </w:tc>
        <w:tc>
          <w:tcPr>
            <w:tcW w:w="8190" w:type="dxa"/>
          </w:tcPr>
          <w:p w:rsidR="00524109" w:rsidRPr="00976311" w:rsidRDefault="00976311" w:rsidP="00976311">
            <w:pPr>
              <w:spacing w:before="60" w:after="60"/>
              <w:ind w:left="0"/>
              <w:rPr>
                <w:rFonts w:cs="Arial"/>
                <w:b/>
                <w:sz w:val="20"/>
                <w:lang w:eastAsia="zh-CN"/>
              </w:rPr>
            </w:pPr>
            <w:r w:rsidRPr="00976311">
              <w:rPr>
                <w:rFonts w:cs="Arial"/>
                <w:b/>
                <w:sz w:val="20"/>
                <w:lang w:eastAsia="zh-CN"/>
              </w:rPr>
              <w:t xml:space="preserve">Map View </w:t>
            </w:r>
            <w:r>
              <w:rPr>
                <w:rFonts w:cs="Arial"/>
                <w:b/>
                <w:sz w:val="20"/>
                <w:lang w:eastAsia="zh-CN"/>
              </w:rPr>
              <w:t>C</w:t>
            </w:r>
            <w:r w:rsidRPr="00976311">
              <w:rPr>
                <w:rFonts w:cs="Arial"/>
                <w:b/>
                <w:sz w:val="20"/>
                <w:lang w:eastAsia="zh-CN"/>
              </w:rPr>
              <w:t>onsole</w:t>
            </w:r>
          </w:p>
        </w:tc>
      </w:tr>
      <w:tr w:rsidR="00333084" w:rsidRPr="00152AB2" w:rsidTr="00933C04">
        <w:trPr>
          <w:cantSplit/>
        </w:trPr>
        <w:tc>
          <w:tcPr>
            <w:tcW w:w="2265" w:type="dxa"/>
          </w:tcPr>
          <w:p w:rsidR="00333084" w:rsidRDefault="00333084" w:rsidP="00DB21D3">
            <w:pPr>
              <w:keepNext/>
              <w:spacing w:before="60" w:after="60"/>
              <w:ind w:left="0" w:right="-14"/>
              <w:rPr>
                <w:rFonts w:cs="Arial"/>
                <w:b/>
                <w:sz w:val="18"/>
              </w:rPr>
            </w:pPr>
          </w:p>
        </w:tc>
        <w:tc>
          <w:tcPr>
            <w:tcW w:w="8190" w:type="dxa"/>
          </w:tcPr>
          <w:p w:rsidR="00333084" w:rsidRPr="00333084" w:rsidRDefault="00333084" w:rsidP="00333084">
            <w:pPr>
              <w:spacing w:before="60" w:after="60"/>
              <w:ind w:left="360"/>
              <w:rPr>
                <w:rFonts w:cs="Arial"/>
                <w:sz w:val="20"/>
                <w:lang w:eastAsia="zh-CN"/>
              </w:rPr>
            </w:pPr>
            <w:r>
              <w:rPr>
                <w:rFonts w:cs="Arial"/>
                <w:sz w:val="20"/>
                <w:lang w:eastAsia="zh-CN"/>
              </w:rPr>
              <w:t xml:space="preserve">Shall support </w:t>
            </w:r>
            <w:r w:rsidRPr="00333084">
              <w:rPr>
                <w:rFonts w:cs="Arial"/>
                <w:sz w:val="20"/>
                <w:lang w:eastAsia="zh-CN"/>
              </w:rPr>
              <w:t>log all NBGM command</w:t>
            </w:r>
            <w:r w:rsidR="00D96799">
              <w:rPr>
                <w:rFonts w:cs="Arial"/>
                <w:sz w:val="20"/>
                <w:lang w:eastAsia="zh-CN"/>
              </w:rPr>
              <w:t xml:space="preserve"> during running</w:t>
            </w:r>
          </w:p>
        </w:tc>
      </w:tr>
      <w:tr w:rsidR="00333084" w:rsidRPr="00152AB2" w:rsidTr="00933C04">
        <w:trPr>
          <w:cantSplit/>
        </w:trPr>
        <w:tc>
          <w:tcPr>
            <w:tcW w:w="2265" w:type="dxa"/>
          </w:tcPr>
          <w:p w:rsidR="00333084" w:rsidRDefault="00333084" w:rsidP="00DB21D3">
            <w:pPr>
              <w:keepNext/>
              <w:spacing w:before="60" w:after="60"/>
              <w:ind w:left="0" w:right="-14"/>
              <w:rPr>
                <w:rFonts w:cs="Arial"/>
                <w:b/>
                <w:sz w:val="18"/>
              </w:rPr>
            </w:pPr>
          </w:p>
        </w:tc>
        <w:tc>
          <w:tcPr>
            <w:tcW w:w="8190" w:type="dxa"/>
          </w:tcPr>
          <w:p w:rsidR="00333084" w:rsidRPr="00333084" w:rsidRDefault="00333084" w:rsidP="00333084">
            <w:pPr>
              <w:spacing w:before="60" w:after="60"/>
              <w:ind w:left="360"/>
              <w:rPr>
                <w:rFonts w:cs="Arial"/>
                <w:sz w:val="20"/>
                <w:lang w:eastAsia="zh-CN"/>
              </w:rPr>
            </w:pPr>
            <w:r>
              <w:rPr>
                <w:rFonts w:cs="Arial"/>
                <w:sz w:val="20"/>
                <w:lang w:eastAsia="zh-CN"/>
              </w:rPr>
              <w:t xml:space="preserve">Shall support </w:t>
            </w:r>
            <w:r w:rsidRPr="00333084">
              <w:rPr>
                <w:rFonts w:cs="Arial"/>
                <w:sz w:val="20"/>
                <w:lang w:eastAsia="zh-CN"/>
              </w:rPr>
              <w:t>input a NBGM command and run it</w:t>
            </w:r>
          </w:p>
        </w:tc>
      </w:tr>
      <w:tr w:rsidR="00333084" w:rsidRPr="00152AB2" w:rsidTr="00933C04">
        <w:trPr>
          <w:cantSplit/>
        </w:trPr>
        <w:tc>
          <w:tcPr>
            <w:tcW w:w="2265" w:type="dxa"/>
          </w:tcPr>
          <w:p w:rsidR="00333084" w:rsidRDefault="00333084" w:rsidP="00DB21D3">
            <w:pPr>
              <w:keepNext/>
              <w:spacing w:before="60" w:after="60"/>
              <w:ind w:left="0" w:right="-14"/>
              <w:rPr>
                <w:rFonts w:cs="Arial"/>
                <w:b/>
                <w:sz w:val="18"/>
              </w:rPr>
            </w:pPr>
          </w:p>
        </w:tc>
        <w:tc>
          <w:tcPr>
            <w:tcW w:w="8190" w:type="dxa"/>
          </w:tcPr>
          <w:p w:rsidR="00333084" w:rsidRDefault="00333084" w:rsidP="00D96799">
            <w:pPr>
              <w:spacing w:before="60" w:after="60"/>
              <w:ind w:left="360"/>
              <w:rPr>
                <w:rFonts w:cs="Arial"/>
                <w:sz w:val="20"/>
                <w:lang w:eastAsia="zh-CN"/>
              </w:rPr>
            </w:pPr>
            <w:r>
              <w:rPr>
                <w:rFonts w:cs="Arial"/>
                <w:sz w:val="20"/>
                <w:lang w:eastAsia="zh-CN"/>
              </w:rPr>
              <w:t xml:space="preserve">After run a command file, the console shall </w:t>
            </w:r>
            <w:r w:rsidR="00D96799">
              <w:rPr>
                <w:rFonts w:cs="Arial"/>
                <w:sz w:val="20"/>
                <w:lang w:eastAsia="zh-CN"/>
              </w:rPr>
              <w:t>output a summary including: file size, command count, run time, FPS</w:t>
            </w:r>
          </w:p>
        </w:tc>
      </w:tr>
      <w:tr w:rsidR="00524109" w:rsidRPr="00976311" w:rsidTr="00933C04">
        <w:trPr>
          <w:cantSplit/>
        </w:trPr>
        <w:tc>
          <w:tcPr>
            <w:tcW w:w="2265" w:type="dxa"/>
          </w:tcPr>
          <w:p w:rsidR="00524109" w:rsidRPr="00976311" w:rsidRDefault="00976311" w:rsidP="00976311">
            <w:pPr>
              <w:keepNext/>
              <w:spacing w:before="60" w:after="60"/>
              <w:ind w:left="0" w:right="-14"/>
              <w:rPr>
                <w:rFonts w:cs="Arial"/>
                <w:b/>
                <w:sz w:val="18"/>
              </w:rPr>
            </w:pPr>
            <w:r>
              <w:rPr>
                <w:rFonts w:cs="Arial"/>
                <w:b/>
                <w:sz w:val="18"/>
              </w:rPr>
              <w:t>P</w:t>
            </w:r>
            <w:r w:rsidRPr="00152AB2">
              <w:rPr>
                <w:rFonts w:cs="Arial"/>
                <w:b/>
                <w:sz w:val="18"/>
              </w:rPr>
              <w:t>RD-</w:t>
            </w:r>
            <w:r>
              <w:rPr>
                <w:rFonts w:cs="Arial" w:hint="eastAsia"/>
                <w:b/>
                <w:sz w:val="18"/>
              </w:rPr>
              <w:t>NBGM-REP</w:t>
            </w:r>
            <w:r w:rsidRPr="00152AB2">
              <w:rPr>
                <w:rFonts w:cs="Arial"/>
                <w:b/>
                <w:sz w:val="18"/>
              </w:rPr>
              <w:t>-</w:t>
            </w:r>
            <w:r>
              <w:rPr>
                <w:rFonts w:cs="Arial"/>
                <w:b/>
                <w:sz w:val="18"/>
              </w:rPr>
              <w:t>6</w:t>
            </w:r>
            <w:r w:rsidRPr="00152AB2">
              <w:rPr>
                <w:rFonts w:cs="Arial"/>
                <w:b/>
                <w:sz w:val="18"/>
              </w:rPr>
              <w:t>.0</w:t>
            </w:r>
          </w:p>
        </w:tc>
        <w:tc>
          <w:tcPr>
            <w:tcW w:w="8190" w:type="dxa"/>
          </w:tcPr>
          <w:p w:rsidR="00524109" w:rsidRPr="00976311" w:rsidRDefault="00976311" w:rsidP="00333084">
            <w:pPr>
              <w:spacing w:before="60" w:after="60"/>
              <w:ind w:left="0"/>
              <w:rPr>
                <w:rFonts w:cs="Arial"/>
                <w:b/>
                <w:sz w:val="18"/>
              </w:rPr>
            </w:pPr>
            <w:r w:rsidRPr="00333084">
              <w:rPr>
                <w:rFonts w:cs="Arial"/>
                <w:b/>
                <w:sz w:val="20"/>
                <w:lang w:eastAsia="zh-CN"/>
              </w:rPr>
              <w:t>Map View Status Bar</w:t>
            </w:r>
          </w:p>
        </w:tc>
      </w:tr>
      <w:tr w:rsidR="00524109" w:rsidRPr="00D96799" w:rsidTr="00933C04">
        <w:trPr>
          <w:cantSplit/>
        </w:trPr>
        <w:tc>
          <w:tcPr>
            <w:tcW w:w="2265" w:type="dxa"/>
            <w:shd w:val="clear" w:color="auto" w:fill="FFFFFF" w:themeFill="background1"/>
          </w:tcPr>
          <w:p w:rsidR="00524109" w:rsidRPr="00D96799" w:rsidRDefault="00524109" w:rsidP="00D96799">
            <w:pPr>
              <w:spacing w:before="60" w:after="60"/>
              <w:ind w:left="360"/>
              <w:rPr>
                <w:rFonts w:cs="Arial"/>
                <w:sz w:val="20"/>
                <w:lang w:eastAsia="zh-CN"/>
              </w:rPr>
            </w:pPr>
          </w:p>
        </w:tc>
        <w:tc>
          <w:tcPr>
            <w:tcW w:w="8190" w:type="dxa"/>
            <w:shd w:val="clear" w:color="auto" w:fill="FFFFFF" w:themeFill="background1"/>
          </w:tcPr>
          <w:p w:rsidR="00524109" w:rsidRPr="00D96799" w:rsidRDefault="00D96799" w:rsidP="00D96799">
            <w:pPr>
              <w:spacing w:before="60" w:after="60"/>
              <w:ind w:left="360"/>
              <w:rPr>
                <w:rFonts w:cs="Arial"/>
                <w:sz w:val="20"/>
                <w:lang w:eastAsia="zh-CN"/>
              </w:rPr>
            </w:pPr>
            <w:r w:rsidRPr="00D96799">
              <w:rPr>
                <w:rFonts w:cs="Arial"/>
                <w:sz w:val="20"/>
                <w:lang w:eastAsia="zh-CN"/>
              </w:rPr>
              <w:t xml:space="preserve">Shall </w:t>
            </w:r>
            <w:r w:rsidR="00976311" w:rsidRPr="00D96799">
              <w:rPr>
                <w:rFonts w:cs="Arial"/>
                <w:sz w:val="20"/>
                <w:lang w:eastAsia="zh-CN"/>
              </w:rPr>
              <w:t>output FPS</w:t>
            </w:r>
          </w:p>
        </w:tc>
      </w:tr>
      <w:tr w:rsidR="00524109" w:rsidRPr="00D96799" w:rsidTr="00933C04">
        <w:trPr>
          <w:cantSplit/>
        </w:trPr>
        <w:tc>
          <w:tcPr>
            <w:tcW w:w="2265" w:type="dxa"/>
          </w:tcPr>
          <w:p w:rsidR="00524109" w:rsidRPr="00D96799" w:rsidRDefault="00524109" w:rsidP="00D96799">
            <w:pPr>
              <w:spacing w:before="60" w:after="60"/>
              <w:ind w:left="360"/>
              <w:rPr>
                <w:rFonts w:cs="Arial"/>
                <w:sz w:val="20"/>
                <w:lang w:eastAsia="zh-CN"/>
              </w:rPr>
            </w:pPr>
          </w:p>
        </w:tc>
        <w:tc>
          <w:tcPr>
            <w:tcW w:w="8190" w:type="dxa"/>
          </w:tcPr>
          <w:p w:rsidR="00524109" w:rsidRPr="00D96799" w:rsidRDefault="00D96799" w:rsidP="00D96799">
            <w:pPr>
              <w:spacing w:before="60" w:after="60"/>
              <w:ind w:left="360"/>
              <w:rPr>
                <w:rFonts w:cs="Arial"/>
                <w:sz w:val="20"/>
                <w:lang w:eastAsia="zh-CN"/>
              </w:rPr>
            </w:pPr>
            <w:r w:rsidRPr="00D96799">
              <w:rPr>
                <w:rFonts w:cs="Arial"/>
                <w:sz w:val="20"/>
                <w:lang w:eastAsia="zh-CN"/>
              </w:rPr>
              <w:t xml:space="preserve">Shall output  current triangle number </w:t>
            </w:r>
          </w:p>
        </w:tc>
      </w:tr>
      <w:tr w:rsidR="00524109" w:rsidRPr="00D96799" w:rsidTr="00933C04">
        <w:trPr>
          <w:cantSplit/>
        </w:trPr>
        <w:tc>
          <w:tcPr>
            <w:tcW w:w="2265" w:type="dxa"/>
          </w:tcPr>
          <w:p w:rsidR="00524109" w:rsidRPr="00D96799" w:rsidRDefault="00524109" w:rsidP="00D96799">
            <w:pPr>
              <w:spacing w:before="60" w:after="60"/>
              <w:ind w:left="360"/>
              <w:rPr>
                <w:rFonts w:cs="Arial"/>
                <w:sz w:val="20"/>
                <w:lang w:eastAsia="zh-CN"/>
              </w:rPr>
            </w:pPr>
          </w:p>
        </w:tc>
        <w:tc>
          <w:tcPr>
            <w:tcW w:w="8190" w:type="dxa"/>
          </w:tcPr>
          <w:p w:rsidR="00524109" w:rsidRPr="00D96799" w:rsidRDefault="00D96799" w:rsidP="00D96799">
            <w:pPr>
              <w:spacing w:before="60" w:after="60"/>
              <w:ind w:left="360"/>
              <w:rPr>
                <w:rFonts w:cs="Arial"/>
                <w:sz w:val="20"/>
                <w:lang w:eastAsia="zh-CN"/>
              </w:rPr>
            </w:pPr>
            <w:r w:rsidRPr="00D96799">
              <w:rPr>
                <w:rFonts w:cs="Arial"/>
                <w:sz w:val="20"/>
                <w:lang w:eastAsia="zh-CN"/>
              </w:rPr>
              <w:t>Shall output map center</w:t>
            </w:r>
          </w:p>
        </w:tc>
      </w:tr>
      <w:tr w:rsidR="00524109" w:rsidRPr="00D96799" w:rsidTr="00933C04">
        <w:trPr>
          <w:cantSplit/>
        </w:trPr>
        <w:tc>
          <w:tcPr>
            <w:tcW w:w="2265" w:type="dxa"/>
          </w:tcPr>
          <w:p w:rsidR="00524109" w:rsidRPr="00D96799" w:rsidRDefault="00524109" w:rsidP="00D96799">
            <w:pPr>
              <w:spacing w:before="60" w:after="60"/>
              <w:ind w:left="360"/>
              <w:rPr>
                <w:rFonts w:cs="Arial"/>
                <w:sz w:val="20"/>
                <w:lang w:eastAsia="zh-CN"/>
              </w:rPr>
            </w:pPr>
          </w:p>
        </w:tc>
        <w:tc>
          <w:tcPr>
            <w:tcW w:w="8190" w:type="dxa"/>
          </w:tcPr>
          <w:p w:rsidR="00524109" w:rsidRPr="00D96799" w:rsidRDefault="00D96799" w:rsidP="00D96799">
            <w:pPr>
              <w:spacing w:before="60" w:after="60"/>
              <w:ind w:left="360"/>
              <w:rPr>
                <w:rFonts w:cs="Arial"/>
                <w:sz w:val="20"/>
                <w:lang w:eastAsia="zh-CN"/>
              </w:rPr>
            </w:pPr>
            <w:r w:rsidRPr="00D96799">
              <w:rPr>
                <w:rFonts w:cs="Arial"/>
                <w:sz w:val="20"/>
                <w:lang w:eastAsia="zh-CN"/>
              </w:rPr>
              <w:t>Shall output camera status(</w:t>
            </w:r>
            <w:r>
              <w:rPr>
                <w:rFonts w:cs="Arial"/>
                <w:sz w:val="20"/>
                <w:lang w:eastAsia="zh-CN"/>
              </w:rPr>
              <w:t>Height, Rotate angle, Tile angle</w:t>
            </w:r>
            <w:r w:rsidRPr="00D96799">
              <w:rPr>
                <w:rFonts w:cs="Arial"/>
                <w:sz w:val="20"/>
                <w:lang w:eastAsia="zh-CN"/>
              </w:rPr>
              <w:t>)</w:t>
            </w:r>
          </w:p>
        </w:tc>
      </w:tr>
      <w:tr w:rsidR="00524109" w:rsidRPr="00D96799" w:rsidTr="00933C04">
        <w:trPr>
          <w:cantSplit/>
        </w:trPr>
        <w:tc>
          <w:tcPr>
            <w:tcW w:w="2265" w:type="dxa"/>
          </w:tcPr>
          <w:p w:rsidR="00524109" w:rsidRPr="00D96799" w:rsidRDefault="00524109" w:rsidP="00D96799">
            <w:pPr>
              <w:spacing w:before="60" w:after="60"/>
              <w:ind w:left="360"/>
              <w:rPr>
                <w:rFonts w:cs="Arial"/>
                <w:sz w:val="20"/>
                <w:lang w:eastAsia="zh-CN"/>
              </w:rPr>
            </w:pPr>
          </w:p>
        </w:tc>
        <w:tc>
          <w:tcPr>
            <w:tcW w:w="8190" w:type="dxa"/>
          </w:tcPr>
          <w:p w:rsidR="00524109" w:rsidRPr="00D96799" w:rsidRDefault="00D96799" w:rsidP="00D96799">
            <w:pPr>
              <w:spacing w:before="60" w:after="60"/>
              <w:ind w:left="360"/>
              <w:rPr>
                <w:rFonts w:cs="Arial"/>
                <w:sz w:val="20"/>
                <w:lang w:eastAsia="zh-CN"/>
              </w:rPr>
            </w:pPr>
            <w:r w:rsidRPr="00D96799">
              <w:rPr>
                <w:rFonts w:cs="Arial"/>
                <w:sz w:val="20"/>
                <w:lang w:eastAsia="zh-CN"/>
              </w:rPr>
              <w:t>Shall output mouse location(lat/long)</w:t>
            </w:r>
          </w:p>
        </w:tc>
      </w:tr>
      <w:tr w:rsidR="00524109" w:rsidRPr="009178F0" w:rsidTr="00933C04">
        <w:trPr>
          <w:cantSplit/>
        </w:trPr>
        <w:tc>
          <w:tcPr>
            <w:tcW w:w="2265" w:type="dxa"/>
          </w:tcPr>
          <w:p w:rsidR="00524109" w:rsidRPr="009178F0" w:rsidRDefault="009178F0" w:rsidP="009178F0">
            <w:pPr>
              <w:keepNext/>
              <w:spacing w:before="60" w:after="60"/>
              <w:ind w:left="0" w:right="-14"/>
              <w:rPr>
                <w:rFonts w:cs="Arial"/>
                <w:b/>
                <w:sz w:val="18"/>
              </w:rPr>
            </w:pPr>
            <w:r>
              <w:rPr>
                <w:rFonts w:cs="Arial"/>
                <w:b/>
                <w:sz w:val="18"/>
              </w:rPr>
              <w:t>P</w:t>
            </w:r>
            <w:r w:rsidRPr="00152AB2">
              <w:rPr>
                <w:rFonts w:cs="Arial"/>
                <w:b/>
                <w:sz w:val="18"/>
              </w:rPr>
              <w:t>RD-</w:t>
            </w:r>
            <w:r>
              <w:rPr>
                <w:rFonts w:cs="Arial" w:hint="eastAsia"/>
                <w:b/>
                <w:sz w:val="18"/>
              </w:rPr>
              <w:t>NBGM-REP</w:t>
            </w:r>
            <w:r w:rsidRPr="00152AB2">
              <w:rPr>
                <w:rFonts w:cs="Arial"/>
                <w:b/>
                <w:sz w:val="18"/>
              </w:rPr>
              <w:t>-</w:t>
            </w:r>
            <w:r>
              <w:rPr>
                <w:rFonts w:cs="Arial"/>
                <w:b/>
                <w:sz w:val="18"/>
              </w:rPr>
              <w:t>7</w:t>
            </w:r>
            <w:r w:rsidRPr="00152AB2">
              <w:rPr>
                <w:rFonts w:cs="Arial"/>
                <w:b/>
                <w:sz w:val="18"/>
              </w:rPr>
              <w:t>.0</w:t>
            </w:r>
          </w:p>
        </w:tc>
        <w:tc>
          <w:tcPr>
            <w:tcW w:w="8190" w:type="dxa"/>
          </w:tcPr>
          <w:p w:rsidR="00524109" w:rsidRPr="009178F0" w:rsidRDefault="009178F0" w:rsidP="009178F0">
            <w:pPr>
              <w:spacing w:before="60" w:after="60"/>
              <w:ind w:left="0"/>
              <w:rPr>
                <w:rFonts w:cs="Arial"/>
                <w:b/>
                <w:sz w:val="18"/>
              </w:rPr>
            </w:pPr>
            <w:r w:rsidRPr="009178F0">
              <w:rPr>
                <w:rFonts w:cs="Arial"/>
                <w:b/>
                <w:sz w:val="20"/>
                <w:lang w:eastAsia="zh-CN"/>
              </w:rPr>
              <w:t xml:space="preserve">Map View </w:t>
            </w:r>
            <w:r w:rsidRPr="009178F0">
              <w:rPr>
                <w:rFonts w:cs="Arial"/>
                <w:b/>
                <w:sz w:val="20"/>
                <w:lang w:eastAsia="zh-CN"/>
              </w:rPr>
              <w:t>Mouse/Keyboard input</w:t>
            </w:r>
          </w:p>
        </w:tc>
      </w:tr>
      <w:tr w:rsidR="00524109" w:rsidRPr="00D96799" w:rsidTr="00933C04">
        <w:trPr>
          <w:cantSplit/>
        </w:trPr>
        <w:tc>
          <w:tcPr>
            <w:tcW w:w="2265" w:type="dxa"/>
          </w:tcPr>
          <w:p w:rsidR="00524109" w:rsidRPr="00D96799" w:rsidRDefault="00524109" w:rsidP="00D96799">
            <w:pPr>
              <w:spacing w:before="60" w:after="60"/>
              <w:ind w:left="360"/>
              <w:rPr>
                <w:rFonts w:cs="Arial"/>
                <w:sz w:val="20"/>
                <w:lang w:eastAsia="zh-CN"/>
              </w:rPr>
            </w:pPr>
          </w:p>
        </w:tc>
        <w:tc>
          <w:tcPr>
            <w:tcW w:w="8190" w:type="dxa"/>
          </w:tcPr>
          <w:p w:rsidR="00524109" w:rsidRPr="00D96799" w:rsidRDefault="009178F0" w:rsidP="009178F0">
            <w:pPr>
              <w:spacing w:before="60" w:after="60"/>
              <w:ind w:left="360"/>
              <w:rPr>
                <w:rFonts w:cs="Arial"/>
                <w:sz w:val="20"/>
                <w:lang w:eastAsia="zh-CN"/>
              </w:rPr>
            </w:pPr>
            <w:r>
              <w:rPr>
                <w:rFonts w:cs="Arial"/>
                <w:sz w:val="20"/>
                <w:lang w:eastAsia="zh-CN"/>
              </w:rPr>
              <w:t>Shall accept mouse input to control map view</w:t>
            </w:r>
          </w:p>
        </w:tc>
      </w:tr>
      <w:tr w:rsidR="00524109" w:rsidRPr="00D96799" w:rsidTr="00933C04">
        <w:trPr>
          <w:cantSplit/>
        </w:trPr>
        <w:tc>
          <w:tcPr>
            <w:tcW w:w="2265" w:type="dxa"/>
          </w:tcPr>
          <w:p w:rsidR="00524109" w:rsidRPr="00D96799" w:rsidRDefault="00524109" w:rsidP="00D96799">
            <w:pPr>
              <w:spacing w:before="60" w:after="60"/>
              <w:ind w:left="360"/>
              <w:rPr>
                <w:rFonts w:cs="Arial"/>
                <w:sz w:val="20"/>
                <w:lang w:eastAsia="zh-CN"/>
              </w:rPr>
            </w:pPr>
          </w:p>
        </w:tc>
        <w:tc>
          <w:tcPr>
            <w:tcW w:w="8190" w:type="dxa"/>
          </w:tcPr>
          <w:p w:rsidR="00524109" w:rsidRPr="00D96799" w:rsidRDefault="009178F0" w:rsidP="009178F0">
            <w:pPr>
              <w:spacing w:before="60" w:after="60"/>
              <w:ind w:left="360"/>
              <w:rPr>
                <w:rFonts w:cs="Arial"/>
                <w:sz w:val="20"/>
                <w:lang w:eastAsia="zh-CN"/>
              </w:rPr>
            </w:pPr>
            <w:r>
              <w:rPr>
                <w:rFonts w:cs="Arial"/>
                <w:sz w:val="20"/>
                <w:lang w:eastAsia="zh-CN"/>
              </w:rPr>
              <w:t>Shall accept keyboard input to control map view</w:t>
            </w:r>
          </w:p>
        </w:tc>
      </w:tr>
      <w:tr w:rsidR="00524109" w:rsidRPr="00D96799" w:rsidTr="00933C04">
        <w:trPr>
          <w:cantSplit/>
        </w:trPr>
        <w:tc>
          <w:tcPr>
            <w:tcW w:w="2265" w:type="dxa"/>
          </w:tcPr>
          <w:p w:rsidR="00524109" w:rsidRPr="00D96799" w:rsidRDefault="00524109" w:rsidP="00D96799">
            <w:pPr>
              <w:spacing w:before="60" w:after="60"/>
              <w:ind w:left="360"/>
              <w:rPr>
                <w:rFonts w:cs="Arial"/>
                <w:sz w:val="20"/>
                <w:lang w:eastAsia="zh-CN"/>
              </w:rPr>
            </w:pPr>
          </w:p>
        </w:tc>
        <w:tc>
          <w:tcPr>
            <w:tcW w:w="8190" w:type="dxa"/>
          </w:tcPr>
          <w:p w:rsidR="00524109" w:rsidRPr="00D96799" w:rsidRDefault="009178F0" w:rsidP="009178F0">
            <w:pPr>
              <w:pStyle w:val="ListParagraph"/>
              <w:spacing w:before="60" w:after="60"/>
              <w:ind w:left="360"/>
              <w:rPr>
                <w:rFonts w:cs="Arial"/>
                <w:sz w:val="20"/>
                <w:lang w:eastAsia="zh-CN"/>
              </w:rPr>
            </w:pPr>
            <w:r>
              <w:rPr>
                <w:rFonts w:cs="Arial"/>
                <w:sz w:val="20"/>
                <w:lang w:eastAsia="zh-CN"/>
              </w:rPr>
              <w:t>Mouse/Keyboard input can be enabled/disabled by map view console and RePlayer Core</w:t>
            </w:r>
            <w:bookmarkStart w:id="72" w:name="_GoBack"/>
            <w:bookmarkEnd w:id="72"/>
          </w:p>
        </w:tc>
      </w:tr>
      <w:tr w:rsidR="00524109" w:rsidRPr="00D96799" w:rsidTr="00933C04">
        <w:trPr>
          <w:cantSplit/>
        </w:trPr>
        <w:tc>
          <w:tcPr>
            <w:tcW w:w="2265" w:type="dxa"/>
          </w:tcPr>
          <w:p w:rsidR="00524109" w:rsidRPr="00D96799" w:rsidRDefault="00524109" w:rsidP="00D96799">
            <w:pPr>
              <w:spacing w:before="60" w:after="60"/>
              <w:ind w:left="360"/>
              <w:rPr>
                <w:rFonts w:cs="Arial"/>
                <w:sz w:val="20"/>
                <w:lang w:eastAsia="zh-CN"/>
              </w:rPr>
            </w:pPr>
          </w:p>
        </w:tc>
        <w:tc>
          <w:tcPr>
            <w:tcW w:w="8190" w:type="dxa"/>
          </w:tcPr>
          <w:p w:rsidR="00524109" w:rsidRPr="00D96799" w:rsidRDefault="00524109" w:rsidP="00D96799">
            <w:pPr>
              <w:spacing w:before="60" w:after="60"/>
              <w:ind w:left="360"/>
              <w:rPr>
                <w:rFonts w:cs="Arial"/>
                <w:sz w:val="20"/>
                <w:lang w:eastAsia="zh-CN"/>
              </w:rPr>
            </w:pPr>
          </w:p>
        </w:tc>
      </w:tr>
      <w:tr w:rsidR="00524109" w:rsidRPr="00D96799" w:rsidTr="00933C04">
        <w:trPr>
          <w:cantSplit/>
        </w:trPr>
        <w:tc>
          <w:tcPr>
            <w:tcW w:w="2265" w:type="dxa"/>
          </w:tcPr>
          <w:p w:rsidR="00524109" w:rsidRPr="00D96799" w:rsidRDefault="00524109" w:rsidP="00D96799">
            <w:pPr>
              <w:spacing w:before="60" w:after="60"/>
              <w:ind w:left="360"/>
              <w:rPr>
                <w:rFonts w:cs="Arial"/>
                <w:sz w:val="20"/>
                <w:lang w:eastAsia="zh-CN"/>
              </w:rPr>
            </w:pPr>
          </w:p>
        </w:tc>
        <w:tc>
          <w:tcPr>
            <w:tcW w:w="8190" w:type="dxa"/>
          </w:tcPr>
          <w:p w:rsidR="00524109" w:rsidRPr="00D96799" w:rsidRDefault="00524109" w:rsidP="00D96799">
            <w:pPr>
              <w:spacing w:before="60" w:after="60"/>
              <w:ind w:left="360"/>
              <w:rPr>
                <w:rFonts w:cs="Arial"/>
                <w:sz w:val="20"/>
                <w:lang w:eastAsia="zh-CN"/>
              </w:rPr>
            </w:pPr>
          </w:p>
        </w:tc>
      </w:tr>
      <w:tr w:rsidR="00524109" w:rsidRPr="00D96799" w:rsidTr="00933C04">
        <w:trPr>
          <w:cantSplit/>
        </w:trPr>
        <w:tc>
          <w:tcPr>
            <w:tcW w:w="2265" w:type="dxa"/>
          </w:tcPr>
          <w:p w:rsidR="00524109" w:rsidRPr="00D96799" w:rsidRDefault="00524109" w:rsidP="00D96799">
            <w:pPr>
              <w:overflowPunct w:val="0"/>
              <w:autoSpaceDE w:val="0"/>
              <w:autoSpaceDN w:val="0"/>
              <w:adjustRightInd w:val="0"/>
              <w:spacing w:before="60" w:after="60"/>
              <w:ind w:left="360"/>
              <w:textAlignment w:val="baseline"/>
              <w:rPr>
                <w:rFonts w:cs="Arial"/>
                <w:i/>
                <w:sz w:val="20"/>
              </w:rPr>
            </w:pPr>
          </w:p>
        </w:tc>
        <w:tc>
          <w:tcPr>
            <w:tcW w:w="8190" w:type="dxa"/>
          </w:tcPr>
          <w:p w:rsidR="00524109" w:rsidRPr="00D96799" w:rsidRDefault="00524109" w:rsidP="00D96799">
            <w:pPr>
              <w:overflowPunct w:val="0"/>
              <w:autoSpaceDE w:val="0"/>
              <w:autoSpaceDN w:val="0"/>
              <w:adjustRightInd w:val="0"/>
              <w:spacing w:before="60" w:after="60"/>
              <w:ind w:left="360"/>
              <w:textAlignment w:val="baseline"/>
              <w:rPr>
                <w:rFonts w:cs="Arial"/>
                <w:i/>
                <w:sz w:val="20"/>
              </w:rPr>
            </w:pPr>
          </w:p>
        </w:tc>
      </w:tr>
      <w:tr w:rsidR="00524109" w:rsidRPr="00D96799" w:rsidTr="00933C04">
        <w:trPr>
          <w:cantSplit/>
        </w:trPr>
        <w:tc>
          <w:tcPr>
            <w:tcW w:w="2265" w:type="dxa"/>
          </w:tcPr>
          <w:p w:rsidR="00524109" w:rsidRPr="00D96799" w:rsidRDefault="00524109" w:rsidP="00D96799">
            <w:pPr>
              <w:overflowPunct w:val="0"/>
              <w:autoSpaceDE w:val="0"/>
              <w:autoSpaceDN w:val="0"/>
              <w:adjustRightInd w:val="0"/>
              <w:spacing w:before="60" w:after="60"/>
              <w:ind w:left="360"/>
              <w:textAlignment w:val="baseline"/>
              <w:rPr>
                <w:rFonts w:cs="Arial"/>
                <w:i/>
                <w:sz w:val="20"/>
              </w:rPr>
            </w:pPr>
          </w:p>
        </w:tc>
        <w:tc>
          <w:tcPr>
            <w:tcW w:w="8190" w:type="dxa"/>
          </w:tcPr>
          <w:p w:rsidR="00524109" w:rsidRPr="00D96799" w:rsidRDefault="00524109" w:rsidP="00D96799">
            <w:pPr>
              <w:overflowPunct w:val="0"/>
              <w:autoSpaceDE w:val="0"/>
              <w:autoSpaceDN w:val="0"/>
              <w:adjustRightInd w:val="0"/>
              <w:spacing w:before="60" w:after="60"/>
              <w:ind w:left="360"/>
              <w:textAlignment w:val="baseline"/>
              <w:rPr>
                <w:rFonts w:cs="Arial"/>
                <w:i/>
                <w:sz w:val="20"/>
              </w:rPr>
            </w:pPr>
          </w:p>
        </w:tc>
      </w:tr>
      <w:tr w:rsidR="00524109" w:rsidRPr="00D96799" w:rsidTr="00933C04">
        <w:trPr>
          <w:cantSplit/>
        </w:trPr>
        <w:tc>
          <w:tcPr>
            <w:tcW w:w="2265" w:type="dxa"/>
          </w:tcPr>
          <w:p w:rsidR="00524109" w:rsidRPr="00D96799" w:rsidRDefault="00524109" w:rsidP="00D96799">
            <w:pPr>
              <w:overflowPunct w:val="0"/>
              <w:autoSpaceDE w:val="0"/>
              <w:autoSpaceDN w:val="0"/>
              <w:adjustRightInd w:val="0"/>
              <w:spacing w:before="60" w:after="60"/>
              <w:ind w:left="360"/>
              <w:textAlignment w:val="baseline"/>
              <w:rPr>
                <w:rFonts w:cs="Arial"/>
                <w:i/>
                <w:sz w:val="20"/>
              </w:rPr>
            </w:pPr>
          </w:p>
        </w:tc>
        <w:tc>
          <w:tcPr>
            <w:tcW w:w="8190" w:type="dxa"/>
          </w:tcPr>
          <w:p w:rsidR="00524109" w:rsidRPr="00D96799" w:rsidRDefault="00524109" w:rsidP="00D96799">
            <w:pPr>
              <w:overflowPunct w:val="0"/>
              <w:autoSpaceDE w:val="0"/>
              <w:autoSpaceDN w:val="0"/>
              <w:adjustRightInd w:val="0"/>
              <w:spacing w:before="60" w:after="60"/>
              <w:ind w:left="360"/>
              <w:textAlignment w:val="baseline"/>
              <w:rPr>
                <w:rFonts w:cs="Arial"/>
                <w:i/>
                <w:sz w:val="20"/>
              </w:rPr>
            </w:pPr>
          </w:p>
        </w:tc>
      </w:tr>
      <w:tr w:rsidR="00524109" w:rsidRPr="00D96799" w:rsidTr="00933C04">
        <w:trPr>
          <w:cantSplit/>
        </w:trPr>
        <w:tc>
          <w:tcPr>
            <w:tcW w:w="2265" w:type="dxa"/>
          </w:tcPr>
          <w:p w:rsidR="00524109" w:rsidRPr="00D96799" w:rsidRDefault="00524109" w:rsidP="00D96799">
            <w:pPr>
              <w:overflowPunct w:val="0"/>
              <w:autoSpaceDE w:val="0"/>
              <w:autoSpaceDN w:val="0"/>
              <w:adjustRightInd w:val="0"/>
              <w:spacing w:before="60" w:after="60"/>
              <w:ind w:left="360"/>
              <w:textAlignment w:val="baseline"/>
              <w:rPr>
                <w:rFonts w:cs="Arial"/>
                <w:i/>
                <w:sz w:val="20"/>
              </w:rPr>
            </w:pPr>
          </w:p>
        </w:tc>
        <w:tc>
          <w:tcPr>
            <w:tcW w:w="8190" w:type="dxa"/>
          </w:tcPr>
          <w:p w:rsidR="00524109" w:rsidRPr="00D96799" w:rsidRDefault="00524109" w:rsidP="00D96799">
            <w:pPr>
              <w:overflowPunct w:val="0"/>
              <w:autoSpaceDE w:val="0"/>
              <w:autoSpaceDN w:val="0"/>
              <w:adjustRightInd w:val="0"/>
              <w:spacing w:before="60" w:after="60"/>
              <w:ind w:left="360"/>
              <w:textAlignment w:val="baseline"/>
              <w:rPr>
                <w:rFonts w:cs="Arial"/>
                <w:i/>
                <w:sz w:val="20"/>
              </w:rPr>
            </w:pPr>
          </w:p>
        </w:tc>
      </w:tr>
      <w:tr w:rsidR="00524109" w:rsidRPr="00D96799" w:rsidTr="00933C04">
        <w:trPr>
          <w:cantSplit/>
        </w:trPr>
        <w:tc>
          <w:tcPr>
            <w:tcW w:w="2265" w:type="dxa"/>
          </w:tcPr>
          <w:p w:rsidR="00524109" w:rsidRPr="00D96799" w:rsidRDefault="00524109" w:rsidP="00D96799">
            <w:pPr>
              <w:overflowPunct w:val="0"/>
              <w:autoSpaceDE w:val="0"/>
              <w:autoSpaceDN w:val="0"/>
              <w:adjustRightInd w:val="0"/>
              <w:spacing w:before="60" w:after="60"/>
              <w:ind w:left="360"/>
              <w:textAlignment w:val="baseline"/>
              <w:rPr>
                <w:rFonts w:cs="Arial"/>
                <w:i/>
                <w:sz w:val="20"/>
              </w:rPr>
            </w:pPr>
          </w:p>
        </w:tc>
        <w:tc>
          <w:tcPr>
            <w:tcW w:w="8190" w:type="dxa"/>
          </w:tcPr>
          <w:p w:rsidR="00524109" w:rsidRPr="00D96799" w:rsidRDefault="00524109" w:rsidP="00D96799">
            <w:pPr>
              <w:overflowPunct w:val="0"/>
              <w:autoSpaceDE w:val="0"/>
              <w:autoSpaceDN w:val="0"/>
              <w:adjustRightInd w:val="0"/>
              <w:spacing w:before="60" w:after="60"/>
              <w:ind w:left="360"/>
              <w:textAlignment w:val="baseline"/>
              <w:rPr>
                <w:rFonts w:cs="Arial"/>
                <w:i/>
                <w:sz w:val="20"/>
              </w:rPr>
            </w:pPr>
          </w:p>
        </w:tc>
      </w:tr>
      <w:tr w:rsidR="00524109" w:rsidRPr="00D96799" w:rsidTr="00933C04">
        <w:trPr>
          <w:cantSplit/>
        </w:trPr>
        <w:tc>
          <w:tcPr>
            <w:tcW w:w="2265" w:type="dxa"/>
          </w:tcPr>
          <w:p w:rsidR="00524109" w:rsidRPr="00D96799" w:rsidRDefault="00524109" w:rsidP="00D96799">
            <w:pPr>
              <w:overflowPunct w:val="0"/>
              <w:autoSpaceDE w:val="0"/>
              <w:autoSpaceDN w:val="0"/>
              <w:adjustRightInd w:val="0"/>
              <w:spacing w:before="60" w:after="60"/>
              <w:ind w:left="360"/>
              <w:textAlignment w:val="baseline"/>
              <w:rPr>
                <w:rFonts w:cs="Arial"/>
                <w:i/>
                <w:sz w:val="20"/>
              </w:rPr>
            </w:pPr>
          </w:p>
        </w:tc>
        <w:tc>
          <w:tcPr>
            <w:tcW w:w="8190" w:type="dxa"/>
          </w:tcPr>
          <w:p w:rsidR="00524109" w:rsidRPr="00A74FE2" w:rsidRDefault="00524109" w:rsidP="00D96799">
            <w:pPr>
              <w:overflowPunct w:val="0"/>
              <w:autoSpaceDE w:val="0"/>
              <w:autoSpaceDN w:val="0"/>
              <w:adjustRightInd w:val="0"/>
              <w:spacing w:before="60" w:after="60"/>
              <w:ind w:left="360"/>
              <w:textAlignment w:val="baseline"/>
              <w:rPr>
                <w:rFonts w:cs="Arial"/>
                <w:i/>
                <w:sz w:val="20"/>
              </w:rPr>
            </w:pPr>
          </w:p>
        </w:tc>
      </w:tr>
      <w:tr w:rsidR="00524109" w:rsidRPr="00152AB2" w:rsidTr="00933C04">
        <w:trPr>
          <w:cantSplit/>
        </w:trPr>
        <w:tc>
          <w:tcPr>
            <w:tcW w:w="2265" w:type="dxa"/>
          </w:tcPr>
          <w:p w:rsidR="00524109" w:rsidRPr="00152AB2" w:rsidRDefault="00524109" w:rsidP="00524109">
            <w:pPr>
              <w:keepNext/>
              <w:spacing w:before="60" w:after="60"/>
              <w:ind w:left="252" w:right="-14"/>
              <w:rPr>
                <w:rFonts w:cs="Arial"/>
                <w:b/>
                <w:sz w:val="18"/>
              </w:rPr>
            </w:pPr>
          </w:p>
        </w:tc>
        <w:tc>
          <w:tcPr>
            <w:tcW w:w="8190" w:type="dxa"/>
          </w:tcPr>
          <w:p w:rsidR="00524109" w:rsidRPr="00152AB2" w:rsidRDefault="00524109" w:rsidP="00524109">
            <w:pPr>
              <w:spacing w:before="60" w:after="60"/>
              <w:ind w:left="0"/>
              <w:rPr>
                <w:rFonts w:cs="Arial"/>
                <w:b/>
                <w:sz w:val="20"/>
              </w:rPr>
            </w:pPr>
          </w:p>
        </w:tc>
      </w:tr>
    </w:tbl>
    <w:p w:rsidR="00E4167E" w:rsidRPr="00152AB2" w:rsidRDefault="00E4167E" w:rsidP="00E4167E">
      <w:pPr>
        <w:pStyle w:val="Heading1"/>
        <w:rPr>
          <w:sz w:val="24"/>
        </w:rPr>
      </w:pPr>
      <w:bookmarkStart w:id="73" w:name="_Toc350242178"/>
      <w:bookmarkEnd w:id="68"/>
      <w:bookmarkEnd w:id="69"/>
      <w:bookmarkEnd w:id="70"/>
      <w:bookmarkEnd w:id="71"/>
      <w:r w:rsidRPr="00152AB2">
        <w:rPr>
          <w:sz w:val="24"/>
        </w:rPr>
        <w:lastRenderedPageBreak/>
        <w:t>Non-functional Requirements</w:t>
      </w:r>
      <w:bookmarkEnd w:id="73"/>
    </w:p>
    <w:p w:rsidR="00E4167E" w:rsidRPr="00152AB2" w:rsidRDefault="00E4167E" w:rsidP="00E4167E">
      <w:pPr>
        <w:pStyle w:val="BodyTextIndent"/>
        <w:rPr>
          <w:sz w:val="22"/>
        </w:rPr>
      </w:pPr>
      <w:r w:rsidRPr="00152AB2">
        <w:rPr>
          <w:sz w:val="22"/>
        </w:rPr>
        <w:t>Non-functional requirements include attributes such as performance, security, usability, compatibility, reliability, portability, modifiability, accuracy and precision, legal,  platform constraints and operating constraints.  These are not "feature" of the system, but are a required characteristic. Each requirement must be objective and quantifiable; there must be some measurable way to assess whether the requirement has been met.</w:t>
      </w:r>
      <w:r w:rsidRPr="00152AB2">
        <w:rPr>
          <w:sz w:val="22"/>
        </w:rPr>
        <w:br/>
      </w: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6480"/>
      </w:tblGrid>
      <w:tr w:rsidR="00E4167E" w:rsidRPr="00152AB2" w:rsidTr="00E4167E">
        <w:trPr>
          <w:tblHeader/>
        </w:trPr>
        <w:tc>
          <w:tcPr>
            <w:tcW w:w="2700" w:type="dxa"/>
            <w:tcBorders>
              <w:bottom w:val="single" w:sz="4" w:space="0" w:color="auto"/>
            </w:tcBorders>
            <w:shd w:val="clear" w:color="auto" w:fill="E0E0E0"/>
          </w:tcPr>
          <w:p w:rsidR="00E4167E" w:rsidRPr="00152AB2" w:rsidRDefault="00E4167E" w:rsidP="00E4167E">
            <w:pPr>
              <w:keepNext/>
              <w:spacing w:before="60" w:after="60"/>
              <w:ind w:left="0" w:right="-14"/>
              <w:rPr>
                <w:rFonts w:cs="Arial"/>
                <w:b/>
                <w:sz w:val="22"/>
              </w:rPr>
            </w:pPr>
            <w:r w:rsidRPr="00152AB2">
              <w:rPr>
                <w:rFonts w:cs="Arial"/>
                <w:b/>
                <w:sz w:val="22"/>
              </w:rPr>
              <w:t>Reference Number</w:t>
            </w:r>
          </w:p>
        </w:tc>
        <w:tc>
          <w:tcPr>
            <w:tcW w:w="6480" w:type="dxa"/>
            <w:tcBorders>
              <w:bottom w:val="single" w:sz="4" w:space="0" w:color="auto"/>
            </w:tcBorders>
            <w:shd w:val="clear" w:color="auto" w:fill="E0E0E0"/>
          </w:tcPr>
          <w:p w:rsidR="00E4167E" w:rsidRPr="00152AB2" w:rsidRDefault="00E4167E" w:rsidP="00E4167E">
            <w:pPr>
              <w:spacing w:before="60" w:after="60"/>
              <w:ind w:left="-18"/>
              <w:rPr>
                <w:rFonts w:cs="Arial"/>
                <w:b/>
                <w:sz w:val="22"/>
              </w:rPr>
            </w:pPr>
            <w:r w:rsidRPr="00152AB2">
              <w:rPr>
                <w:rFonts w:cs="Arial"/>
                <w:b/>
                <w:sz w:val="22"/>
              </w:rPr>
              <w:t>Description of the Requirement</w:t>
            </w:r>
          </w:p>
        </w:tc>
      </w:tr>
      <w:tr w:rsidR="00E4167E" w:rsidRPr="00152AB2" w:rsidTr="00E4167E">
        <w:tc>
          <w:tcPr>
            <w:tcW w:w="2700" w:type="dxa"/>
            <w:shd w:val="clear" w:color="auto" w:fill="auto"/>
          </w:tcPr>
          <w:p w:rsidR="00E4167E" w:rsidRPr="00152AB2" w:rsidRDefault="00E4167E" w:rsidP="00E4167E">
            <w:pPr>
              <w:spacing w:before="60" w:after="60"/>
              <w:ind w:left="0" w:right="-18"/>
              <w:rPr>
                <w:rFonts w:cs="Arial"/>
                <w:sz w:val="22"/>
              </w:rPr>
            </w:pPr>
            <w:r w:rsidRPr="00152AB2">
              <w:rPr>
                <w:rFonts w:cs="Arial"/>
                <w:sz w:val="22"/>
              </w:rPr>
              <w:t>FRD-3DC-NF.1</w:t>
            </w:r>
          </w:p>
        </w:tc>
        <w:tc>
          <w:tcPr>
            <w:tcW w:w="6480" w:type="dxa"/>
            <w:shd w:val="clear" w:color="auto" w:fill="auto"/>
          </w:tcPr>
          <w:p w:rsidR="00E4167E" w:rsidRPr="00152AB2" w:rsidRDefault="00E4167E" w:rsidP="00E4167E">
            <w:pPr>
              <w:spacing w:before="60" w:after="60"/>
              <w:ind w:left="-18"/>
              <w:rPr>
                <w:rFonts w:cs="Arial"/>
                <w:sz w:val="22"/>
              </w:rPr>
            </w:pPr>
            <w:r w:rsidRPr="00152AB2">
              <w:rPr>
                <w:rFonts w:cs="Arial"/>
                <w:sz w:val="22"/>
              </w:rPr>
              <w:t>Integration of feedback/improvements resulting from usability testing.</w:t>
            </w:r>
          </w:p>
        </w:tc>
      </w:tr>
    </w:tbl>
    <w:p w:rsidR="00E4167E" w:rsidRPr="00152AB2" w:rsidRDefault="00E4167E" w:rsidP="00E4167E">
      <w:pPr>
        <w:rPr>
          <w:sz w:val="22"/>
        </w:rPr>
      </w:pPr>
    </w:p>
    <w:p w:rsidR="00E4167E" w:rsidRPr="00152AB2" w:rsidRDefault="00E4167E" w:rsidP="00E4167E">
      <w:pPr>
        <w:pStyle w:val="BodyText"/>
        <w:rPr>
          <w:sz w:val="22"/>
        </w:rPr>
      </w:pPr>
    </w:p>
    <w:sectPr w:rsidR="00E4167E" w:rsidRPr="00152AB2" w:rsidSect="00917122">
      <w:headerReference w:type="default" r:id="rId12"/>
      <w:footerReference w:type="default" r:id="rId13"/>
      <w:footerReference w:type="first" r:id="rId14"/>
      <w:type w:val="continuous"/>
      <w:pgSz w:w="12240" w:h="15840" w:code="1"/>
      <w:pgMar w:top="720" w:right="720" w:bottom="720" w:left="720" w:header="720" w:footer="965" w:gutter="0"/>
      <w:pgNumType w:start="1"/>
      <w:cols w:space="24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E26" w:rsidRDefault="00F06E26" w:rsidP="00917122">
      <w:r>
        <w:separator/>
      </w:r>
    </w:p>
  </w:endnote>
  <w:endnote w:type="continuationSeparator" w:id="0">
    <w:p w:rsidR="00F06E26" w:rsidRDefault="00F06E26" w:rsidP="0091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LT Std">
    <w:altName w:val="Arial"/>
    <w:panose1 w:val="00000000000000000000"/>
    <w:charset w:val="00"/>
    <w:family w:val="swiss"/>
    <w:notTrueType/>
    <w:pitch w:val="variable"/>
    <w:sig w:usb0="00000203" w:usb1="00000000" w:usb2="00000000" w:usb3="00000000" w:csb0="00000005"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FAA" w:rsidRDefault="00F06E26" w:rsidP="00917122">
    <w:pPr>
      <w:pStyle w:val="Footer"/>
      <w:ind w:left="0"/>
      <w:rPr>
        <w:rStyle w:val="PageNumber"/>
        <w:sz w:val="20"/>
      </w:rPr>
    </w:pPr>
    <w:r>
      <w:rPr>
        <w:rFonts w:ascii="Helvetica LT Std" w:hAnsi="Helvetica LT Std"/>
        <w:b/>
      </w:rPr>
      <w:pict>
        <v:rect id="_x0000_i1029" style="width:417.6pt;height:2pt" o:hralign="center" o:hrstd="t" o:hr="t" fillcolor="#aca899" stroked="f"/>
      </w:pict>
    </w:r>
  </w:p>
  <w:p w:rsidR="00295FAA" w:rsidRPr="00A267E5" w:rsidRDefault="00295FAA" w:rsidP="00917122">
    <w:pPr>
      <w:pStyle w:val="Footer"/>
      <w:tabs>
        <w:tab w:val="clear" w:pos="4320"/>
        <w:tab w:val="clear" w:pos="8640"/>
        <w:tab w:val="center" w:pos="4680"/>
        <w:tab w:val="right" w:pos="9270"/>
      </w:tabs>
      <w:ind w:left="0"/>
      <w:rPr>
        <w:rStyle w:val="PageNumber"/>
        <w:sz w:val="16"/>
        <w:szCs w:val="16"/>
      </w:rPr>
    </w:pPr>
    <w:r>
      <w:rPr>
        <w:rStyle w:val="PageNumber"/>
        <w:sz w:val="16"/>
        <w:szCs w:val="16"/>
      </w:rPr>
      <w:t>Revision 1.0</w:t>
    </w:r>
    <w:r w:rsidRPr="00A267E5">
      <w:rPr>
        <w:rStyle w:val="PageNumber"/>
        <w:sz w:val="16"/>
        <w:szCs w:val="16"/>
      </w:rPr>
      <w:tab/>
    </w:r>
    <w:r>
      <w:rPr>
        <w:rStyle w:val="PageNumber"/>
        <w:b/>
        <w:szCs w:val="18"/>
      </w:rPr>
      <w:t>TeleCommunication Systems, Inc. (TCS)</w:t>
    </w:r>
    <w:r w:rsidRPr="00A267E5">
      <w:rPr>
        <w:rStyle w:val="PageNumber"/>
        <w:sz w:val="16"/>
        <w:szCs w:val="16"/>
      </w:rPr>
      <w:tab/>
      <w:t xml:space="preserve">Page </w:t>
    </w:r>
    <w:r w:rsidRPr="00A267E5">
      <w:rPr>
        <w:rStyle w:val="PageNumber"/>
        <w:sz w:val="16"/>
        <w:szCs w:val="16"/>
      </w:rPr>
      <w:fldChar w:fldCharType="begin"/>
    </w:r>
    <w:r w:rsidRPr="00A267E5">
      <w:rPr>
        <w:rStyle w:val="PageNumber"/>
        <w:sz w:val="16"/>
        <w:szCs w:val="16"/>
      </w:rPr>
      <w:instrText xml:space="preserve"> PAGE </w:instrText>
    </w:r>
    <w:r w:rsidRPr="00A267E5">
      <w:rPr>
        <w:rStyle w:val="PageNumber"/>
        <w:sz w:val="16"/>
        <w:szCs w:val="16"/>
      </w:rPr>
      <w:fldChar w:fldCharType="separate"/>
    </w:r>
    <w:r w:rsidR="009178F0">
      <w:rPr>
        <w:rStyle w:val="PageNumber"/>
        <w:noProof/>
        <w:sz w:val="16"/>
        <w:szCs w:val="16"/>
      </w:rPr>
      <w:t>9</w:t>
    </w:r>
    <w:r w:rsidRPr="00A267E5">
      <w:rPr>
        <w:rStyle w:val="PageNumber"/>
        <w:sz w:val="16"/>
        <w:szCs w:val="16"/>
      </w:rPr>
      <w:fldChar w:fldCharType="end"/>
    </w:r>
    <w:r w:rsidRPr="00A267E5">
      <w:rPr>
        <w:rStyle w:val="PageNumber"/>
        <w:sz w:val="16"/>
        <w:szCs w:val="16"/>
      </w:rPr>
      <w:t xml:space="preserve"> of </w:t>
    </w:r>
    <w:r w:rsidRPr="00A267E5">
      <w:rPr>
        <w:rStyle w:val="PageNumber"/>
        <w:sz w:val="16"/>
        <w:szCs w:val="16"/>
      </w:rPr>
      <w:fldChar w:fldCharType="begin"/>
    </w:r>
    <w:r w:rsidRPr="00A267E5">
      <w:rPr>
        <w:rStyle w:val="PageNumber"/>
        <w:sz w:val="16"/>
        <w:szCs w:val="16"/>
      </w:rPr>
      <w:instrText xml:space="preserve"> NUMPAGES </w:instrText>
    </w:r>
    <w:r w:rsidRPr="00A267E5">
      <w:rPr>
        <w:rStyle w:val="PageNumber"/>
        <w:sz w:val="16"/>
        <w:szCs w:val="16"/>
      </w:rPr>
      <w:fldChar w:fldCharType="separate"/>
    </w:r>
    <w:r w:rsidR="009178F0">
      <w:rPr>
        <w:rStyle w:val="PageNumber"/>
        <w:noProof/>
        <w:sz w:val="16"/>
        <w:szCs w:val="16"/>
      </w:rPr>
      <w:t>11</w:t>
    </w:r>
    <w:r w:rsidRPr="00A267E5">
      <w:rPr>
        <w:rStyle w:val="PageNumber"/>
        <w:sz w:val="16"/>
        <w:szCs w:val="16"/>
      </w:rPr>
      <w:fldChar w:fldCharType="end"/>
    </w:r>
  </w:p>
  <w:p w:rsidR="00295FAA" w:rsidRDefault="00295FAA" w:rsidP="00917122">
    <w:pPr>
      <w:pStyle w:val="Footer"/>
      <w:tabs>
        <w:tab w:val="clear" w:pos="4320"/>
        <w:tab w:val="center" w:pos="4680"/>
        <w:tab w:val="right" w:pos="9270"/>
      </w:tabs>
      <w:ind w:left="0"/>
      <w:rPr>
        <w:rStyle w:val="PageNumber"/>
      </w:rPr>
    </w:pPr>
    <w:r w:rsidRPr="00A267E5">
      <w:rPr>
        <w:rStyle w:val="PageNumber"/>
        <w:sz w:val="16"/>
        <w:szCs w:val="16"/>
      </w:rPr>
      <w:tab/>
    </w:r>
    <w:r w:rsidRPr="00A267E5">
      <w:rPr>
        <w:rStyle w:val="PageNumber"/>
        <w:b/>
        <w:sz w:val="16"/>
        <w:szCs w:val="16"/>
      </w:rPr>
      <w:t>Confidential and Proprietary</w:t>
    </w:r>
  </w:p>
  <w:p w:rsidR="00295FAA" w:rsidRPr="00A267E5" w:rsidRDefault="00295FAA" w:rsidP="00917122">
    <w:pPr>
      <w:pStyle w:val="Footer"/>
      <w:tabs>
        <w:tab w:val="clear" w:pos="4320"/>
        <w:tab w:val="center" w:pos="4680"/>
        <w:tab w:val="right" w:pos="9270"/>
      </w:tabs>
      <w:ind w:left="0"/>
      <w:rPr>
        <w:rStyle w:val="PageNumber"/>
      </w:rPr>
    </w:pPr>
    <w:r>
      <w:rPr>
        <w:rStyle w:val="PageNumber"/>
        <w:b/>
        <w:sz w:val="16"/>
        <w:szCs w:val="16"/>
      </w:rPr>
      <w:tab/>
    </w:r>
    <w:r w:rsidRPr="00A267E5">
      <w:rPr>
        <w:rStyle w:val="PageNumber"/>
        <w:b/>
        <w:sz w:val="16"/>
        <w:szCs w:val="16"/>
      </w:rPr>
      <w:t xml:space="preserve">Not to be released without written consent from </w:t>
    </w:r>
    <w:r>
      <w:rPr>
        <w:rStyle w:val="PageNumber"/>
        <w:b/>
        <w:sz w:val="16"/>
        <w:szCs w:val="16"/>
      </w:rPr>
      <w:t>TCS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FAA" w:rsidRDefault="00F06E26" w:rsidP="00917122">
    <w:pPr>
      <w:pStyle w:val="Footer"/>
      <w:ind w:left="0"/>
      <w:rPr>
        <w:sz w:val="16"/>
        <w:szCs w:val="16"/>
      </w:rPr>
    </w:pPr>
    <w:r>
      <w:rPr>
        <w:rFonts w:ascii="Helvetica LT Std" w:hAnsi="Helvetica LT Std"/>
        <w:b/>
      </w:rPr>
      <w:pict>
        <v:rect id="_x0000_i1030" style="width:417.6pt;height:2pt" o:hralign="center" o:hrstd="t" o:hr="t" fillcolor="#aca899" stroked="f"/>
      </w:pict>
    </w:r>
  </w:p>
  <w:p w:rsidR="00295FAA" w:rsidRPr="00BB101F" w:rsidRDefault="00295FAA" w:rsidP="00917122">
    <w:pPr>
      <w:pStyle w:val="Footer"/>
      <w:ind w:left="0"/>
      <w:rPr>
        <w:sz w:val="16"/>
        <w:szCs w:val="16"/>
      </w:rPr>
    </w:pPr>
    <w:r w:rsidRPr="00BB101F">
      <w:rPr>
        <w:sz w:val="16"/>
        <w:szCs w:val="16"/>
      </w:rPr>
      <w:t xml:space="preserve">Disclaimer: the information contained in this document is proprietary and confidential and is intended only for the persons to whom it is transmitted by </w:t>
    </w:r>
    <w:r>
      <w:rPr>
        <w:sz w:val="16"/>
        <w:szCs w:val="16"/>
      </w:rPr>
      <w:t>TeleCommunication Systems, Inc</w:t>
    </w:r>
    <w:r w:rsidRPr="00BB101F">
      <w:rPr>
        <w:sz w:val="16"/>
        <w:szCs w:val="16"/>
      </w:rPr>
      <w:t>.</w:t>
    </w:r>
    <w:r>
      <w:rPr>
        <w:sz w:val="16"/>
        <w:szCs w:val="16"/>
      </w:rPr>
      <w:t xml:space="preserve"> (TCS)</w:t>
    </w:r>
    <w:r w:rsidRPr="00BB101F">
      <w:rPr>
        <w:sz w:val="16"/>
        <w:szCs w:val="16"/>
      </w:rPr>
      <w:t xml:space="preserve">. Any reproduction of this document, in whole or in part, or the divulgence of any of its contents, without prior written consent of </w:t>
    </w:r>
    <w:r>
      <w:rPr>
        <w:sz w:val="16"/>
        <w:szCs w:val="16"/>
      </w:rPr>
      <w:t>TeleCommunication Systems, Inc</w:t>
    </w:r>
    <w:r w:rsidRPr="00BB101F">
      <w:rPr>
        <w:sz w:val="16"/>
        <w:szCs w:val="16"/>
      </w:rPr>
      <w:t>., is prohibited. Receipt or possession of this document does not convey any rights to disclose its contents, in whole or in part, to any third party, or to develop, manufacture, use, or sell anything described herein.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E26" w:rsidRDefault="00F06E26" w:rsidP="00917122">
      <w:r>
        <w:separator/>
      </w:r>
    </w:p>
  </w:footnote>
  <w:footnote w:type="continuationSeparator" w:id="0">
    <w:p w:rsidR="00F06E26" w:rsidRDefault="00F06E26">
      <w:r>
        <w:separator/>
      </w:r>
    </w:p>
  </w:footnote>
  <w:footnote w:type="continuationNotice" w:id="1">
    <w:p w:rsidR="00F06E26" w:rsidRDefault="00F06E26">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FAA" w:rsidRDefault="00295FAA" w:rsidP="00917122">
    <w:pPr>
      <w:pStyle w:val="Header"/>
      <w:tabs>
        <w:tab w:val="clear" w:pos="8640"/>
        <w:tab w:val="right" w:pos="9360"/>
      </w:tabs>
      <w:spacing w:after="240"/>
      <w:ind w:left="0"/>
      <w:rPr>
        <w:rFonts w:ascii="Helvetica LT Std" w:hAnsi="Helvetica LT Std"/>
        <w:b/>
        <w:lang w:eastAsia="zh-CN"/>
      </w:rPr>
    </w:pPr>
    <w:r>
      <w:rPr>
        <w:rFonts w:ascii="Helvetica LT Std" w:hAnsi="Helvetica LT Std"/>
        <w:b/>
        <w:noProof/>
        <w:lang w:eastAsia="zh-CN"/>
      </w:rPr>
      <w:drawing>
        <wp:inline distT="0" distB="0" distL="0" distR="0" wp14:anchorId="46F04A0D" wp14:editId="0B55B648">
          <wp:extent cx="2286000" cy="504825"/>
          <wp:effectExtent l="19050" t="0" r="0" b="0"/>
          <wp:docPr id="4" name="Picture 18" descr="TCS logo B&amp;Y_June_2006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CS logo B&amp;Y_June_2006USE.jpg"/>
                  <pic:cNvPicPr>
                    <a:picLocks noChangeAspect="1" noChangeArrowheads="1"/>
                  </pic:cNvPicPr>
                </pic:nvPicPr>
                <pic:blipFill>
                  <a:blip r:embed="rId1"/>
                  <a:srcRect/>
                  <a:stretch>
                    <a:fillRect/>
                  </a:stretch>
                </pic:blipFill>
                <pic:spPr bwMode="auto">
                  <a:xfrm>
                    <a:off x="0" y="0"/>
                    <a:ext cx="2286000" cy="504825"/>
                  </a:xfrm>
                  <a:prstGeom prst="rect">
                    <a:avLst/>
                  </a:prstGeom>
                  <a:noFill/>
                  <a:ln w="9525">
                    <a:noFill/>
                    <a:miter lim="800000"/>
                    <a:headEnd/>
                    <a:tailEnd/>
                  </a:ln>
                </pic:spPr>
              </pic:pic>
            </a:graphicData>
          </a:graphic>
        </wp:inline>
      </w:drawing>
    </w:r>
    <w:r>
      <w:rPr>
        <w:rFonts w:ascii="Helvetica LT Std" w:hAnsi="Helvetica LT Std"/>
        <w:b/>
      </w:rPr>
      <w:tab/>
    </w:r>
    <w:r>
      <w:rPr>
        <w:rFonts w:ascii="Helvetica LT Std" w:hAnsi="Helvetica LT Std"/>
        <w:b/>
      </w:rPr>
      <w:tab/>
    </w:r>
    <w:r w:rsidR="001D22D7">
      <w:rPr>
        <w:rFonts w:ascii="Helvetica LT Std" w:hAnsi="Helvetica LT Std" w:hint="eastAsia"/>
        <w:b/>
        <w:lang w:eastAsia="zh-CN"/>
      </w:rPr>
      <w:t xml:space="preserve">NBGM </w:t>
    </w:r>
    <w:r w:rsidR="0044064B">
      <w:rPr>
        <w:rFonts w:ascii="Helvetica LT Std" w:hAnsi="Helvetica LT Std" w:hint="eastAsia"/>
        <w:b/>
        <w:lang w:eastAsia="zh-CN"/>
      </w:rPr>
      <w:t>R</w:t>
    </w:r>
    <w:r w:rsidR="001D22D7">
      <w:rPr>
        <w:rFonts w:ascii="Helvetica LT Std" w:hAnsi="Helvetica LT Std" w:hint="eastAsia"/>
        <w:b/>
        <w:lang w:eastAsia="zh-CN"/>
      </w:rPr>
      <w:t>eplayer</w:t>
    </w:r>
  </w:p>
  <w:p w:rsidR="00295FAA" w:rsidRPr="00A267E5" w:rsidRDefault="00F06E26" w:rsidP="00917122">
    <w:pPr>
      <w:pStyle w:val="Header"/>
      <w:tabs>
        <w:tab w:val="clear" w:pos="8640"/>
        <w:tab w:val="right" w:pos="8370"/>
      </w:tabs>
      <w:spacing w:after="360"/>
      <w:ind w:left="0"/>
      <w:rPr>
        <w:rFonts w:ascii="Helvetica LT Std" w:hAnsi="Helvetica LT Std"/>
        <w:b/>
      </w:rPr>
    </w:pPr>
    <w:r>
      <w:rPr>
        <w:rFonts w:ascii="Helvetica LT Std" w:hAnsi="Helvetica LT Std"/>
        <w:b/>
      </w:rPr>
      <w:pict>
        <v:rect id="_x0000_i1028" style="width:417.6pt;height:2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C3D3F27"/>
    <w:multiLevelType w:val="hybridMultilevel"/>
    <w:tmpl w:val="85F47688"/>
    <w:lvl w:ilvl="0" w:tplc="0409000F">
      <w:start w:val="1"/>
      <w:numFmt w:val="decimal"/>
      <w:lvlText w:val="%1."/>
      <w:lvlJc w:val="left"/>
      <w:pPr>
        <w:ind w:left="1080" w:hanging="360"/>
      </w:pPr>
    </w:lvl>
    <w:lvl w:ilvl="1" w:tplc="E0F82566">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E4D49"/>
    <w:multiLevelType w:val="hybridMultilevel"/>
    <w:tmpl w:val="5F68AF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DF51F3"/>
    <w:multiLevelType w:val="hybridMultilevel"/>
    <w:tmpl w:val="4F3287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771B26"/>
    <w:multiLevelType w:val="hybridMultilevel"/>
    <w:tmpl w:val="7A3838C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265262D7"/>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nsid w:val="27BA3884"/>
    <w:multiLevelType w:val="hybridMultilevel"/>
    <w:tmpl w:val="D79281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902980"/>
    <w:multiLevelType w:val="hybridMultilevel"/>
    <w:tmpl w:val="2C26276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107227"/>
    <w:multiLevelType w:val="multilevel"/>
    <w:tmpl w:val="8158B160"/>
    <w:lvl w:ilvl="0">
      <w:start w:val="1"/>
      <w:numFmt w:val="decimal"/>
      <w:pStyle w:val="Heading1"/>
      <w:lvlText w:val="%1."/>
      <w:lvlJc w:val="left"/>
      <w:pPr>
        <w:tabs>
          <w:tab w:val="num" w:pos="1620"/>
        </w:tabs>
        <w:ind w:left="1620" w:hanging="360"/>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2E9E188B"/>
    <w:multiLevelType w:val="hybridMultilevel"/>
    <w:tmpl w:val="3B24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438F7"/>
    <w:multiLevelType w:val="multilevel"/>
    <w:tmpl w:val="E346826C"/>
    <w:lvl w:ilvl="0">
      <w:start w:val="1"/>
      <w:numFmt w:val="decimal"/>
      <w:pStyle w:val="ListNumb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800" w:hanging="720"/>
      </w:pPr>
      <w:rPr>
        <w:rFonts w:hint="default"/>
        <w:b w:val="0"/>
        <w:i w:val="0"/>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1">
    <w:nsid w:val="365341D4"/>
    <w:multiLevelType w:val="hybridMultilevel"/>
    <w:tmpl w:val="8DC8A7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AD65C9"/>
    <w:multiLevelType w:val="hybridMultilevel"/>
    <w:tmpl w:val="4AF4F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68652A"/>
    <w:multiLevelType w:val="hybridMultilevel"/>
    <w:tmpl w:val="AD1A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335A7B"/>
    <w:multiLevelType w:val="hybridMultilevel"/>
    <w:tmpl w:val="9490FC80"/>
    <w:lvl w:ilvl="0" w:tplc="63B6C5A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nsid w:val="46B0198F"/>
    <w:multiLevelType w:val="hybridMultilevel"/>
    <w:tmpl w:val="8DC8A7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35951E1"/>
    <w:multiLevelType w:val="hybridMultilevel"/>
    <w:tmpl w:val="C8B2C79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28E21CD"/>
    <w:multiLevelType w:val="hybridMultilevel"/>
    <w:tmpl w:val="8DC8A7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A83EF4"/>
    <w:multiLevelType w:val="hybridMultilevel"/>
    <w:tmpl w:val="91D86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3C33C8"/>
    <w:multiLevelType w:val="hybridMultilevel"/>
    <w:tmpl w:val="BC243772"/>
    <w:lvl w:ilvl="0" w:tplc="D4A8EDE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nsid w:val="772A6AF4"/>
    <w:multiLevelType w:val="hybridMultilevel"/>
    <w:tmpl w:val="C4AEEA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476273"/>
    <w:multiLevelType w:val="hybridMultilevel"/>
    <w:tmpl w:val="62D28A2A"/>
    <w:lvl w:ilvl="0" w:tplc="0409000F">
      <w:start w:val="1"/>
      <w:numFmt w:val="decimal"/>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lvlOverride w:ilvl="0">
      <w:lvl w:ilvl="0">
        <w:start w:val="1"/>
        <w:numFmt w:val="bullet"/>
        <w:pStyle w:val="ListBullet"/>
        <w:lvlText w:val=""/>
        <w:lvlJc w:val="left"/>
        <w:pPr>
          <w:tabs>
            <w:tab w:val="num" w:pos="360"/>
          </w:tabs>
          <w:ind w:left="504" w:hanging="216"/>
        </w:pPr>
        <w:rPr>
          <w:rFonts w:ascii="Symbol" w:hAnsi="Symbol" w:hint="default"/>
          <w:sz w:val="16"/>
          <w:szCs w:val="16"/>
        </w:rPr>
      </w:lvl>
    </w:lvlOverride>
  </w:num>
  <w:num w:numId="2">
    <w:abstractNumId w:val="8"/>
  </w:num>
  <w:num w:numId="3">
    <w:abstractNumId w:val="10"/>
  </w:num>
  <w:num w:numId="4">
    <w:abstractNumId w:val="4"/>
  </w:num>
  <w:num w:numId="5">
    <w:abstractNumId w:val="16"/>
  </w:num>
  <w:num w:numId="6">
    <w:abstractNumId w:val="1"/>
  </w:num>
  <w:num w:numId="7">
    <w:abstractNumId w:val="7"/>
  </w:num>
  <w:num w:numId="8">
    <w:abstractNumId w:val="21"/>
  </w:num>
  <w:num w:numId="9">
    <w:abstractNumId w:val="13"/>
  </w:num>
  <w:num w:numId="10">
    <w:abstractNumId w:val="6"/>
  </w:num>
  <w:num w:numId="11">
    <w:abstractNumId w:val="5"/>
  </w:num>
  <w:num w:numId="12">
    <w:abstractNumId w:val="15"/>
  </w:num>
  <w:num w:numId="13">
    <w:abstractNumId w:val="2"/>
  </w:num>
  <w:num w:numId="14">
    <w:abstractNumId w:val="20"/>
  </w:num>
  <w:num w:numId="15">
    <w:abstractNumId w:val="12"/>
  </w:num>
  <w:num w:numId="16">
    <w:abstractNumId w:val="18"/>
  </w:num>
  <w:num w:numId="17">
    <w:abstractNumId w:val="17"/>
  </w:num>
  <w:num w:numId="18">
    <w:abstractNumId w:val="11"/>
  </w:num>
  <w:num w:numId="19">
    <w:abstractNumId w:val="3"/>
  </w:num>
  <w:num w:numId="20">
    <w:abstractNumId w:val="9"/>
  </w:num>
  <w:num w:numId="21">
    <w:abstractNumId w:val="10"/>
  </w:num>
  <w:num w:numId="22">
    <w:abstractNumId w:val="10"/>
  </w:num>
  <w:num w:numId="23">
    <w:abstractNumId w:val="19"/>
  </w:num>
  <w:num w:numId="24">
    <w:abstractNumId w:val="14"/>
  </w:num>
  <w:num w:numId="25">
    <w:abstractNumId w:val="10"/>
  </w:num>
  <w:num w:numId="26">
    <w:abstractNumId w:val="10"/>
  </w:num>
  <w:num w:numId="27">
    <w:abstractNumId w:val="10"/>
  </w:num>
  <w:num w:numId="2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isplayBackgroundShap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compatSetting w:name="compatibilityMode" w:uri="http://schemas.microsoft.com/office/word" w:val="12"/>
  </w:compat>
  <w:rsids>
    <w:rsidRoot w:val="00917122"/>
    <w:rsid w:val="0000169D"/>
    <w:rsid w:val="00002403"/>
    <w:rsid w:val="000113CC"/>
    <w:rsid w:val="00012BB3"/>
    <w:rsid w:val="000219B7"/>
    <w:rsid w:val="00025C8E"/>
    <w:rsid w:val="00032744"/>
    <w:rsid w:val="00034447"/>
    <w:rsid w:val="000401B5"/>
    <w:rsid w:val="00053D3D"/>
    <w:rsid w:val="00057D91"/>
    <w:rsid w:val="000615FD"/>
    <w:rsid w:val="0006750F"/>
    <w:rsid w:val="0007119C"/>
    <w:rsid w:val="0007447D"/>
    <w:rsid w:val="000802E6"/>
    <w:rsid w:val="000921ED"/>
    <w:rsid w:val="00093968"/>
    <w:rsid w:val="000A2F08"/>
    <w:rsid w:val="000A3542"/>
    <w:rsid w:val="000A3A4F"/>
    <w:rsid w:val="000A4D12"/>
    <w:rsid w:val="000A7E81"/>
    <w:rsid w:val="000B00A5"/>
    <w:rsid w:val="000B13EB"/>
    <w:rsid w:val="000B73D9"/>
    <w:rsid w:val="000C1C70"/>
    <w:rsid w:val="000D34B1"/>
    <w:rsid w:val="000E06E6"/>
    <w:rsid w:val="000E5877"/>
    <w:rsid w:val="000F38AE"/>
    <w:rsid w:val="000F7E79"/>
    <w:rsid w:val="00107135"/>
    <w:rsid w:val="0010760A"/>
    <w:rsid w:val="001140B3"/>
    <w:rsid w:val="00130DF1"/>
    <w:rsid w:val="00131248"/>
    <w:rsid w:val="0013763E"/>
    <w:rsid w:val="001435C3"/>
    <w:rsid w:val="00152AB2"/>
    <w:rsid w:val="00152D96"/>
    <w:rsid w:val="00154E0B"/>
    <w:rsid w:val="00155098"/>
    <w:rsid w:val="00156BF2"/>
    <w:rsid w:val="00156FED"/>
    <w:rsid w:val="00160B0F"/>
    <w:rsid w:val="00163173"/>
    <w:rsid w:val="00165409"/>
    <w:rsid w:val="00166FBB"/>
    <w:rsid w:val="00170764"/>
    <w:rsid w:val="00172758"/>
    <w:rsid w:val="00174627"/>
    <w:rsid w:val="001846F6"/>
    <w:rsid w:val="00185F01"/>
    <w:rsid w:val="0018694A"/>
    <w:rsid w:val="00190AEB"/>
    <w:rsid w:val="00196043"/>
    <w:rsid w:val="001965B9"/>
    <w:rsid w:val="001A2EA8"/>
    <w:rsid w:val="001A33AF"/>
    <w:rsid w:val="001B29E6"/>
    <w:rsid w:val="001B64E8"/>
    <w:rsid w:val="001B77E1"/>
    <w:rsid w:val="001B7E93"/>
    <w:rsid w:val="001B7F98"/>
    <w:rsid w:val="001C66CA"/>
    <w:rsid w:val="001D22D7"/>
    <w:rsid w:val="001D66CE"/>
    <w:rsid w:val="001F1D59"/>
    <w:rsid w:val="001F2028"/>
    <w:rsid w:val="001F731D"/>
    <w:rsid w:val="001F798A"/>
    <w:rsid w:val="0020122D"/>
    <w:rsid w:val="00201983"/>
    <w:rsid w:val="00204A71"/>
    <w:rsid w:val="00207054"/>
    <w:rsid w:val="0020783C"/>
    <w:rsid w:val="00210254"/>
    <w:rsid w:val="00210A68"/>
    <w:rsid w:val="00211DCB"/>
    <w:rsid w:val="0022272E"/>
    <w:rsid w:val="0022672F"/>
    <w:rsid w:val="00232603"/>
    <w:rsid w:val="002351DC"/>
    <w:rsid w:val="00236659"/>
    <w:rsid w:val="00236FAB"/>
    <w:rsid w:val="00243B75"/>
    <w:rsid w:val="00245EFC"/>
    <w:rsid w:val="00253CE3"/>
    <w:rsid w:val="0025486A"/>
    <w:rsid w:val="00256417"/>
    <w:rsid w:val="00261853"/>
    <w:rsid w:val="0026187B"/>
    <w:rsid w:val="00262C50"/>
    <w:rsid w:val="002639C6"/>
    <w:rsid w:val="0026754F"/>
    <w:rsid w:val="00275C50"/>
    <w:rsid w:val="002853DC"/>
    <w:rsid w:val="00286774"/>
    <w:rsid w:val="002879ED"/>
    <w:rsid w:val="00287AC9"/>
    <w:rsid w:val="00290E92"/>
    <w:rsid w:val="00291C82"/>
    <w:rsid w:val="00294138"/>
    <w:rsid w:val="00295FAA"/>
    <w:rsid w:val="002963E8"/>
    <w:rsid w:val="00296B3D"/>
    <w:rsid w:val="00296D45"/>
    <w:rsid w:val="002A0BD2"/>
    <w:rsid w:val="002A282D"/>
    <w:rsid w:val="002B034A"/>
    <w:rsid w:val="002B0E93"/>
    <w:rsid w:val="002C6BF2"/>
    <w:rsid w:val="002C7D51"/>
    <w:rsid w:val="002D00DF"/>
    <w:rsid w:val="002D301A"/>
    <w:rsid w:val="002D3923"/>
    <w:rsid w:val="002E633D"/>
    <w:rsid w:val="003011C7"/>
    <w:rsid w:val="0030473A"/>
    <w:rsid w:val="00305E29"/>
    <w:rsid w:val="00310BF0"/>
    <w:rsid w:val="0031354B"/>
    <w:rsid w:val="00314B1D"/>
    <w:rsid w:val="00322E11"/>
    <w:rsid w:val="0032508B"/>
    <w:rsid w:val="00326033"/>
    <w:rsid w:val="003272D7"/>
    <w:rsid w:val="0033047B"/>
    <w:rsid w:val="003320F4"/>
    <w:rsid w:val="00332CAC"/>
    <w:rsid w:val="00333084"/>
    <w:rsid w:val="00334C43"/>
    <w:rsid w:val="00337DEF"/>
    <w:rsid w:val="00342FEC"/>
    <w:rsid w:val="0035136E"/>
    <w:rsid w:val="00352AC9"/>
    <w:rsid w:val="003621F1"/>
    <w:rsid w:val="003636E9"/>
    <w:rsid w:val="003641D6"/>
    <w:rsid w:val="00365E40"/>
    <w:rsid w:val="0037230D"/>
    <w:rsid w:val="00373A4E"/>
    <w:rsid w:val="003776C9"/>
    <w:rsid w:val="00380D34"/>
    <w:rsid w:val="003814E1"/>
    <w:rsid w:val="003905F3"/>
    <w:rsid w:val="0039540D"/>
    <w:rsid w:val="003A05A1"/>
    <w:rsid w:val="003A269E"/>
    <w:rsid w:val="003A49C4"/>
    <w:rsid w:val="003C3685"/>
    <w:rsid w:val="003C6755"/>
    <w:rsid w:val="003D2ECE"/>
    <w:rsid w:val="003E749A"/>
    <w:rsid w:val="003E7502"/>
    <w:rsid w:val="003F0380"/>
    <w:rsid w:val="00404B24"/>
    <w:rsid w:val="00414E68"/>
    <w:rsid w:val="00420FA9"/>
    <w:rsid w:val="004210E4"/>
    <w:rsid w:val="004233C1"/>
    <w:rsid w:val="00430664"/>
    <w:rsid w:val="004318CA"/>
    <w:rsid w:val="00433753"/>
    <w:rsid w:val="0044064B"/>
    <w:rsid w:val="00444E78"/>
    <w:rsid w:val="00446A78"/>
    <w:rsid w:val="004620FF"/>
    <w:rsid w:val="00470D0C"/>
    <w:rsid w:val="004773CE"/>
    <w:rsid w:val="00480C29"/>
    <w:rsid w:val="00482015"/>
    <w:rsid w:val="0048251E"/>
    <w:rsid w:val="00485CF7"/>
    <w:rsid w:val="00491874"/>
    <w:rsid w:val="00491FD5"/>
    <w:rsid w:val="00494521"/>
    <w:rsid w:val="004948B3"/>
    <w:rsid w:val="004A4B4C"/>
    <w:rsid w:val="004A5518"/>
    <w:rsid w:val="004B1A7E"/>
    <w:rsid w:val="004B5656"/>
    <w:rsid w:val="004B64BD"/>
    <w:rsid w:val="004C4FAA"/>
    <w:rsid w:val="004D0F7D"/>
    <w:rsid w:val="004D1BFA"/>
    <w:rsid w:val="004D525F"/>
    <w:rsid w:val="004E0CF5"/>
    <w:rsid w:val="004F046A"/>
    <w:rsid w:val="004F29E2"/>
    <w:rsid w:val="00500936"/>
    <w:rsid w:val="005026B1"/>
    <w:rsid w:val="00511F3B"/>
    <w:rsid w:val="00515D61"/>
    <w:rsid w:val="00516A26"/>
    <w:rsid w:val="00521C4B"/>
    <w:rsid w:val="00524109"/>
    <w:rsid w:val="005261A7"/>
    <w:rsid w:val="005310EB"/>
    <w:rsid w:val="005323A1"/>
    <w:rsid w:val="00532FC5"/>
    <w:rsid w:val="00556FF2"/>
    <w:rsid w:val="00562421"/>
    <w:rsid w:val="00564806"/>
    <w:rsid w:val="00564D09"/>
    <w:rsid w:val="005668A4"/>
    <w:rsid w:val="005712C7"/>
    <w:rsid w:val="0057439B"/>
    <w:rsid w:val="005752DA"/>
    <w:rsid w:val="005821FB"/>
    <w:rsid w:val="00582E19"/>
    <w:rsid w:val="005851F9"/>
    <w:rsid w:val="0058543A"/>
    <w:rsid w:val="00591DDD"/>
    <w:rsid w:val="00593A61"/>
    <w:rsid w:val="00596A53"/>
    <w:rsid w:val="005B05D2"/>
    <w:rsid w:val="005B275A"/>
    <w:rsid w:val="005B2E8E"/>
    <w:rsid w:val="005C2658"/>
    <w:rsid w:val="005C30C2"/>
    <w:rsid w:val="005C37CA"/>
    <w:rsid w:val="005C3C47"/>
    <w:rsid w:val="005D1543"/>
    <w:rsid w:val="005D1898"/>
    <w:rsid w:val="005D21F7"/>
    <w:rsid w:val="005D27A1"/>
    <w:rsid w:val="005D4445"/>
    <w:rsid w:val="005D5055"/>
    <w:rsid w:val="005E0AA9"/>
    <w:rsid w:val="005E1A9E"/>
    <w:rsid w:val="005E1C97"/>
    <w:rsid w:val="005E1E9B"/>
    <w:rsid w:val="005E4477"/>
    <w:rsid w:val="005E5B33"/>
    <w:rsid w:val="005E69D5"/>
    <w:rsid w:val="005F6D46"/>
    <w:rsid w:val="00601A02"/>
    <w:rsid w:val="006048FD"/>
    <w:rsid w:val="00611742"/>
    <w:rsid w:val="00614EF8"/>
    <w:rsid w:val="00622938"/>
    <w:rsid w:val="00625DEE"/>
    <w:rsid w:val="00626BD2"/>
    <w:rsid w:val="00637105"/>
    <w:rsid w:val="006420BD"/>
    <w:rsid w:val="00644479"/>
    <w:rsid w:val="00644F49"/>
    <w:rsid w:val="00646FF0"/>
    <w:rsid w:val="00647F9A"/>
    <w:rsid w:val="0065173D"/>
    <w:rsid w:val="006523D5"/>
    <w:rsid w:val="006610DF"/>
    <w:rsid w:val="006664E6"/>
    <w:rsid w:val="00687B4B"/>
    <w:rsid w:val="00690C38"/>
    <w:rsid w:val="006929A3"/>
    <w:rsid w:val="00694F38"/>
    <w:rsid w:val="006957E9"/>
    <w:rsid w:val="006A2C1D"/>
    <w:rsid w:val="006A54BA"/>
    <w:rsid w:val="006A55AA"/>
    <w:rsid w:val="006A59A2"/>
    <w:rsid w:val="006B1FC2"/>
    <w:rsid w:val="006B32FE"/>
    <w:rsid w:val="006B42CD"/>
    <w:rsid w:val="006B433E"/>
    <w:rsid w:val="006C52CD"/>
    <w:rsid w:val="006D34A6"/>
    <w:rsid w:val="006F0704"/>
    <w:rsid w:val="006F6A15"/>
    <w:rsid w:val="006F7E09"/>
    <w:rsid w:val="00704AEC"/>
    <w:rsid w:val="0070592F"/>
    <w:rsid w:val="00706269"/>
    <w:rsid w:val="0071034D"/>
    <w:rsid w:val="00715F86"/>
    <w:rsid w:val="00722EFE"/>
    <w:rsid w:val="0072324F"/>
    <w:rsid w:val="00724016"/>
    <w:rsid w:val="00725D62"/>
    <w:rsid w:val="0073242F"/>
    <w:rsid w:val="0074257E"/>
    <w:rsid w:val="00750876"/>
    <w:rsid w:val="00753CD5"/>
    <w:rsid w:val="00761E13"/>
    <w:rsid w:val="00763102"/>
    <w:rsid w:val="00764046"/>
    <w:rsid w:val="00764465"/>
    <w:rsid w:val="00771172"/>
    <w:rsid w:val="007852DB"/>
    <w:rsid w:val="00785B53"/>
    <w:rsid w:val="00790A36"/>
    <w:rsid w:val="00794DDF"/>
    <w:rsid w:val="007A495C"/>
    <w:rsid w:val="007A57B7"/>
    <w:rsid w:val="007A6F5B"/>
    <w:rsid w:val="007B4575"/>
    <w:rsid w:val="007B7552"/>
    <w:rsid w:val="007C0BF5"/>
    <w:rsid w:val="007C3421"/>
    <w:rsid w:val="007C62C7"/>
    <w:rsid w:val="007D0EE0"/>
    <w:rsid w:val="007D36FB"/>
    <w:rsid w:val="007E0B36"/>
    <w:rsid w:val="007E3DB1"/>
    <w:rsid w:val="007E7AB6"/>
    <w:rsid w:val="007F5F6A"/>
    <w:rsid w:val="00800E1A"/>
    <w:rsid w:val="0080775E"/>
    <w:rsid w:val="00807E7D"/>
    <w:rsid w:val="008151A0"/>
    <w:rsid w:val="00820038"/>
    <w:rsid w:val="008260E1"/>
    <w:rsid w:val="0082671F"/>
    <w:rsid w:val="00834C10"/>
    <w:rsid w:val="00835A9F"/>
    <w:rsid w:val="00835B07"/>
    <w:rsid w:val="00840C01"/>
    <w:rsid w:val="0084408F"/>
    <w:rsid w:val="00844BFF"/>
    <w:rsid w:val="00850A6B"/>
    <w:rsid w:val="00854F35"/>
    <w:rsid w:val="00861E0F"/>
    <w:rsid w:val="00862E77"/>
    <w:rsid w:val="00871995"/>
    <w:rsid w:val="008772BB"/>
    <w:rsid w:val="00877C97"/>
    <w:rsid w:val="00890307"/>
    <w:rsid w:val="00890BDF"/>
    <w:rsid w:val="00896D48"/>
    <w:rsid w:val="0089787B"/>
    <w:rsid w:val="008A65E6"/>
    <w:rsid w:val="008B2BFC"/>
    <w:rsid w:val="008B464D"/>
    <w:rsid w:val="008C3764"/>
    <w:rsid w:val="008C557C"/>
    <w:rsid w:val="008D2C7D"/>
    <w:rsid w:val="008D2CD6"/>
    <w:rsid w:val="008D314D"/>
    <w:rsid w:val="008D6CD0"/>
    <w:rsid w:val="008E2500"/>
    <w:rsid w:val="008E400B"/>
    <w:rsid w:val="008F50B0"/>
    <w:rsid w:val="009079B6"/>
    <w:rsid w:val="00913C3F"/>
    <w:rsid w:val="00917122"/>
    <w:rsid w:val="009178F0"/>
    <w:rsid w:val="009224B2"/>
    <w:rsid w:val="009263DB"/>
    <w:rsid w:val="00931A0A"/>
    <w:rsid w:val="00932F99"/>
    <w:rsid w:val="00933C04"/>
    <w:rsid w:val="00937F66"/>
    <w:rsid w:val="0094396B"/>
    <w:rsid w:val="00950C5E"/>
    <w:rsid w:val="0095294A"/>
    <w:rsid w:val="009674EE"/>
    <w:rsid w:val="00972D74"/>
    <w:rsid w:val="00976311"/>
    <w:rsid w:val="00976A65"/>
    <w:rsid w:val="0098189C"/>
    <w:rsid w:val="009848D7"/>
    <w:rsid w:val="00990EA4"/>
    <w:rsid w:val="0099572C"/>
    <w:rsid w:val="009A3E70"/>
    <w:rsid w:val="009A6EEF"/>
    <w:rsid w:val="009B3A7A"/>
    <w:rsid w:val="009B7D3C"/>
    <w:rsid w:val="009B7EB5"/>
    <w:rsid w:val="009C2189"/>
    <w:rsid w:val="009C5182"/>
    <w:rsid w:val="009D2D8E"/>
    <w:rsid w:val="009D5B25"/>
    <w:rsid w:val="009E0AC5"/>
    <w:rsid w:val="009E1F9D"/>
    <w:rsid w:val="009F12E9"/>
    <w:rsid w:val="009F6C13"/>
    <w:rsid w:val="00A00E22"/>
    <w:rsid w:val="00A03C2F"/>
    <w:rsid w:val="00A077FE"/>
    <w:rsid w:val="00A245CC"/>
    <w:rsid w:val="00A26E18"/>
    <w:rsid w:val="00A31CEE"/>
    <w:rsid w:val="00A35FA0"/>
    <w:rsid w:val="00A51207"/>
    <w:rsid w:val="00A616BF"/>
    <w:rsid w:val="00A62FE7"/>
    <w:rsid w:val="00A6350C"/>
    <w:rsid w:val="00A64FB2"/>
    <w:rsid w:val="00A65C51"/>
    <w:rsid w:val="00A67061"/>
    <w:rsid w:val="00A707E9"/>
    <w:rsid w:val="00A73522"/>
    <w:rsid w:val="00A74FE2"/>
    <w:rsid w:val="00A8093D"/>
    <w:rsid w:val="00A80A84"/>
    <w:rsid w:val="00A80C6B"/>
    <w:rsid w:val="00A82CB6"/>
    <w:rsid w:val="00A865EF"/>
    <w:rsid w:val="00A86996"/>
    <w:rsid w:val="00A908B2"/>
    <w:rsid w:val="00AA66ED"/>
    <w:rsid w:val="00AA6769"/>
    <w:rsid w:val="00AA7F30"/>
    <w:rsid w:val="00AB050D"/>
    <w:rsid w:val="00AB2298"/>
    <w:rsid w:val="00AB409D"/>
    <w:rsid w:val="00AC6303"/>
    <w:rsid w:val="00AD12AE"/>
    <w:rsid w:val="00AD32EC"/>
    <w:rsid w:val="00AD3C5F"/>
    <w:rsid w:val="00AD45DE"/>
    <w:rsid w:val="00AD64ED"/>
    <w:rsid w:val="00AE4C25"/>
    <w:rsid w:val="00AE5698"/>
    <w:rsid w:val="00AE6A2B"/>
    <w:rsid w:val="00AF2E4E"/>
    <w:rsid w:val="00AF36EB"/>
    <w:rsid w:val="00AF7C5E"/>
    <w:rsid w:val="00B014F3"/>
    <w:rsid w:val="00B038F9"/>
    <w:rsid w:val="00B03B27"/>
    <w:rsid w:val="00B048F1"/>
    <w:rsid w:val="00B056DB"/>
    <w:rsid w:val="00B20984"/>
    <w:rsid w:val="00B30664"/>
    <w:rsid w:val="00B350D6"/>
    <w:rsid w:val="00B3557C"/>
    <w:rsid w:val="00B371AF"/>
    <w:rsid w:val="00B41378"/>
    <w:rsid w:val="00B459B5"/>
    <w:rsid w:val="00B531E2"/>
    <w:rsid w:val="00B6068C"/>
    <w:rsid w:val="00B66918"/>
    <w:rsid w:val="00B7596B"/>
    <w:rsid w:val="00B81710"/>
    <w:rsid w:val="00B8255F"/>
    <w:rsid w:val="00B835B5"/>
    <w:rsid w:val="00B8667F"/>
    <w:rsid w:val="00B90441"/>
    <w:rsid w:val="00B951AD"/>
    <w:rsid w:val="00B96962"/>
    <w:rsid w:val="00BA69D5"/>
    <w:rsid w:val="00BA6B49"/>
    <w:rsid w:val="00BA7A6C"/>
    <w:rsid w:val="00BB00A3"/>
    <w:rsid w:val="00BB43DF"/>
    <w:rsid w:val="00BD23FD"/>
    <w:rsid w:val="00BD437D"/>
    <w:rsid w:val="00BE0A7D"/>
    <w:rsid w:val="00BE1900"/>
    <w:rsid w:val="00BE32FA"/>
    <w:rsid w:val="00BE3FD4"/>
    <w:rsid w:val="00BE430E"/>
    <w:rsid w:val="00BE739D"/>
    <w:rsid w:val="00BF4854"/>
    <w:rsid w:val="00C10444"/>
    <w:rsid w:val="00C244C6"/>
    <w:rsid w:val="00C30C15"/>
    <w:rsid w:val="00C3313D"/>
    <w:rsid w:val="00C40E48"/>
    <w:rsid w:val="00C42849"/>
    <w:rsid w:val="00C4627B"/>
    <w:rsid w:val="00C468B9"/>
    <w:rsid w:val="00C50AE0"/>
    <w:rsid w:val="00C51872"/>
    <w:rsid w:val="00C52893"/>
    <w:rsid w:val="00C645B9"/>
    <w:rsid w:val="00C66466"/>
    <w:rsid w:val="00C6699C"/>
    <w:rsid w:val="00C734BE"/>
    <w:rsid w:val="00C76BB2"/>
    <w:rsid w:val="00C7796B"/>
    <w:rsid w:val="00C80243"/>
    <w:rsid w:val="00CA22DF"/>
    <w:rsid w:val="00CB4187"/>
    <w:rsid w:val="00CB4251"/>
    <w:rsid w:val="00CB5EBD"/>
    <w:rsid w:val="00CB68AA"/>
    <w:rsid w:val="00CC1A79"/>
    <w:rsid w:val="00CC46EF"/>
    <w:rsid w:val="00CC5A5C"/>
    <w:rsid w:val="00CD347F"/>
    <w:rsid w:val="00CD3707"/>
    <w:rsid w:val="00CD5ED8"/>
    <w:rsid w:val="00CE00AA"/>
    <w:rsid w:val="00CE2023"/>
    <w:rsid w:val="00CE3C30"/>
    <w:rsid w:val="00CF5D06"/>
    <w:rsid w:val="00D032FA"/>
    <w:rsid w:val="00D0341E"/>
    <w:rsid w:val="00D13692"/>
    <w:rsid w:val="00D13C8D"/>
    <w:rsid w:val="00D17072"/>
    <w:rsid w:val="00D20B06"/>
    <w:rsid w:val="00D21A19"/>
    <w:rsid w:val="00D23EE8"/>
    <w:rsid w:val="00D256BE"/>
    <w:rsid w:val="00D516FF"/>
    <w:rsid w:val="00D56175"/>
    <w:rsid w:val="00D565F3"/>
    <w:rsid w:val="00D61B36"/>
    <w:rsid w:val="00D66AB6"/>
    <w:rsid w:val="00D73701"/>
    <w:rsid w:val="00D747DC"/>
    <w:rsid w:val="00D77B5A"/>
    <w:rsid w:val="00D80AD7"/>
    <w:rsid w:val="00D87BFD"/>
    <w:rsid w:val="00D95801"/>
    <w:rsid w:val="00D96799"/>
    <w:rsid w:val="00DA308B"/>
    <w:rsid w:val="00DA4ECF"/>
    <w:rsid w:val="00DA7541"/>
    <w:rsid w:val="00DB21D3"/>
    <w:rsid w:val="00DB3F28"/>
    <w:rsid w:val="00DC0991"/>
    <w:rsid w:val="00DC37F7"/>
    <w:rsid w:val="00DC39CA"/>
    <w:rsid w:val="00DC44E6"/>
    <w:rsid w:val="00DC5B3F"/>
    <w:rsid w:val="00DC5B6B"/>
    <w:rsid w:val="00DC7581"/>
    <w:rsid w:val="00DD4A91"/>
    <w:rsid w:val="00DD562A"/>
    <w:rsid w:val="00DE751A"/>
    <w:rsid w:val="00DF4308"/>
    <w:rsid w:val="00DF51CB"/>
    <w:rsid w:val="00E007FC"/>
    <w:rsid w:val="00E01917"/>
    <w:rsid w:val="00E02051"/>
    <w:rsid w:val="00E03129"/>
    <w:rsid w:val="00E04D81"/>
    <w:rsid w:val="00E05F98"/>
    <w:rsid w:val="00E07F56"/>
    <w:rsid w:val="00E1212A"/>
    <w:rsid w:val="00E13C84"/>
    <w:rsid w:val="00E14704"/>
    <w:rsid w:val="00E15C1B"/>
    <w:rsid w:val="00E16CD3"/>
    <w:rsid w:val="00E21386"/>
    <w:rsid w:val="00E21402"/>
    <w:rsid w:val="00E225E7"/>
    <w:rsid w:val="00E22964"/>
    <w:rsid w:val="00E33137"/>
    <w:rsid w:val="00E36708"/>
    <w:rsid w:val="00E4167E"/>
    <w:rsid w:val="00E47744"/>
    <w:rsid w:val="00E509FD"/>
    <w:rsid w:val="00E631B4"/>
    <w:rsid w:val="00E64FEF"/>
    <w:rsid w:val="00E6628E"/>
    <w:rsid w:val="00E66DF9"/>
    <w:rsid w:val="00E67000"/>
    <w:rsid w:val="00E73235"/>
    <w:rsid w:val="00E73A4D"/>
    <w:rsid w:val="00E8034C"/>
    <w:rsid w:val="00E809BD"/>
    <w:rsid w:val="00E849CC"/>
    <w:rsid w:val="00E84E7D"/>
    <w:rsid w:val="00EA59BF"/>
    <w:rsid w:val="00EC0DFA"/>
    <w:rsid w:val="00EC5F7F"/>
    <w:rsid w:val="00EC6F91"/>
    <w:rsid w:val="00ED5DE8"/>
    <w:rsid w:val="00EE1CB8"/>
    <w:rsid w:val="00EE5C87"/>
    <w:rsid w:val="00F002E4"/>
    <w:rsid w:val="00F06E26"/>
    <w:rsid w:val="00F15A1D"/>
    <w:rsid w:val="00F25128"/>
    <w:rsid w:val="00F25C87"/>
    <w:rsid w:val="00F32551"/>
    <w:rsid w:val="00F33A5A"/>
    <w:rsid w:val="00F37BE2"/>
    <w:rsid w:val="00F43ED4"/>
    <w:rsid w:val="00F44217"/>
    <w:rsid w:val="00F4600A"/>
    <w:rsid w:val="00F51E42"/>
    <w:rsid w:val="00F6001C"/>
    <w:rsid w:val="00F659F1"/>
    <w:rsid w:val="00F67A1A"/>
    <w:rsid w:val="00F70FBB"/>
    <w:rsid w:val="00F71ADE"/>
    <w:rsid w:val="00F72F3F"/>
    <w:rsid w:val="00F76EE0"/>
    <w:rsid w:val="00F851CE"/>
    <w:rsid w:val="00F96820"/>
    <w:rsid w:val="00FA060A"/>
    <w:rsid w:val="00FA27DC"/>
    <w:rsid w:val="00FB4490"/>
    <w:rsid w:val="00FC40B6"/>
    <w:rsid w:val="00FC7FDC"/>
    <w:rsid w:val="00FD2041"/>
    <w:rsid w:val="00FD7A8D"/>
    <w:rsid w:val="00FE27CF"/>
    <w:rsid w:val="00FE3CC3"/>
    <w:rsid w:val="00FE4FDB"/>
    <w:rsid w:val="00FE73B3"/>
    <w:rsid w:val="00FF05AF"/>
    <w:rsid w:val="00FF413B"/>
    <w:rsid w:val="00FF46E6"/>
    <w:rsid w:val="00FF4E34"/>
    <w:rsid w:val="00FF66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Hyperlink" w:uiPriority="99"/>
    <w:lsdException w:name="List Paragraph" w:uiPriority="34" w:qFormat="1"/>
  </w:latentStyles>
  <w:style w:type="paragraph" w:default="1" w:styleId="Normal">
    <w:name w:val="Normal"/>
    <w:qFormat/>
    <w:rsid w:val="004B2885"/>
    <w:pPr>
      <w:ind w:left="1008"/>
    </w:pPr>
    <w:rPr>
      <w:rFonts w:ascii="Arial" w:hAnsi="Arial"/>
    </w:rPr>
  </w:style>
  <w:style w:type="paragraph" w:styleId="Heading1">
    <w:name w:val="heading 1"/>
    <w:next w:val="BodyTextIndent"/>
    <w:qFormat/>
    <w:rsid w:val="00672EBE"/>
    <w:pPr>
      <w:keepNext/>
      <w:pageBreakBefore/>
      <w:numPr>
        <w:numId w:val="2"/>
      </w:numPr>
      <w:tabs>
        <w:tab w:val="clear" w:pos="1620"/>
        <w:tab w:val="num" w:pos="360"/>
      </w:tabs>
      <w:spacing w:before="200" w:after="100" w:line="280" w:lineRule="atLeast"/>
      <w:ind w:left="360"/>
      <w:outlineLvl w:val="0"/>
    </w:pPr>
    <w:rPr>
      <w:rFonts w:ascii="Arial" w:hAnsi="Arial"/>
      <w:b/>
      <w:spacing w:val="10"/>
      <w:sz w:val="28"/>
    </w:rPr>
  </w:style>
  <w:style w:type="paragraph" w:styleId="Heading2">
    <w:name w:val="heading 2"/>
    <w:next w:val="ListNumber"/>
    <w:qFormat/>
    <w:rsid w:val="00672EBE"/>
    <w:pPr>
      <w:keepNext/>
      <w:numPr>
        <w:ilvl w:val="1"/>
        <w:numId w:val="2"/>
      </w:numPr>
      <w:spacing w:before="240" w:after="100"/>
      <w:outlineLvl w:val="1"/>
    </w:pPr>
    <w:rPr>
      <w:rFonts w:ascii="Arial" w:hAnsi="Arial"/>
      <w:b/>
      <w:spacing w:val="10"/>
      <w:kern w:val="28"/>
    </w:rPr>
  </w:style>
  <w:style w:type="paragraph" w:styleId="Heading3">
    <w:name w:val="heading 3"/>
    <w:next w:val="BodyText"/>
    <w:qFormat/>
    <w:rsid w:val="00672EBE"/>
    <w:pPr>
      <w:keepNext/>
      <w:numPr>
        <w:ilvl w:val="2"/>
        <w:numId w:val="2"/>
      </w:numPr>
      <w:spacing w:before="240" w:after="120"/>
      <w:outlineLvl w:val="2"/>
    </w:pPr>
    <w:rPr>
      <w:rFonts w:ascii="Arial" w:hAnsi="Arial"/>
      <w:b/>
      <w:spacing w:val="10"/>
      <w:kern w:val="28"/>
      <w:sz w:val="22"/>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72EBE"/>
    <w:pPr>
      <w:spacing w:before="20" w:after="20" w:line="240" w:lineRule="exact"/>
      <w:ind w:left="0"/>
    </w:pPr>
    <w:rPr>
      <w:spacing w:val="10"/>
    </w:rPr>
  </w:style>
  <w:style w:type="character" w:customStyle="1" w:styleId="BodyTextChar">
    <w:name w:val="Body Text Char"/>
    <w:basedOn w:val="DefaultParagraphFont"/>
    <w:link w:val="BodyText"/>
    <w:rsid w:val="00672EBE"/>
    <w:rPr>
      <w:rFonts w:ascii="Arial" w:hAnsi="Arial"/>
      <w:spacing w:val="10"/>
      <w:lang w:val="en-US" w:eastAsia="en-US" w:bidi="ar-SA"/>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rsid w:val="001C107D"/>
    <w:pPr>
      <w:tabs>
        <w:tab w:val="center" w:pos="4320"/>
        <w:tab w:val="right" w:pos="8640"/>
      </w:tabs>
    </w:pPr>
  </w:style>
  <w:style w:type="paragraph" w:customStyle="1" w:styleId="TableTextBold">
    <w:name w:val="Table Text Bold"/>
    <w:rsid w:val="009946CE"/>
    <w:rPr>
      <w:rFonts w:ascii="Arial" w:hAnsi="Arial"/>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sid w:val="00BD09AC"/>
    <w:rPr>
      <w:b/>
      <w:vertAlign w:val="superscript"/>
    </w:rPr>
  </w:style>
  <w:style w:type="paragraph" w:styleId="EndnoteText">
    <w:name w:val="endnote text"/>
    <w:basedOn w:val="Normal"/>
    <w:semiHidden/>
    <w:rsid w:val="0025403C"/>
  </w:style>
  <w:style w:type="character" w:styleId="FootnoteReference">
    <w:name w:val="footnote reference"/>
    <w:semiHidden/>
    <w:rsid w:val="00BD09AC"/>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rPr>
  </w:style>
  <w:style w:type="character" w:customStyle="1" w:styleId="Lead-inEmphasis">
    <w:name w:val="Lead-in Emphasis"/>
    <w:rsid w:val="009946CE"/>
    <w:rPr>
      <w:rFonts w:ascii="Arial" w:hAnsi="Arial"/>
      <w:b/>
      <w:spacing w:val="4"/>
      <w:kern w:val="0"/>
    </w:rPr>
  </w:style>
  <w:style w:type="paragraph" w:styleId="ListBullet">
    <w:name w:val="List Bullet"/>
    <w:basedOn w:val="Normal"/>
    <w:rsid w:val="009946CE"/>
    <w:pPr>
      <w:numPr>
        <w:numId w:val="1"/>
      </w:numPr>
      <w:spacing w:after="200" w:line="240" w:lineRule="exact"/>
      <w:ind w:left="720"/>
    </w:pPr>
    <w:rPr>
      <w:spacing w:val="10"/>
      <w:sz w:val="17"/>
    </w:rPr>
  </w:style>
  <w:style w:type="paragraph" w:styleId="ListNumber">
    <w:name w:val="List Number"/>
    <w:rsid w:val="00672EBE"/>
    <w:pPr>
      <w:numPr>
        <w:numId w:val="3"/>
      </w:numPr>
      <w:spacing w:before="40" w:after="40" w:line="240" w:lineRule="exact"/>
    </w:pPr>
    <w:rPr>
      <w:rFonts w:ascii="Arial" w:hAnsi="Arial"/>
      <w:spacing w:val="10"/>
    </w:rPr>
  </w:style>
  <w:style w:type="paragraph" w:styleId="MacroText">
    <w:name w:val="macro"/>
    <w:basedOn w:val="Normal"/>
    <w:semiHidden/>
    <w:rsid w:val="00BD09AC"/>
    <w:rPr>
      <w:rFonts w:ascii="Courier New" w:hAnsi="Courier New"/>
    </w:rPr>
  </w:style>
  <w:style w:type="paragraph" w:customStyle="1" w:styleId="SubtitleItalic">
    <w:name w:val="Subtitle Italic"/>
    <w:next w:val="BodyText"/>
    <w:rsid w:val="001C107D"/>
    <w:pPr>
      <w:spacing w:after="200" w:line="320" w:lineRule="exact"/>
    </w:pPr>
    <w:rPr>
      <w:rFonts w:ascii="Arial" w:hAnsi="Arial"/>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1420A6"/>
    <w:pPr>
      <w:tabs>
        <w:tab w:val="left" w:pos="720"/>
        <w:tab w:val="right" w:leader="dot" w:pos="9360"/>
      </w:tabs>
      <w:ind w:left="0"/>
    </w:pPr>
    <w:rPr>
      <w:b/>
      <w:spacing w:val="-4"/>
    </w:rPr>
  </w:style>
  <w:style w:type="paragraph" w:styleId="TOC2">
    <w:name w:val="toc 2"/>
    <w:basedOn w:val="Normal"/>
    <w:uiPriority w:val="39"/>
    <w:rsid w:val="000B73A8"/>
    <w:pPr>
      <w:tabs>
        <w:tab w:val="right" w:leader="dot" w:pos="9360"/>
      </w:tabs>
      <w:ind w:left="0"/>
    </w:pPr>
  </w:style>
  <w:style w:type="paragraph" w:styleId="TOC3">
    <w:name w:val="toc 3"/>
    <w:basedOn w:val="Normal"/>
    <w:uiPriority w:val="39"/>
    <w:rsid w:val="009103BD"/>
    <w:pPr>
      <w:tabs>
        <w:tab w:val="right" w:leader="dot" w:pos="9360"/>
      </w:tabs>
      <w:ind w:left="0"/>
    </w:pPr>
  </w:style>
  <w:style w:type="paragraph" w:styleId="TOC4">
    <w:name w:val="toc 4"/>
    <w:basedOn w:val="Normal"/>
    <w:semiHidden/>
    <w:rsid w:val="00736A5D"/>
  </w:style>
  <w:style w:type="paragraph" w:styleId="TOC5">
    <w:name w:val="toc 5"/>
    <w:basedOn w:val="Normal"/>
    <w:semiHidden/>
    <w:rsid w:val="00736A5D"/>
  </w:style>
  <w:style w:type="paragraph" w:styleId="Footer">
    <w:name w:val="footer"/>
    <w:basedOn w:val="Normal"/>
    <w:rsid w:val="001C107D"/>
    <w:pPr>
      <w:tabs>
        <w:tab w:val="center" w:pos="4320"/>
        <w:tab w:val="right" w:pos="8640"/>
      </w:tabs>
    </w:pPr>
    <w:rPr>
      <w:sz w:val="18"/>
    </w:rPr>
  </w:style>
  <w:style w:type="paragraph" w:styleId="Title">
    <w:name w:val="Title"/>
    <w:basedOn w:val="Normal"/>
    <w:next w:val="Normal"/>
    <w:qFormat/>
    <w:rsid w:val="009946CE"/>
    <w:pPr>
      <w:keepNext/>
      <w:keepLines/>
      <w:spacing w:before="600" w:after="40"/>
      <w:ind w:left="0"/>
    </w:pPr>
    <w:rPr>
      <w:spacing w:val="20"/>
      <w:kern w:val="28"/>
      <w:sz w:val="48"/>
      <w:szCs w:val="60"/>
    </w:rPr>
  </w:style>
  <w:style w:type="character" w:styleId="CommentReference">
    <w:name w:val="annotation reference"/>
    <w:semiHidden/>
    <w:rsid w:val="00BD09AC"/>
    <w:rPr>
      <w:sz w:val="16"/>
    </w:rPr>
  </w:style>
  <w:style w:type="paragraph" w:styleId="CommentText">
    <w:name w:val="annotation text"/>
    <w:basedOn w:val="Normal"/>
    <w:link w:val="CommentTextChar"/>
    <w:semiHidden/>
    <w:rsid w:val="0025403C"/>
  </w:style>
  <w:style w:type="paragraph" w:customStyle="1" w:styleId="CompanyName">
    <w:name w:val="Company Name"/>
    <w:basedOn w:val="Normal"/>
    <w:rsid w:val="009946CE"/>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rsid w:val="00BD09AC"/>
    <w:pPr>
      <w:tabs>
        <w:tab w:val="right" w:leader="dot" w:pos="7560"/>
      </w:tabs>
      <w:ind w:left="1440" w:hanging="360"/>
    </w:pPr>
  </w:style>
  <w:style w:type="paragraph" w:styleId="TOAHeading">
    <w:name w:val="toa heading"/>
    <w:basedOn w:val="Normal"/>
    <w:next w:val="TableofAuthorities"/>
    <w:semiHidden/>
    <w:rsid w:val="00BD09AC"/>
    <w:pPr>
      <w:keepNext/>
      <w:spacing w:before="240" w:after="120" w:line="360" w:lineRule="exact"/>
    </w:pPr>
    <w:rPr>
      <w:b/>
      <w:kern w:val="28"/>
      <w:sz w:val="28"/>
    </w:rPr>
  </w:style>
  <w:style w:type="paragraph" w:customStyle="1" w:styleId="TableText">
    <w:name w:val="Table Text"/>
    <w:rsid w:val="009946CE"/>
    <w:pPr>
      <w:spacing w:before="40" w:line="200" w:lineRule="atLeast"/>
    </w:pPr>
    <w:rPr>
      <w:rFonts w:ascii="Arial" w:hAnsi="Arial"/>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StyleIndentedBodyTextBold">
    <w:name w:val="Style Indented Body Text + Bold"/>
    <w:basedOn w:val="IndentedBodyText"/>
    <w:link w:val="StyleIndentedBodyTextBoldChar"/>
    <w:rsid w:val="009946CE"/>
    <w:rPr>
      <w:rFonts w:ascii="Arial" w:hAnsi="Arial"/>
      <w:b/>
      <w:bCs/>
    </w:rPr>
  </w:style>
  <w:style w:type="character" w:customStyle="1" w:styleId="StyleIndentedBodyTextBoldChar">
    <w:name w:val="Style Indented Body Text + Bold Char"/>
    <w:basedOn w:val="IndentedBodyTextChar"/>
    <w:link w:val="StyleIndentedBodyTextBold"/>
    <w:rsid w:val="009946CE"/>
    <w:rPr>
      <w:rFonts w:ascii="Arial" w:hAnsi="Arial"/>
      <w:b/>
      <w:bCs/>
      <w:sz w:val="17"/>
      <w:lang w:val="en-US" w:eastAsia="en-US" w:bidi="ar-SA"/>
    </w:rPr>
  </w:style>
  <w:style w:type="paragraph" w:customStyle="1" w:styleId="StyleCaptionArialBold">
    <w:name w:val="Style Caption + Arial Bold"/>
    <w:basedOn w:val="Caption"/>
    <w:rsid w:val="001C107D"/>
    <w:rPr>
      <w:rFonts w:ascii="Arial" w:hAnsi="Arial"/>
      <w:b/>
      <w:bCs/>
      <w:iCs/>
    </w:rPr>
  </w:style>
  <w:style w:type="paragraph" w:customStyle="1" w:styleId="StyleListNumberBold">
    <w:name w:val="Style List Number + Bold"/>
    <w:basedOn w:val="ListNumber"/>
    <w:rsid w:val="00580808"/>
    <w:rPr>
      <w:b/>
      <w:bCs/>
    </w:rPr>
  </w:style>
  <w:style w:type="table" w:styleId="TableGrid">
    <w:name w:val="Table Grid"/>
    <w:basedOn w:val="TableNormal"/>
    <w:rsid w:val="00A41B21"/>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odyTextBefore1ptAfter1pt">
    <w:name w:val="Style Body Text + Before:  1 pt After:  1 pt"/>
    <w:basedOn w:val="BodyText"/>
    <w:rsid w:val="003E2ACC"/>
    <w:pPr>
      <w:ind w:left="288"/>
    </w:pPr>
  </w:style>
  <w:style w:type="character" w:styleId="Hyperlink">
    <w:name w:val="Hyperlink"/>
    <w:basedOn w:val="DefaultParagraphFont"/>
    <w:uiPriority w:val="99"/>
    <w:rsid w:val="003E2ACC"/>
    <w:rPr>
      <w:color w:val="0000FF"/>
      <w:u w:val="single"/>
    </w:rPr>
  </w:style>
  <w:style w:type="paragraph" w:styleId="List">
    <w:name w:val="List"/>
    <w:basedOn w:val="Normal"/>
    <w:rsid w:val="005103AB"/>
    <w:pPr>
      <w:ind w:left="360" w:hanging="360"/>
    </w:pPr>
  </w:style>
  <w:style w:type="paragraph" w:styleId="DocumentMap">
    <w:name w:val="Document Map"/>
    <w:basedOn w:val="Normal"/>
    <w:link w:val="DocumentMapChar"/>
    <w:rsid w:val="008B653D"/>
    <w:rPr>
      <w:rFonts w:ascii="Tahoma" w:hAnsi="Tahoma" w:cs="Tahoma"/>
      <w:sz w:val="16"/>
      <w:szCs w:val="16"/>
    </w:rPr>
  </w:style>
  <w:style w:type="character" w:customStyle="1" w:styleId="DocumentMapChar">
    <w:name w:val="Document Map Char"/>
    <w:basedOn w:val="DefaultParagraphFont"/>
    <w:link w:val="DocumentMap"/>
    <w:rsid w:val="008B653D"/>
    <w:rPr>
      <w:rFonts w:ascii="Tahoma" w:hAnsi="Tahoma" w:cs="Tahoma"/>
      <w:sz w:val="16"/>
      <w:szCs w:val="16"/>
    </w:rPr>
  </w:style>
  <w:style w:type="paragraph" w:customStyle="1" w:styleId="StyleListNumber10pt">
    <w:name w:val="Style List Number + 10 pt"/>
    <w:basedOn w:val="ListNumber"/>
    <w:link w:val="StyleListNumber10ptChar"/>
    <w:rsid w:val="00962350"/>
    <w:pPr>
      <w:numPr>
        <w:numId w:val="0"/>
      </w:numPr>
    </w:pPr>
  </w:style>
  <w:style w:type="character" w:customStyle="1" w:styleId="StyleListNumber10ptChar">
    <w:name w:val="Style List Number + 10 pt Char"/>
    <w:basedOn w:val="DefaultParagraphFont"/>
    <w:link w:val="StyleListNumber10pt"/>
    <w:rsid w:val="00962350"/>
    <w:rPr>
      <w:rFonts w:ascii="Arial" w:hAnsi="Arial"/>
      <w:spacing w:val="10"/>
    </w:rPr>
  </w:style>
  <w:style w:type="paragraph" w:styleId="CommentSubject">
    <w:name w:val="annotation subject"/>
    <w:basedOn w:val="CommentText"/>
    <w:next w:val="CommentText"/>
    <w:link w:val="CommentSubjectChar"/>
    <w:rsid w:val="00D46F3B"/>
    <w:rPr>
      <w:b/>
      <w:bCs/>
    </w:rPr>
  </w:style>
  <w:style w:type="character" w:customStyle="1" w:styleId="CommentTextChar">
    <w:name w:val="Comment Text Char"/>
    <w:basedOn w:val="DefaultParagraphFont"/>
    <w:link w:val="CommentText"/>
    <w:semiHidden/>
    <w:rsid w:val="00D46F3B"/>
    <w:rPr>
      <w:rFonts w:ascii="Arial" w:hAnsi="Arial"/>
    </w:rPr>
  </w:style>
  <w:style w:type="character" w:customStyle="1" w:styleId="CommentSubjectChar">
    <w:name w:val="Comment Subject Char"/>
    <w:basedOn w:val="CommentTextChar"/>
    <w:link w:val="CommentSubject"/>
    <w:rsid w:val="00D46F3B"/>
    <w:rPr>
      <w:rFonts w:ascii="Arial" w:hAnsi="Arial"/>
    </w:rPr>
  </w:style>
  <w:style w:type="paragraph" w:styleId="ListParagraph">
    <w:name w:val="List Paragraph"/>
    <w:basedOn w:val="Normal"/>
    <w:uiPriority w:val="34"/>
    <w:qFormat/>
    <w:rsid w:val="00D46F3B"/>
    <w:pPr>
      <w:ind w:left="720"/>
      <w:contextualSpacing/>
    </w:pPr>
  </w:style>
  <w:style w:type="paragraph" w:styleId="BodyTextIndent">
    <w:name w:val="Body Text Indent"/>
    <w:basedOn w:val="Normal"/>
    <w:link w:val="BodyTextIndentChar"/>
    <w:rsid w:val="00B90BB1"/>
    <w:pPr>
      <w:spacing w:after="120"/>
      <w:ind w:left="360"/>
    </w:pPr>
  </w:style>
  <w:style w:type="character" w:customStyle="1" w:styleId="BodyTextIndentChar">
    <w:name w:val="Body Text Indent Char"/>
    <w:basedOn w:val="DefaultParagraphFont"/>
    <w:link w:val="BodyTextIndent"/>
    <w:rsid w:val="00B90BB1"/>
    <w:rPr>
      <w:rFonts w:ascii="Arial" w:hAnsi="Arial"/>
    </w:rPr>
  </w:style>
  <w:style w:type="paragraph" w:customStyle="1" w:styleId="TableCaption">
    <w:name w:val="Table Caption"/>
    <w:basedOn w:val="Normal"/>
    <w:rsid w:val="00276CF8"/>
    <w:pPr>
      <w:ind w:left="0"/>
      <w:jc w:val="center"/>
    </w:pPr>
    <w:rPr>
      <w:rFonts w:ascii="Arial Bold" w:hAnsi="Arial Bold"/>
      <w:b/>
    </w:rPr>
  </w:style>
  <w:style w:type="character" w:customStyle="1" w:styleId="apple-style-span">
    <w:name w:val="apple-style-span"/>
    <w:basedOn w:val="DefaultParagraphFont"/>
    <w:rsid w:val="00E631B4"/>
  </w:style>
  <w:style w:type="character" w:customStyle="1" w:styleId="apple-converted-space">
    <w:name w:val="apple-converted-space"/>
    <w:basedOn w:val="DefaultParagraphFont"/>
    <w:rsid w:val="005E69D5"/>
  </w:style>
  <w:style w:type="paragraph" w:styleId="Revision">
    <w:name w:val="Revision"/>
    <w:hidden/>
    <w:rsid w:val="008E2500"/>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2" w:qFormat="1"/>
    <w:lsdException w:name="heading 3" w:qFormat="1"/>
    <w:lsdException w:name="toc 1" w:uiPriority="39"/>
    <w:lsdException w:name="toc 2" w:uiPriority="39"/>
    <w:lsdException w:name="toc 3" w:uiPriority="39"/>
    <w:lsdException w:name="Hyperlink" w:uiPriority="99"/>
    <w:lsdException w:name="List Paragraph" w:uiPriority="34" w:qFormat="1"/>
  </w:latentStyles>
  <w:style w:type="paragraph" w:default="1" w:styleId="Normal">
    <w:name w:val="Normal"/>
    <w:qFormat/>
    <w:rsid w:val="004B2885"/>
    <w:pPr>
      <w:ind w:left="1008"/>
    </w:pPr>
    <w:rPr>
      <w:rFonts w:ascii="Arial" w:hAnsi="Arial"/>
    </w:rPr>
  </w:style>
  <w:style w:type="paragraph" w:styleId="Heading1">
    <w:name w:val="heading 1"/>
    <w:next w:val="BodyTextIndent"/>
    <w:qFormat/>
    <w:rsid w:val="00672EBE"/>
    <w:pPr>
      <w:keepNext/>
      <w:pageBreakBefore/>
      <w:numPr>
        <w:numId w:val="2"/>
      </w:numPr>
      <w:spacing w:before="200" w:after="100" w:line="280" w:lineRule="atLeast"/>
      <w:outlineLvl w:val="0"/>
    </w:pPr>
    <w:rPr>
      <w:rFonts w:ascii="Arial" w:hAnsi="Arial"/>
      <w:b/>
      <w:spacing w:val="10"/>
      <w:sz w:val="28"/>
    </w:rPr>
  </w:style>
  <w:style w:type="paragraph" w:styleId="Heading2">
    <w:name w:val="heading 2"/>
    <w:next w:val="ListNumber"/>
    <w:qFormat/>
    <w:rsid w:val="00672EBE"/>
    <w:pPr>
      <w:keepNext/>
      <w:numPr>
        <w:ilvl w:val="1"/>
        <w:numId w:val="2"/>
      </w:numPr>
      <w:spacing w:before="240" w:after="100"/>
      <w:outlineLvl w:val="1"/>
    </w:pPr>
    <w:rPr>
      <w:rFonts w:ascii="Arial" w:hAnsi="Arial"/>
      <w:b/>
      <w:spacing w:val="10"/>
      <w:kern w:val="28"/>
    </w:rPr>
  </w:style>
  <w:style w:type="paragraph" w:styleId="Heading3">
    <w:name w:val="heading 3"/>
    <w:next w:val="BodyText"/>
    <w:qFormat/>
    <w:rsid w:val="00672EBE"/>
    <w:pPr>
      <w:keepNext/>
      <w:numPr>
        <w:ilvl w:val="2"/>
        <w:numId w:val="2"/>
      </w:numPr>
      <w:spacing w:before="240" w:after="120"/>
      <w:outlineLvl w:val="2"/>
    </w:pPr>
    <w:rPr>
      <w:rFonts w:ascii="Arial" w:hAnsi="Arial"/>
      <w:b/>
      <w:spacing w:val="10"/>
      <w:kern w:val="28"/>
      <w:sz w:val="22"/>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72EBE"/>
    <w:pPr>
      <w:spacing w:before="20" w:after="20" w:line="240" w:lineRule="exact"/>
      <w:ind w:left="0"/>
    </w:pPr>
    <w:rPr>
      <w:spacing w:val="10"/>
    </w:rPr>
  </w:style>
  <w:style w:type="character" w:customStyle="1" w:styleId="BodyTextChar">
    <w:name w:val="Body Text Char"/>
    <w:basedOn w:val="DefaultParagraphFont"/>
    <w:link w:val="BodyText"/>
    <w:rsid w:val="00672EBE"/>
    <w:rPr>
      <w:rFonts w:ascii="Arial" w:hAnsi="Arial"/>
      <w:spacing w:val="10"/>
      <w:lang w:val="en-US" w:eastAsia="en-US" w:bidi="ar-SA"/>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rsid w:val="001C107D"/>
    <w:pPr>
      <w:tabs>
        <w:tab w:val="center" w:pos="4320"/>
        <w:tab w:val="right" w:pos="8640"/>
      </w:tabs>
    </w:pPr>
  </w:style>
  <w:style w:type="paragraph" w:customStyle="1" w:styleId="TableTextBold">
    <w:name w:val="Table Text Bold"/>
    <w:rsid w:val="009946CE"/>
    <w:rPr>
      <w:rFonts w:ascii="Arial" w:hAnsi="Arial"/>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sid w:val="00BD09AC"/>
    <w:rPr>
      <w:b/>
      <w:vertAlign w:val="superscript"/>
    </w:rPr>
  </w:style>
  <w:style w:type="paragraph" w:styleId="EndnoteText">
    <w:name w:val="endnote text"/>
    <w:basedOn w:val="Normal"/>
    <w:semiHidden/>
    <w:rsid w:val="0025403C"/>
  </w:style>
  <w:style w:type="character" w:styleId="FootnoteReference">
    <w:name w:val="footnote reference"/>
    <w:semiHidden/>
    <w:rsid w:val="00BD09AC"/>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rPr>
  </w:style>
  <w:style w:type="character" w:customStyle="1" w:styleId="Lead-inEmphasis">
    <w:name w:val="Lead-in Emphasis"/>
    <w:rsid w:val="009946CE"/>
    <w:rPr>
      <w:rFonts w:ascii="Arial" w:hAnsi="Arial"/>
      <w:b/>
      <w:spacing w:val="4"/>
      <w:kern w:val="0"/>
    </w:rPr>
  </w:style>
  <w:style w:type="paragraph" w:styleId="ListBullet">
    <w:name w:val="List Bullet"/>
    <w:basedOn w:val="Normal"/>
    <w:rsid w:val="009946CE"/>
    <w:pPr>
      <w:numPr>
        <w:numId w:val="1"/>
      </w:numPr>
      <w:spacing w:after="200" w:line="240" w:lineRule="exact"/>
      <w:ind w:left="720"/>
    </w:pPr>
    <w:rPr>
      <w:spacing w:val="10"/>
      <w:sz w:val="17"/>
    </w:rPr>
  </w:style>
  <w:style w:type="paragraph" w:styleId="ListNumber">
    <w:name w:val="List Number"/>
    <w:rsid w:val="00672EBE"/>
    <w:pPr>
      <w:numPr>
        <w:numId w:val="3"/>
      </w:numPr>
      <w:spacing w:before="40" w:after="40" w:line="240" w:lineRule="exact"/>
    </w:pPr>
    <w:rPr>
      <w:rFonts w:ascii="Arial" w:hAnsi="Arial"/>
      <w:spacing w:val="10"/>
    </w:rPr>
  </w:style>
  <w:style w:type="paragraph" w:styleId="MacroText">
    <w:name w:val="macro"/>
    <w:basedOn w:val="Normal"/>
    <w:semiHidden/>
    <w:rsid w:val="00BD09AC"/>
    <w:rPr>
      <w:rFonts w:ascii="Courier New" w:hAnsi="Courier New"/>
    </w:rPr>
  </w:style>
  <w:style w:type="paragraph" w:customStyle="1" w:styleId="SubtitleItalic">
    <w:name w:val="Subtitle Italic"/>
    <w:next w:val="BodyText"/>
    <w:rsid w:val="001C107D"/>
    <w:pPr>
      <w:spacing w:after="200" w:line="320" w:lineRule="exact"/>
    </w:pPr>
    <w:rPr>
      <w:rFonts w:ascii="Arial" w:hAnsi="Arial"/>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1420A6"/>
    <w:pPr>
      <w:tabs>
        <w:tab w:val="left" w:pos="720"/>
        <w:tab w:val="right" w:leader="dot" w:pos="9360"/>
      </w:tabs>
      <w:ind w:left="0"/>
    </w:pPr>
    <w:rPr>
      <w:b/>
      <w:spacing w:val="-4"/>
    </w:rPr>
  </w:style>
  <w:style w:type="paragraph" w:styleId="TOC2">
    <w:name w:val="toc 2"/>
    <w:basedOn w:val="Normal"/>
    <w:uiPriority w:val="39"/>
    <w:rsid w:val="000B73A8"/>
    <w:pPr>
      <w:tabs>
        <w:tab w:val="right" w:leader="dot" w:pos="9360"/>
      </w:tabs>
      <w:ind w:left="0"/>
    </w:pPr>
  </w:style>
  <w:style w:type="paragraph" w:styleId="TOC3">
    <w:name w:val="toc 3"/>
    <w:basedOn w:val="Normal"/>
    <w:uiPriority w:val="39"/>
    <w:rsid w:val="009103BD"/>
    <w:pPr>
      <w:tabs>
        <w:tab w:val="right" w:leader="dot" w:pos="9360"/>
      </w:tabs>
      <w:ind w:left="0"/>
    </w:pPr>
  </w:style>
  <w:style w:type="paragraph" w:styleId="TOC4">
    <w:name w:val="toc 4"/>
    <w:basedOn w:val="Normal"/>
    <w:semiHidden/>
    <w:rsid w:val="00736A5D"/>
  </w:style>
  <w:style w:type="paragraph" w:styleId="TOC5">
    <w:name w:val="toc 5"/>
    <w:basedOn w:val="Normal"/>
    <w:semiHidden/>
    <w:rsid w:val="00736A5D"/>
  </w:style>
  <w:style w:type="paragraph" w:styleId="Footer">
    <w:name w:val="footer"/>
    <w:basedOn w:val="Normal"/>
    <w:rsid w:val="001C107D"/>
    <w:pPr>
      <w:tabs>
        <w:tab w:val="center" w:pos="4320"/>
        <w:tab w:val="right" w:pos="8640"/>
      </w:tabs>
    </w:pPr>
    <w:rPr>
      <w:sz w:val="18"/>
    </w:rPr>
  </w:style>
  <w:style w:type="paragraph" w:styleId="Title">
    <w:name w:val="Title"/>
    <w:basedOn w:val="Normal"/>
    <w:next w:val="Normal"/>
    <w:qFormat/>
    <w:rsid w:val="009946CE"/>
    <w:pPr>
      <w:keepNext/>
      <w:keepLines/>
      <w:spacing w:before="600" w:after="40"/>
      <w:ind w:left="0"/>
    </w:pPr>
    <w:rPr>
      <w:spacing w:val="20"/>
      <w:kern w:val="28"/>
      <w:sz w:val="48"/>
      <w:szCs w:val="60"/>
    </w:rPr>
  </w:style>
  <w:style w:type="character" w:styleId="CommentReference">
    <w:name w:val="annotation reference"/>
    <w:semiHidden/>
    <w:rsid w:val="00BD09AC"/>
    <w:rPr>
      <w:sz w:val="16"/>
    </w:rPr>
  </w:style>
  <w:style w:type="paragraph" w:styleId="CommentText">
    <w:name w:val="annotation text"/>
    <w:basedOn w:val="Normal"/>
    <w:link w:val="CommentTextChar"/>
    <w:semiHidden/>
    <w:rsid w:val="0025403C"/>
  </w:style>
  <w:style w:type="paragraph" w:customStyle="1" w:styleId="CompanyName">
    <w:name w:val="Company Name"/>
    <w:basedOn w:val="Normal"/>
    <w:rsid w:val="009946CE"/>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rsid w:val="00BD09AC"/>
    <w:pPr>
      <w:tabs>
        <w:tab w:val="right" w:leader="dot" w:pos="7560"/>
      </w:tabs>
      <w:ind w:left="1440" w:hanging="360"/>
    </w:pPr>
  </w:style>
  <w:style w:type="paragraph" w:styleId="TOAHeading">
    <w:name w:val="toa heading"/>
    <w:basedOn w:val="Normal"/>
    <w:next w:val="TableofAuthorities"/>
    <w:semiHidden/>
    <w:rsid w:val="00BD09AC"/>
    <w:pPr>
      <w:keepNext/>
      <w:spacing w:before="240" w:after="120" w:line="360" w:lineRule="exact"/>
    </w:pPr>
    <w:rPr>
      <w:b/>
      <w:kern w:val="28"/>
      <w:sz w:val="28"/>
    </w:rPr>
  </w:style>
  <w:style w:type="paragraph" w:customStyle="1" w:styleId="TableText">
    <w:name w:val="Table Text"/>
    <w:rsid w:val="009946CE"/>
    <w:pPr>
      <w:spacing w:before="40" w:line="200" w:lineRule="atLeast"/>
    </w:pPr>
    <w:rPr>
      <w:rFonts w:ascii="Arial" w:hAnsi="Arial"/>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StyleIndentedBodyTextBold">
    <w:name w:val="Style Indented Body Text + Bold"/>
    <w:basedOn w:val="IndentedBodyText"/>
    <w:link w:val="StyleIndentedBodyTextBoldChar"/>
    <w:rsid w:val="009946CE"/>
    <w:rPr>
      <w:rFonts w:ascii="Arial" w:hAnsi="Arial"/>
      <w:b/>
      <w:bCs/>
    </w:rPr>
  </w:style>
  <w:style w:type="character" w:customStyle="1" w:styleId="StyleIndentedBodyTextBoldChar">
    <w:name w:val="Style Indented Body Text + Bold Char"/>
    <w:basedOn w:val="IndentedBodyTextChar"/>
    <w:link w:val="StyleIndentedBodyTextBold"/>
    <w:rsid w:val="009946CE"/>
    <w:rPr>
      <w:rFonts w:ascii="Arial" w:hAnsi="Arial"/>
      <w:b/>
      <w:bCs/>
      <w:sz w:val="17"/>
      <w:lang w:val="en-US" w:eastAsia="en-US" w:bidi="ar-SA"/>
    </w:rPr>
  </w:style>
  <w:style w:type="paragraph" w:customStyle="1" w:styleId="StyleCaptionArialBold">
    <w:name w:val="Style Caption + Arial Bold"/>
    <w:basedOn w:val="Caption"/>
    <w:rsid w:val="001C107D"/>
    <w:rPr>
      <w:rFonts w:ascii="Arial" w:hAnsi="Arial"/>
      <w:b/>
      <w:bCs/>
      <w:iCs/>
    </w:rPr>
  </w:style>
  <w:style w:type="paragraph" w:customStyle="1" w:styleId="StyleListNumberBold">
    <w:name w:val="Style List Number + Bold"/>
    <w:basedOn w:val="ListNumber"/>
    <w:rsid w:val="00580808"/>
    <w:rPr>
      <w:b/>
      <w:bCs/>
    </w:rPr>
  </w:style>
  <w:style w:type="table" w:styleId="TableGrid">
    <w:name w:val="Table Grid"/>
    <w:basedOn w:val="TableNormal"/>
    <w:rsid w:val="00A41B21"/>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odyTextBefore1ptAfter1pt">
    <w:name w:val="Style Body Text + Before:  1 pt After:  1 pt"/>
    <w:basedOn w:val="BodyText"/>
    <w:rsid w:val="003E2ACC"/>
    <w:pPr>
      <w:ind w:left="288"/>
    </w:pPr>
  </w:style>
  <w:style w:type="character" w:styleId="Hyperlink">
    <w:name w:val="Hyperlink"/>
    <w:basedOn w:val="DefaultParagraphFont"/>
    <w:uiPriority w:val="99"/>
    <w:rsid w:val="003E2ACC"/>
    <w:rPr>
      <w:color w:val="0000FF"/>
      <w:u w:val="single"/>
    </w:rPr>
  </w:style>
  <w:style w:type="paragraph" w:styleId="List">
    <w:name w:val="List"/>
    <w:basedOn w:val="Normal"/>
    <w:rsid w:val="005103AB"/>
    <w:pPr>
      <w:ind w:left="360" w:hanging="360"/>
    </w:pPr>
  </w:style>
  <w:style w:type="paragraph" w:styleId="DocumentMap">
    <w:name w:val="Document Map"/>
    <w:basedOn w:val="Normal"/>
    <w:link w:val="DocumentMapChar"/>
    <w:rsid w:val="008B653D"/>
    <w:rPr>
      <w:rFonts w:ascii="Tahoma" w:hAnsi="Tahoma" w:cs="Tahoma"/>
      <w:sz w:val="16"/>
      <w:szCs w:val="16"/>
    </w:rPr>
  </w:style>
  <w:style w:type="character" w:customStyle="1" w:styleId="DocumentMapChar">
    <w:name w:val="Document Map Char"/>
    <w:basedOn w:val="DefaultParagraphFont"/>
    <w:link w:val="DocumentMap"/>
    <w:rsid w:val="008B653D"/>
    <w:rPr>
      <w:rFonts w:ascii="Tahoma" w:hAnsi="Tahoma" w:cs="Tahoma"/>
      <w:sz w:val="16"/>
      <w:szCs w:val="16"/>
    </w:rPr>
  </w:style>
  <w:style w:type="paragraph" w:customStyle="1" w:styleId="StyleListNumber10pt">
    <w:name w:val="Style List Number + 10 pt"/>
    <w:basedOn w:val="ListNumber"/>
    <w:link w:val="StyleListNumber10ptChar"/>
    <w:rsid w:val="00962350"/>
    <w:pPr>
      <w:numPr>
        <w:numId w:val="0"/>
      </w:numPr>
    </w:pPr>
  </w:style>
  <w:style w:type="character" w:customStyle="1" w:styleId="StyleListNumber10ptChar">
    <w:name w:val="Style List Number + 10 pt Char"/>
    <w:basedOn w:val="DefaultParagraphFont"/>
    <w:link w:val="StyleListNumber10pt"/>
    <w:rsid w:val="00962350"/>
    <w:rPr>
      <w:rFonts w:ascii="Arial" w:hAnsi="Arial"/>
      <w:spacing w:val="10"/>
    </w:rPr>
  </w:style>
  <w:style w:type="paragraph" w:styleId="CommentSubject">
    <w:name w:val="annotation subject"/>
    <w:basedOn w:val="CommentText"/>
    <w:next w:val="CommentText"/>
    <w:link w:val="CommentSubjectChar"/>
    <w:rsid w:val="00D46F3B"/>
    <w:rPr>
      <w:b/>
      <w:bCs/>
    </w:rPr>
  </w:style>
  <w:style w:type="character" w:customStyle="1" w:styleId="CommentTextChar">
    <w:name w:val="Comment Text Char"/>
    <w:basedOn w:val="DefaultParagraphFont"/>
    <w:link w:val="CommentText"/>
    <w:semiHidden/>
    <w:rsid w:val="00D46F3B"/>
    <w:rPr>
      <w:rFonts w:ascii="Arial" w:hAnsi="Arial"/>
    </w:rPr>
  </w:style>
  <w:style w:type="character" w:customStyle="1" w:styleId="CommentSubjectChar">
    <w:name w:val="Comment Subject Char"/>
    <w:basedOn w:val="CommentTextChar"/>
    <w:link w:val="CommentSubject"/>
    <w:rsid w:val="00D46F3B"/>
    <w:rPr>
      <w:rFonts w:ascii="Arial" w:hAnsi="Arial"/>
    </w:rPr>
  </w:style>
  <w:style w:type="paragraph" w:styleId="ListParagraph">
    <w:name w:val="List Paragraph"/>
    <w:basedOn w:val="Normal"/>
    <w:uiPriority w:val="34"/>
    <w:qFormat/>
    <w:rsid w:val="00D46F3B"/>
    <w:pPr>
      <w:ind w:left="720"/>
      <w:contextualSpacing/>
    </w:pPr>
  </w:style>
  <w:style w:type="paragraph" w:styleId="BodyTextIndent">
    <w:name w:val="Body Text Indent"/>
    <w:basedOn w:val="Normal"/>
    <w:link w:val="BodyTextIndentChar"/>
    <w:rsid w:val="00B90BB1"/>
    <w:pPr>
      <w:spacing w:after="120"/>
      <w:ind w:left="360"/>
    </w:pPr>
  </w:style>
  <w:style w:type="character" w:customStyle="1" w:styleId="BodyTextIndentChar">
    <w:name w:val="Body Text Indent Char"/>
    <w:basedOn w:val="DefaultParagraphFont"/>
    <w:link w:val="BodyTextIndent"/>
    <w:rsid w:val="00B90BB1"/>
    <w:rPr>
      <w:rFonts w:ascii="Arial" w:hAnsi="Arial"/>
    </w:rPr>
  </w:style>
  <w:style w:type="paragraph" w:customStyle="1" w:styleId="TableCaption">
    <w:name w:val="Table Caption"/>
    <w:basedOn w:val="Normal"/>
    <w:rsid w:val="00276CF8"/>
    <w:pPr>
      <w:ind w:left="0"/>
      <w:jc w:val="center"/>
    </w:pPr>
    <w:rPr>
      <w:rFonts w:ascii="Arial Bold" w:hAnsi="Arial Bold"/>
      <w:b/>
    </w:rPr>
  </w:style>
  <w:style w:type="character" w:customStyle="1" w:styleId="apple-style-span">
    <w:name w:val="apple-style-span"/>
    <w:basedOn w:val="DefaultParagraphFont"/>
    <w:rsid w:val="00E631B4"/>
  </w:style>
  <w:style w:type="character" w:customStyle="1" w:styleId="apple-converted-space">
    <w:name w:val="apple-converted-space"/>
    <w:basedOn w:val="DefaultParagraphFont"/>
    <w:rsid w:val="005E69D5"/>
  </w:style>
  <w:style w:type="paragraph" w:styleId="Revision">
    <w:name w:val="Revision"/>
    <w:hidden/>
    <w:rsid w:val="008E250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01242">
      <w:bodyDiv w:val="1"/>
      <w:marLeft w:val="0"/>
      <w:marRight w:val="0"/>
      <w:marTop w:val="0"/>
      <w:marBottom w:val="0"/>
      <w:divBdr>
        <w:top w:val="none" w:sz="0" w:space="0" w:color="auto"/>
        <w:left w:val="none" w:sz="0" w:space="0" w:color="auto"/>
        <w:bottom w:val="none" w:sz="0" w:space="0" w:color="auto"/>
        <w:right w:val="none" w:sz="0" w:space="0" w:color="auto"/>
      </w:divBdr>
    </w:div>
    <w:div w:id="461388544">
      <w:bodyDiv w:val="1"/>
      <w:marLeft w:val="0"/>
      <w:marRight w:val="0"/>
      <w:marTop w:val="0"/>
      <w:marBottom w:val="0"/>
      <w:divBdr>
        <w:top w:val="none" w:sz="0" w:space="0" w:color="auto"/>
        <w:left w:val="none" w:sz="0" w:space="0" w:color="auto"/>
        <w:bottom w:val="none" w:sz="0" w:space="0" w:color="auto"/>
        <w:right w:val="none" w:sz="0" w:space="0" w:color="auto"/>
      </w:divBdr>
    </w:div>
    <w:div w:id="1265574825">
      <w:bodyDiv w:val="1"/>
      <w:marLeft w:val="0"/>
      <w:marRight w:val="0"/>
      <w:marTop w:val="0"/>
      <w:marBottom w:val="0"/>
      <w:divBdr>
        <w:top w:val="none" w:sz="0" w:space="0" w:color="auto"/>
        <w:left w:val="none" w:sz="0" w:space="0" w:color="auto"/>
        <w:bottom w:val="none" w:sz="0" w:space="0" w:color="auto"/>
        <w:right w:val="none" w:sz="0" w:space="0" w:color="auto"/>
      </w:divBdr>
    </w:div>
    <w:div w:id="1310406870">
      <w:bodyDiv w:val="1"/>
      <w:marLeft w:val="0"/>
      <w:marRight w:val="0"/>
      <w:marTop w:val="0"/>
      <w:marBottom w:val="0"/>
      <w:divBdr>
        <w:top w:val="none" w:sz="0" w:space="0" w:color="auto"/>
        <w:left w:val="none" w:sz="0" w:space="0" w:color="auto"/>
        <w:bottom w:val="none" w:sz="0" w:space="0" w:color="auto"/>
        <w:right w:val="none" w:sz="0" w:space="0" w:color="auto"/>
      </w:divBdr>
      <w:divsChild>
        <w:div w:id="1378816613">
          <w:marLeft w:val="1267"/>
          <w:marRight w:val="0"/>
          <w:marTop w:val="0"/>
          <w:marBottom w:val="0"/>
          <w:divBdr>
            <w:top w:val="none" w:sz="0" w:space="0" w:color="auto"/>
            <w:left w:val="none" w:sz="0" w:space="0" w:color="auto"/>
            <w:bottom w:val="none" w:sz="0" w:space="0" w:color="auto"/>
            <w:right w:val="none" w:sz="0" w:space="0" w:color="auto"/>
          </w:divBdr>
        </w:div>
        <w:div w:id="784615037">
          <w:marLeft w:val="1267"/>
          <w:marRight w:val="0"/>
          <w:marTop w:val="0"/>
          <w:marBottom w:val="0"/>
          <w:divBdr>
            <w:top w:val="none" w:sz="0" w:space="0" w:color="auto"/>
            <w:left w:val="none" w:sz="0" w:space="0" w:color="auto"/>
            <w:bottom w:val="none" w:sz="0" w:space="0" w:color="auto"/>
            <w:right w:val="none" w:sz="0" w:space="0" w:color="auto"/>
          </w:divBdr>
        </w:div>
      </w:divsChild>
    </w:div>
    <w:div w:id="1535384369">
      <w:bodyDiv w:val="1"/>
      <w:marLeft w:val="0"/>
      <w:marRight w:val="0"/>
      <w:marTop w:val="0"/>
      <w:marBottom w:val="0"/>
      <w:divBdr>
        <w:top w:val="none" w:sz="0" w:space="0" w:color="auto"/>
        <w:left w:val="none" w:sz="0" w:space="0" w:color="auto"/>
        <w:bottom w:val="none" w:sz="0" w:space="0" w:color="auto"/>
        <w:right w:val="none" w:sz="0" w:space="0" w:color="auto"/>
      </w:divBdr>
    </w:div>
    <w:div w:id="1933657332">
      <w:bodyDiv w:val="1"/>
      <w:marLeft w:val="0"/>
      <w:marRight w:val="0"/>
      <w:marTop w:val="0"/>
      <w:marBottom w:val="0"/>
      <w:divBdr>
        <w:top w:val="none" w:sz="0" w:space="0" w:color="auto"/>
        <w:left w:val="none" w:sz="0" w:space="0" w:color="auto"/>
        <w:bottom w:val="none" w:sz="0" w:space="0" w:color="auto"/>
        <w:right w:val="none" w:sz="0" w:space="0" w:color="auto"/>
      </w:divBdr>
    </w:div>
    <w:div w:id="1970890279">
      <w:bodyDiv w:val="1"/>
      <w:marLeft w:val="0"/>
      <w:marRight w:val="0"/>
      <w:marTop w:val="0"/>
      <w:marBottom w:val="0"/>
      <w:divBdr>
        <w:top w:val="none" w:sz="0" w:space="0" w:color="auto"/>
        <w:left w:val="none" w:sz="0" w:space="0" w:color="auto"/>
        <w:bottom w:val="none" w:sz="0" w:space="0" w:color="auto"/>
        <w:right w:val="none" w:sz="0" w:space="0" w:color="auto"/>
      </w:divBdr>
    </w:div>
    <w:div w:id="2030448557">
      <w:bodyDiv w:val="1"/>
      <w:marLeft w:val="0"/>
      <w:marRight w:val="0"/>
      <w:marTop w:val="0"/>
      <w:marBottom w:val="0"/>
      <w:divBdr>
        <w:top w:val="none" w:sz="0" w:space="0" w:color="auto"/>
        <w:left w:val="none" w:sz="0" w:space="0" w:color="auto"/>
        <w:bottom w:val="none" w:sz="0" w:space="0" w:color="auto"/>
        <w:right w:val="none" w:sz="0" w:space="0" w:color="auto"/>
      </w:divBdr>
    </w:div>
    <w:div w:id="206316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D9858-CE1E-4433-9D8B-B74533315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6702</TotalTime>
  <Pages>11</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7323</CharactersWithSpaces>
  <SharedDoc>false</SharedDoc>
  <HLinks>
    <vt:vector size="30" baseType="variant">
      <vt:variant>
        <vt:i4>1703984</vt:i4>
      </vt:variant>
      <vt:variant>
        <vt:i4>29</vt:i4>
      </vt:variant>
      <vt:variant>
        <vt:i4>0</vt:i4>
      </vt:variant>
      <vt:variant>
        <vt:i4>5</vt:i4>
      </vt:variant>
      <vt:variant>
        <vt:lpwstr/>
      </vt:variant>
      <vt:variant>
        <vt:lpwstr>_Toc172539065</vt:lpwstr>
      </vt:variant>
      <vt:variant>
        <vt:i4>1703984</vt:i4>
      </vt:variant>
      <vt:variant>
        <vt:i4>23</vt:i4>
      </vt:variant>
      <vt:variant>
        <vt:i4>0</vt:i4>
      </vt:variant>
      <vt:variant>
        <vt:i4>5</vt:i4>
      </vt:variant>
      <vt:variant>
        <vt:lpwstr/>
      </vt:variant>
      <vt:variant>
        <vt:lpwstr>_Toc172539064</vt:lpwstr>
      </vt:variant>
      <vt:variant>
        <vt:i4>1703984</vt:i4>
      </vt:variant>
      <vt:variant>
        <vt:i4>17</vt:i4>
      </vt:variant>
      <vt:variant>
        <vt:i4>0</vt:i4>
      </vt:variant>
      <vt:variant>
        <vt:i4>5</vt:i4>
      </vt:variant>
      <vt:variant>
        <vt:lpwstr/>
      </vt:variant>
      <vt:variant>
        <vt:lpwstr>_Toc172539063</vt:lpwstr>
      </vt:variant>
      <vt:variant>
        <vt:i4>1703984</vt:i4>
      </vt:variant>
      <vt:variant>
        <vt:i4>11</vt:i4>
      </vt:variant>
      <vt:variant>
        <vt:i4>0</vt:i4>
      </vt:variant>
      <vt:variant>
        <vt:i4>5</vt:i4>
      </vt:variant>
      <vt:variant>
        <vt:lpwstr/>
      </vt:variant>
      <vt:variant>
        <vt:lpwstr>_Toc172539062</vt:lpwstr>
      </vt:variant>
      <vt:variant>
        <vt:i4>1703984</vt:i4>
      </vt:variant>
      <vt:variant>
        <vt:i4>5</vt:i4>
      </vt:variant>
      <vt:variant>
        <vt:i4>0</vt:i4>
      </vt:variant>
      <vt:variant>
        <vt:i4>5</vt:i4>
      </vt:variant>
      <vt:variant>
        <vt:lpwstr/>
      </vt:variant>
      <vt:variant>
        <vt:lpwstr>_Toc172539061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(GuangJie) Tian</dc:creator>
  <cp:lastModifiedBy>Ben (GuangJie) Tian</cp:lastModifiedBy>
  <cp:revision>298</cp:revision>
  <cp:lastPrinted>2011-01-21T18:59:00Z</cp:lastPrinted>
  <dcterms:created xsi:type="dcterms:W3CDTF">2011-01-06T19:06:00Z</dcterms:created>
  <dcterms:modified xsi:type="dcterms:W3CDTF">2013-03-26T05:55:00Z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