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12F" w:rsidRDefault="0022412F" w:rsidP="006A6F56">
      <w:pPr>
        <w:jc w:val="right"/>
        <w:rPr>
          <w:b/>
          <w:sz w:val="56"/>
        </w:rPr>
      </w:pPr>
    </w:p>
    <w:p w:rsidR="00DD3E97" w:rsidRPr="0022412F" w:rsidRDefault="00A30FCC" w:rsidP="006A6F56">
      <w:pPr>
        <w:jc w:val="right"/>
        <w:rPr>
          <w:rFonts w:ascii="微软雅黑" w:eastAsia="微软雅黑" w:hAnsi="微软雅黑"/>
          <w:b/>
          <w:sz w:val="52"/>
        </w:rPr>
      </w:pPr>
      <w:r>
        <w:rPr>
          <w:rFonts w:ascii="微软雅黑" w:eastAsia="微软雅黑" w:hAnsi="微软雅黑"/>
          <w:b/>
          <w:sz w:val="52"/>
        </w:rPr>
        <w:t>NIR</w:t>
      </w:r>
      <w:r>
        <w:rPr>
          <w:rFonts w:ascii="微软雅黑" w:eastAsia="微软雅黑" w:hAnsi="微软雅黑" w:hint="eastAsia"/>
          <w:b/>
          <w:sz w:val="52"/>
        </w:rPr>
        <w:t>（近红外</w:t>
      </w:r>
      <w:r>
        <w:rPr>
          <w:rFonts w:ascii="微软雅黑" w:eastAsia="微软雅黑" w:hAnsi="微软雅黑"/>
          <w:b/>
          <w:sz w:val="52"/>
        </w:rPr>
        <w:t>）</w:t>
      </w:r>
      <w:r>
        <w:rPr>
          <w:rFonts w:ascii="微软雅黑" w:eastAsia="微软雅黑" w:hAnsi="微软雅黑" w:hint="eastAsia"/>
          <w:b/>
          <w:sz w:val="52"/>
        </w:rPr>
        <w:t>无创血糖检测</w:t>
      </w:r>
    </w:p>
    <w:p w:rsidR="005B44D1" w:rsidRPr="0022412F" w:rsidRDefault="005B44D1" w:rsidP="006A6F56">
      <w:pPr>
        <w:jc w:val="right"/>
        <w:rPr>
          <w:rFonts w:ascii="微软雅黑" w:eastAsia="微软雅黑" w:hAnsi="微软雅黑"/>
          <w:sz w:val="44"/>
        </w:rPr>
      </w:pPr>
      <w:r w:rsidRPr="0022412F">
        <w:rPr>
          <w:rFonts w:ascii="微软雅黑" w:eastAsia="微软雅黑" w:hAnsi="微软雅黑" w:hint="eastAsia"/>
          <w:sz w:val="44"/>
        </w:rPr>
        <w:t>设计分析</w:t>
      </w:r>
    </w:p>
    <w:p w:rsidR="00E81783" w:rsidRPr="00E81783" w:rsidRDefault="00E81783" w:rsidP="006A6F56">
      <w:pPr>
        <w:jc w:val="right"/>
        <w:rPr>
          <w:sz w:val="36"/>
        </w:rPr>
      </w:pPr>
    </w:p>
    <w:tbl>
      <w:tblPr>
        <w:tblStyle w:val="a5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3594"/>
      </w:tblGrid>
      <w:tr w:rsidR="00E81783" w:rsidRPr="00E81783" w:rsidTr="00E81783">
        <w:trPr>
          <w:trHeight w:hRule="exact" w:val="624"/>
          <w:jc w:val="right"/>
        </w:trPr>
        <w:tc>
          <w:tcPr>
            <w:tcW w:w="1510" w:type="dxa"/>
          </w:tcPr>
          <w:p w:rsidR="00E81783" w:rsidRPr="00E81783" w:rsidRDefault="00E81783" w:rsidP="006A6F56">
            <w:pPr>
              <w:jc w:val="right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创建</w:t>
            </w:r>
            <w:r w:rsidRPr="00E81783">
              <w:rPr>
                <w:rFonts w:hint="eastAsia"/>
                <w:b/>
                <w:sz w:val="32"/>
              </w:rPr>
              <w:t>日期</w:t>
            </w:r>
          </w:p>
        </w:tc>
        <w:tc>
          <w:tcPr>
            <w:tcW w:w="3594" w:type="dxa"/>
          </w:tcPr>
          <w:p w:rsidR="00E81783" w:rsidRPr="00E81783" w:rsidRDefault="00E81783" w:rsidP="00A30FCC">
            <w:pPr>
              <w:jc w:val="right"/>
              <w:rPr>
                <w:b/>
                <w:sz w:val="32"/>
              </w:rPr>
            </w:pPr>
            <w:r w:rsidRPr="00E81783">
              <w:rPr>
                <w:rFonts w:hint="eastAsia"/>
                <w:b/>
                <w:sz w:val="32"/>
              </w:rPr>
              <w:t>201</w:t>
            </w:r>
            <w:r w:rsidR="00A30FCC">
              <w:rPr>
                <w:b/>
                <w:sz w:val="32"/>
              </w:rPr>
              <w:t>5</w:t>
            </w:r>
            <w:r w:rsidRPr="00E81783">
              <w:rPr>
                <w:rFonts w:hint="eastAsia"/>
                <w:b/>
                <w:sz w:val="32"/>
              </w:rPr>
              <w:t>年</w:t>
            </w:r>
            <w:r w:rsidRPr="00E81783">
              <w:rPr>
                <w:rFonts w:hint="eastAsia"/>
                <w:b/>
                <w:sz w:val="32"/>
              </w:rPr>
              <w:t>0</w:t>
            </w:r>
            <w:r w:rsidR="00A30FCC">
              <w:rPr>
                <w:b/>
                <w:sz w:val="32"/>
              </w:rPr>
              <w:t>1</w:t>
            </w:r>
            <w:r w:rsidRPr="00E81783">
              <w:rPr>
                <w:rFonts w:hint="eastAsia"/>
                <w:b/>
                <w:sz w:val="32"/>
              </w:rPr>
              <w:t>年</w:t>
            </w:r>
            <w:r>
              <w:rPr>
                <w:rFonts w:hint="eastAsia"/>
                <w:b/>
                <w:sz w:val="32"/>
              </w:rPr>
              <w:t>2</w:t>
            </w:r>
            <w:r w:rsidRPr="00E81783">
              <w:rPr>
                <w:rFonts w:hint="eastAsia"/>
                <w:b/>
                <w:sz w:val="32"/>
              </w:rPr>
              <w:t>2</w:t>
            </w:r>
            <w:r w:rsidRPr="00E81783">
              <w:rPr>
                <w:rFonts w:hint="eastAsia"/>
                <w:b/>
                <w:sz w:val="32"/>
              </w:rPr>
              <w:t>日</w:t>
            </w:r>
          </w:p>
        </w:tc>
      </w:tr>
      <w:tr w:rsidR="00E81783" w:rsidRPr="00E81783" w:rsidTr="00E81783">
        <w:trPr>
          <w:trHeight w:hRule="exact" w:val="624"/>
          <w:jc w:val="right"/>
        </w:trPr>
        <w:tc>
          <w:tcPr>
            <w:tcW w:w="1510" w:type="dxa"/>
          </w:tcPr>
          <w:p w:rsidR="00E81783" w:rsidRPr="00E81783" w:rsidRDefault="00E81783" w:rsidP="006A6F56">
            <w:pPr>
              <w:jc w:val="right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编制单位</w:t>
            </w:r>
          </w:p>
        </w:tc>
        <w:tc>
          <w:tcPr>
            <w:tcW w:w="3594" w:type="dxa"/>
          </w:tcPr>
          <w:p w:rsidR="00E81783" w:rsidRPr="00E81783" w:rsidRDefault="00E81783" w:rsidP="006A6F56">
            <w:pPr>
              <w:jc w:val="right"/>
              <w:rPr>
                <w:b/>
                <w:sz w:val="32"/>
              </w:rPr>
            </w:pPr>
          </w:p>
        </w:tc>
      </w:tr>
      <w:tr w:rsidR="00E81783" w:rsidRPr="00E81783" w:rsidTr="00E81783">
        <w:trPr>
          <w:trHeight w:hRule="exact" w:val="624"/>
          <w:jc w:val="right"/>
        </w:trPr>
        <w:tc>
          <w:tcPr>
            <w:tcW w:w="1510" w:type="dxa"/>
          </w:tcPr>
          <w:p w:rsidR="00E81783" w:rsidRPr="00E81783" w:rsidRDefault="00E81783" w:rsidP="006A6F56">
            <w:pPr>
              <w:jc w:val="right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文档编号</w:t>
            </w:r>
          </w:p>
        </w:tc>
        <w:tc>
          <w:tcPr>
            <w:tcW w:w="3594" w:type="dxa"/>
          </w:tcPr>
          <w:p w:rsidR="00E81783" w:rsidRPr="00E81783" w:rsidRDefault="00E81783" w:rsidP="006A6F56">
            <w:pPr>
              <w:jc w:val="right"/>
              <w:rPr>
                <w:b/>
                <w:sz w:val="32"/>
              </w:rPr>
            </w:pPr>
          </w:p>
        </w:tc>
      </w:tr>
      <w:tr w:rsidR="00E81783" w:rsidTr="00E81783">
        <w:trPr>
          <w:trHeight w:hRule="exact" w:val="624"/>
          <w:jc w:val="right"/>
        </w:trPr>
        <w:tc>
          <w:tcPr>
            <w:tcW w:w="1510" w:type="dxa"/>
          </w:tcPr>
          <w:p w:rsidR="00E81783" w:rsidRPr="00E81783" w:rsidRDefault="00E81783" w:rsidP="006A6F56">
            <w:pPr>
              <w:jc w:val="right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文档类型</w:t>
            </w:r>
          </w:p>
        </w:tc>
        <w:tc>
          <w:tcPr>
            <w:tcW w:w="3594" w:type="dxa"/>
          </w:tcPr>
          <w:p w:rsidR="00E81783" w:rsidRPr="00E81783" w:rsidRDefault="00E81783" w:rsidP="006A6F56">
            <w:pPr>
              <w:jc w:val="right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技术文档</w:t>
            </w:r>
          </w:p>
        </w:tc>
      </w:tr>
    </w:tbl>
    <w:p w:rsidR="00E81783" w:rsidRDefault="00E81783" w:rsidP="0022412F">
      <w:pPr>
        <w:rPr>
          <w:sz w:val="48"/>
        </w:rPr>
      </w:pPr>
    </w:p>
    <w:p w:rsidR="0022412F" w:rsidRDefault="0022412F" w:rsidP="0022412F">
      <w:pPr>
        <w:rPr>
          <w:sz w:val="4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1"/>
        <w:gridCol w:w="972"/>
        <w:gridCol w:w="3824"/>
        <w:gridCol w:w="1699"/>
      </w:tblGrid>
      <w:tr w:rsidR="0022412F" w:rsidTr="0022412F">
        <w:trPr>
          <w:trHeight w:val="759"/>
        </w:trPr>
        <w:tc>
          <w:tcPr>
            <w:tcW w:w="8522" w:type="dxa"/>
            <w:gridSpan w:val="4"/>
          </w:tcPr>
          <w:p w:rsidR="0022412F" w:rsidRPr="0022412F" w:rsidRDefault="0022412F" w:rsidP="0022412F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36"/>
              </w:rPr>
              <w:t>修订</w:t>
            </w:r>
            <w:r w:rsidRPr="0022412F">
              <w:rPr>
                <w:rFonts w:hint="eastAsia"/>
                <w:b/>
                <w:sz w:val="36"/>
              </w:rPr>
              <w:t>历史</w:t>
            </w:r>
          </w:p>
        </w:tc>
      </w:tr>
      <w:tr w:rsidR="005B44D1" w:rsidRPr="0022412F" w:rsidTr="0022412F">
        <w:trPr>
          <w:trHeight w:hRule="exact" w:val="454"/>
        </w:trPr>
        <w:tc>
          <w:tcPr>
            <w:tcW w:w="1809" w:type="dxa"/>
          </w:tcPr>
          <w:p w:rsidR="005B44D1" w:rsidRPr="0022412F" w:rsidRDefault="0022412F" w:rsidP="005B44D1">
            <w:pPr>
              <w:jc w:val="center"/>
              <w:rPr>
                <w:b/>
                <w:sz w:val="28"/>
              </w:rPr>
            </w:pPr>
            <w:r w:rsidRPr="0022412F">
              <w:rPr>
                <w:rFonts w:hint="eastAsia"/>
                <w:b/>
                <w:sz w:val="28"/>
              </w:rPr>
              <w:t>日期</w:t>
            </w:r>
          </w:p>
        </w:tc>
        <w:tc>
          <w:tcPr>
            <w:tcW w:w="993" w:type="dxa"/>
          </w:tcPr>
          <w:p w:rsidR="005B44D1" w:rsidRPr="0022412F" w:rsidRDefault="0022412F" w:rsidP="005B44D1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编号</w:t>
            </w:r>
          </w:p>
        </w:tc>
        <w:tc>
          <w:tcPr>
            <w:tcW w:w="3969" w:type="dxa"/>
          </w:tcPr>
          <w:p w:rsidR="005B44D1" w:rsidRPr="0022412F" w:rsidRDefault="0022412F" w:rsidP="005B44D1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描述</w:t>
            </w:r>
          </w:p>
        </w:tc>
        <w:tc>
          <w:tcPr>
            <w:tcW w:w="1751" w:type="dxa"/>
          </w:tcPr>
          <w:p w:rsidR="005B44D1" w:rsidRPr="0022412F" w:rsidRDefault="0022412F" w:rsidP="005B44D1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作者</w:t>
            </w:r>
          </w:p>
        </w:tc>
      </w:tr>
      <w:tr w:rsidR="005B44D1" w:rsidRPr="0022412F" w:rsidTr="0022412F">
        <w:trPr>
          <w:trHeight w:hRule="exact" w:val="454"/>
        </w:trPr>
        <w:tc>
          <w:tcPr>
            <w:tcW w:w="1809" w:type="dxa"/>
          </w:tcPr>
          <w:p w:rsidR="005B44D1" w:rsidRPr="0022412F" w:rsidRDefault="0022412F" w:rsidP="00A30FCC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  <w:r w:rsidRPr="0022412F">
              <w:rPr>
                <w:rFonts w:asciiTheme="majorEastAsia" w:eastAsiaTheme="majorEastAsia" w:hAnsiTheme="majorEastAsia" w:hint="eastAsia"/>
                <w:sz w:val="28"/>
              </w:rPr>
              <w:t>2014/0</w:t>
            </w:r>
            <w:r w:rsidR="00A30FCC">
              <w:rPr>
                <w:rFonts w:asciiTheme="majorEastAsia" w:eastAsiaTheme="majorEastAsia" w:hAnsiTheme="majorEastAsia"/>
                <w:sz w:val="28"/>
              </w:rPr>
              <w:t>1</w:t>
            </w:r>
            <w:r w:rsidRPr="0022412F">
              <w:rPr>
                <w:rFonts w:asciiTheme="majorEastAsia" w:eastAsiaTheme="majorEastAsia" w:hAnsiTheme="majorEastAsia" w:hint="eastAsia"/>
                <w:sz w:val="28"/>
              </w:rPr>
              <w:t>/22</w:t>
            </w:r>
          </w:p>
        </w:tc>
        <w:tc>
          <w:tcPr>
            <w:tcW w:w="993" w:type="dxa"/>
          </w:tcPr>
          <w:p w:rsidR="005B44D1" w:rsidRPr="0022412F" w:rsidRDefault="0022412F" w:rsidP="005B44D1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  <w:r w:rsidRPr="0022412F">
              <w:rPr>
                <w:rFonts w:asciiTheme="majorEastAsia" w:eastAsiaTheme="majorEastAsia" w:hAnsiTheme="majorEastAsia" w:hint="eastAsia"/>
                <w:sz w:val="28"/>
              </w:rPr>
              <w:t>1</w:t>
            </w:r>
          </w:p>
        </w:tc>
        <w:tc>
          <w:tcPr>
            <w:tcW w:w="3969" w:type="dxa"/>
          </w:tcPr>
          <w:p w:rsidR="005B44D1" w:rsidRPr="0022412F" w:rsidRDefault="0022412F" w:rsidP="005B44D1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  <w:r w:rsidRPr="0022412F">
              <w:rPr>
                <w:rFonts w:asciiTheme="majorEastAsia" w:eastAsiaTheme="majorEastAsia" w:hAnsiTheme="majorEastAsia" w:hint="eastAsia"/>
                <w:sz w:val="28"/>
              </w:rPr>
              <w:t>创建文档</w:t>
            </w:r>
          </w:p>
        </w:tc>
        <w:tc>
          <w:tcPr>
            <w:tcW w:w="1751" w:type="dxa"/>
          </w:tcPr>
          <w:p w:rsidR="005B44D1" w:rsidRPr="0022412F" w:rsidRDefault="0022412F" w:rsidP="005B44D1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  <w:r w:rsidRPr="0022412F">
              <w:rPr>
                <w:rFonts w:asciiTheme="majorEastAsia" w:eastAsiaTheme="majorEastAsia" w:hAnsiTheme="majorEastAsia" w:hint="eastAsia"/>
                <w:sz w:val="28"/>
              </w:rPr>
              <w:t>吴祖河</w:t>
            </w:r>
          </w:p>
        </w:tc>
      </w:tr>
      <w:tr w:rsidR="005B44D1" w:rsidRPr="0022412F" w:rsidTr="0022412F">
        <w:trPr>
          <w:trHeight w:hRule="exact" w:val="454"/>
        </w:trPr>
        <w:tc>
          <w:tcPr>
            <w:tcW w:w="1809" w:type="dxa"/>
          </w:tcPr>
          <w:p w:rsidR="005B44D1" w:rsidRPr="0022412F" w:rsidRDefault="005B44D1" w:rsidP="005B44D1">
            <w:pPr>
              <w:jc w:val="center"/>
              <w:rPr>
                <w:b/>
                <w:sz w:val="28"/>
              </w:rPr>
            </w:pPr>
            <w:bookmarkStart w:id="0" w:name="_GoBack"/>
            <w:bookmarkEnd w:id="0"/>
          </w:p>
        </w:tc>
        <w:tc>
          <w:tcPr>
            <w:tcW w:w="993" w:type="dxa"/>
          </w:tcPr>
          <w:p w:rsidR="005B44D1" w:rsidRPr="0022412F" w:rsidRDefault="005B44D1" w:rsidP="005B44D1">
            <w:pPr>
              <w:jc w:val="center"/>
              <w:rPr>
                <w:b/>
                <w:sz w:val="28"/>
              </w:rPr>
            </w:pPr>
          </w:p>
        </w:tc>
        <w:tc>
          <w:tcPr>
            <w:tcW w:w="3969" w:type="dxa"/>
          </w:tcPr>
          <w:p w:rsidR="005B44D1" w:rsidRPr="0022412F" w:rsidRDefault="005B44D1" w:rsidP="005B44D1">
            <w:pPr>
              <w:jc w:val="center"/>
              <w:rPr>
                <w:b/>
                <w:sz w:val="28"/>
              </w:rPr>
            </w:pPr>
          </w:p>
        </w:tc>
        <w:tc>
          <w:tcPr>
            <w:tcW w:w="1751" w:type="dxa"/>
          </w:tcPr>
          <w:p w:rsidR="005B44D1" w:rsidRPr="0022412F" w:rsidRDefault="005B44D1" w:rsidP="005B44D1">
            <w:pPr>
              <w:jc w:val="center"/>
              <w:rPr>
                <w:b/>
                <w:sz w:val="28"/>
              </w:rPr>
            </w:pPr>
          </w:p>
        </w:tc>
      </w:tr>
      <w:tr w:rsidR="005B44D1" w:rsidRPr="0022412F" w:rsidTr="0022412F">
        <w:trPr>
          <w:trHeight w:hRule="exact" w:val="454"/>
        </w:trPr>
        <w:tc>
          <w:tcPr>
            <w:tcW w:w="1809" w:type="dxa"/>
          </w:tcPr>
          <w:p w:rsidR="005B44D1" w:rsidRPr="0022412F" w:rsidRDefault="005B44D1" w:rsidP="005B44D1">
            <w:pPr>
              <w:jc w:val="center"/>
              <w:rPr>
                <w:b/>
                <w:sz w:val="28"/>
              </w:rPr>
            </w:pPr>
          </w:p>
        </w:tc>
        <w:tc>
          <w:tcPr>
            <w:tcW w:w="993" w:type="dxa"/>
          </w:tcPr>
          <w:p w:rsidR="005B44D1" w:rsidRPr="0022412F" w:rsidRDefault="005B44D1" w:rsidP="005B44D1">
            <w:pPr>
              <w:jc w:val="center"/>
              <w:rPr>
                <w:b/>
                <w:sz w:val="28"/>
              </w:rPr>
            </w:pPr>
          </w:p>
        </w:tc>
        <w:tc>
          <w:tcPr>
            <w:tcW w:w="3969" w:type="dxa"/>
          </w:tcPr>
          <w:p w:rsidR="005B44D1" w:rsidRPr="0022412F" w:rsidRDefault="005B44D1" w:rsidP="005B44D1">
            <w:pPr>
              <w:jc w:val="center"/>
              <w:rPr>
                <w:b/>
                <w:sz w:val="28"/>
              </w:rPr>
            </w:pPr>
          </w:p>
        </w:tc>
        <w:tc>
          <w:tcPr>
            <w:tcW w:w="1751" w:type="dxa"/>
          </w:tcPr>
          <w:p w:rsidR="005B44D1" w:rsidRPr="0022412F" w:rsidRDefault="005B44D1" w:rsidP="005B44D1">
            <w:pPr>
              <w:jc w:val="center"/>
              <w:rPr>
                <w:b/>
                <w:sz w:val="28"/>
              </w:rPr>
            </w:pPr>
          </w:p>
        </w:tc>
      </w:tr>
      <w:tr w:rsidR="0022412F" w:rsidRPr="0022412F" w:rsidTr="0022412F">
        <w:trPr>
          <w:trHeight w:hRule="exact" w:val="454"/>
        </w:trPr>
        <w:tc>
          <w:tcPr>
            <w:tcW w:w="1809" w:type="dxa"/>
          </w:tcPr>
          <w:p w:rsidR="0022412F" w:rsidRPr="0022412F" w:rsidRDefault="0022412F" w:rsidP="005B44D1">
            <w:pPr>
              <w:jc w:val="center"/>
              <w:rPr>
                <w:b/>
                <w:sz w:val="28"/>
              </w:rPr>
            </w:pPr>
          </w:p>
        </w:tc>
        <w:tc>
          <w:tcPr>
            <w:tcW w:w="993" w:type="dxa"/>
          </w:tcPr>
          <w:p w:rsidR="0022412F" w:rsidRPr="0022412F" w:rsidRDefault="0022412F" w:rsidP="005B44D1">
            <w:pPr>
              <w:jc w:val="center"/>
              <w:rPr>
                <w:b/>
                <w:sz w:val="28"/>
              </w:rPr>
            </w:pPr>
          </w:p>
        </w:tc>
        <w:tc>
          <w:tcPr>
            <w:tcW w:w="3969" w:type="dxa"/>
          </w:tcPr>
          <w:p w:rsidR="0022412F" w:rsidRPr="0022412F" w:rsidRDefault="0022412F" w:rsidP="005B44D1">
            <w:pPr>
              <w:jc w:val="center"/>
              <w:rPr>
                <w:b/>
                <w:sz w:val="28"/>
              </w:rPr>
            </w:pPr>
          </w:p>
        </w:tc>
        <w:tc>
          <w:tcPr>
            <w:tcW w:w="1751" w:type="dxa"/>
          </w:tcPr>
          <w:p w:rsidR="0022412F" w:rsidRPr="0022412F" w:rsidRDefault="0022412F" w:rsidP="005B44D1">
            <w:pPr>
              <w:jc w:val="center"/>
              <w:rPr>
                <w:b/>
                <w:sz w:val="28"/>
              </w:rPr>
            </w:pPr>
          </w:p>
        </w:tc>
      </w:tr>
      <w:tr w:rsidR="005B44D1" w:rsidRPr="0022412F" w:rsidTr="0022412F">
        <w:trPr>
          <w:trHeight w:hRule="exact" w:val="454"/>
        </w:trPr>
        <w:tc>
          <w:tcPr>
            <w:tcW w:w="1809" w:type="dxa"/>
          </w:tcPr>
          <w:p w:rsidR="005B44D1" w:rsidRPr="0022412F" w:rsidRDefault="005B44D1" w:rsidP="005B44D1">
            <w:pPr>
              <w:jc w:val="center"/>
              <w:rPr>
                <w:b/>
                <w:sz w:val="28"/>
              </w:rPr>
            </w:pPr>
          </w:p>
        </w:tc>
        <w:tc>
          <w:tcPr>
            <w:tcW w:w="993" w:type="dxa"/>
          </w:tcPr>
          <w:p w:rsidR="005B44D1" w:rsidRPr="0022412F" w:rsidRDefault="005B44D1" w:rsidP="005B44D1">
            <w:pPr>
              <w:jc w:val="center"/>
              <w:rPr>
                <w:b/>
                <w:sz w:val="28"/>
              </w:rPr>
            </w:pPr>
          </w:p>
        </w:tc>
        <w:tc>
          <w:tcPr>
            <w:tcW w:w="3969" w:type="dxa"/>
          </w:tcPr>
          <w:p w:rsidR="005B44D1" w:rsidRPr="0022412F" w:rsidRDefault="005B44D1" w:rsidP="005B44D1">
            <w:pPr>
              <w:jc w:val="center"/>
              <w:rPr>
                <w:b/>
                <w:sz w:val="28"/>
              </w:rPr>
            </w:pPr>
          </w:p>
        </w:tc>
        <w:tc>
          <w:tcPr>
            <w:tcW w:w="1751" w:type="dxa"/>
          </w:tcPr>
          <w:p w:rsidR="005B44D1" w:rsidRPr="0022412F" w:rsidRDefault="005B44D1" w:rsidP="005B44D1">
            <w:pPr>
              <w:jc w:val="center"/>
              <w:rPr>
                <w:b/>
                <w:sz w:val="28"/>
              </w:rPr>
            </w:pPr>
          </w:p>
        </w:tc>
      </w:tr>
    </w:tbl>
    <w:p w:rsidR="005B44D1" w:rsidRPr="005B44D1" w:rsidRDefault="005B44D1" w:rsidP="005B44D1">
      <w:pPr>
        <w:jc w:val="center"/>
        <w:rPr>
          <w:sz w:val="48"/>
        </w:rPr>
      </w:pPr>
    </w:p>
    <w:p w:rsidR="005B44D1" w:rsidRDefault="005B44D1">
      <w:pPr>
        <w:jc w:val="right"/>
        <w:rPr>
          <w:sz w:val="48"/>
        </w:rPr>
      </w:pPr>
    </w:p>
    <w:p w:rsidR="0054306E" w:rsidRDefault="0054306E">
      <w:pPr>
        <w:jc w:val="right"/>
        <w:rPr>
          <w:sz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-613744401"/>
        <w:docPartObj>
          <w:docPartGallery w:val="Table of Contents"/>
          <w:docPartUnique/>
        </w:docPartObj>
      </w:sdtPr>
      <w:sdtContent>
        <w:p w:rsidR="00F37189" w:rsidRDefault="00F37189" w:rsidP="00F3718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E09CC" w:rsidRDefault="00F37189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99906" w:history="1">
            <w:r w:rsidR="00DE09CC" w:rsidRPr="00DA003F">
              <w:rPr>
                <w:rStyle w:val="a9"/>
                <w:rFonts w:hint="eastAsia"/>
                <w:noProof/>
              </w:rPr>
              <w:t>第一章</w:t>
            </w:r>
            <w:r w:rsidR="00DE09CC">
              <w:rPr>
                <w:noProof/>
                <w:kern w:val="2"/>
                <w:sz w:val="21"/>
              </w:rPr>
              <w:tab/>
            </w:r>
            <w:r w:rsidR="00DE09CC" w:rsidRPr="00DA003F">
              <w:rPr>
                <w:rStyle w:val="a9"/>
                <w:rFonts w:hint="eastAsia"/>
                <w:noProof/>
              </w:rPr>
              <w:t>总体描述</w:t>
            </w:r>
            <w:r w:rsidR="00DE09CC">
              <w:rPr>
                <w:noProof/>
                <w:webHidden/>
              </w:rPr>
              <w:tab/>
            </w:r>
            <w:r w:rsidR="00DE09CC">
              <w:rPr>
                <w:noProof/>
                <w:webHidden/>
              </w:rPr>
              <w:fldChar w:fldCharType="begin"/>
            </w:r>
            <w:r w:rsidR="00DE09CC">
              <w:rPr>
                <w:noProof/>
                <w:webHidden/>
              </w:rPr>
              <w:instrText xml:space="preserve"> PAGEREF _Toc409699906 \h </w:instrText>
            </w:r>
            <w:r w:rsidR="00DE09CC">
              <w:rPr>
                <w:noProof/>
                <w:webHidden/>
              </w:rPr>
            </w:r>
            <w:r w:rsidR="00DE09CC">
              <w:rPr>
                <w:noProof/>
                <w:webHidden/>
              </w:rPr>
              <w:fldChar w:fldCharType="separate"/>
            </w:r>
            <w:r w:rsidR="00DE09CC">
              <w:rPr>
                <w:noProof/>
                <w:webHidden/>
              </w:rPr>
              <w:t>2</w:t>
            </w:r>
            <w:r w:rsidR="00DE09CC">
              <w:rPr>
                <w:noProof/>
                <w:webHidden/>
              </w:rPr>
              <w:fldChar w:fldCharType="end"/>
            </w:r>
          </w:hyperlink>
        </w:p>
        <w:p w:rsidR="00DE09CC" w:rsidRDefault="008A13C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9699907" w:history="1">
            <w:r w:rsidR="00DE09CC" w:rsidRPr="00DA003F">
              <w:rPr>
                <w:rStyle w:val="a9"/>
                <w:noProof/>
              </w:rPr>
              <w:t>1.1</w:t>
            </w:r>
            <w:r w:rsidR="00DE09CC">
              <w:rPr>
                <w:noProof/>
                <w:kern w:val="2"/>
                <w:sz w:val="21"/>
              </w:rPr>
              <w:tab/>
            </w:r>
            <w:r w:rsidR="00DE09CC" w:rsidRPr="00DA003F">
              <w:rPr>
                <w:rStyle w:val="a9"/>
                <w:rFonts w:hint="eastAsia"/>
                <w:noProof/>
              </w:rPr>
              <w:t>项目背景</w:t>
            </w:r>
            <w:r w:rsidR="00DE09CC">
              <w:rPr>
                <w:noProof/>
                <w:webHidden/>
              </w:rPr>
              <w:tab/>
            </w:r>
            <w:r w:rsidR="00DE09CC">
              <w:rPr>
                <w:noProof/>
                <w:webHidden/>
              </w:rPr>
              <w:fldChar w:fldCharType="begin"/>
            </w:r>
            <w:r w:rsidR="00DE09CC">
              <w:rPr>
                <w:noProof/>
                <w:webHidden/>
              </w:rPr>
              <w:instrText xml:space="preserve"> PAGEREF _Toc409699907 \h </w:instrText>
            </w:r>
            <w:r w:rsidR="00DE09CC">
              <w:rPr>
                <w:noProof/>
                <w:webHidden/>
              </w:rPr>
            </w:r>
            <w:r w:rsidR="00DE09CC">
              <w:rPr>
                <w:noProof/>
                <w:webHidden/>
              </w:rPr>
              <w:fldChar w:fldCharType="separate"/>
            </w:r>
            <w:r w:rsidR="00DE09CC">
              <w:rPr>
                <w:noProof/>
                <w:webHidden/>
              </w:rPr>
              <w:t>2</w:t>
            </w:r>
            <w:r w:rsidR="00DE09CC">
              <w:rPr>
                <w:noProof/>
                <w:webHidden/>
              </w:rPr>
              <w:fldChar w:fldCharType="end"/>
            </w:r>
          </w:hyperlink>
        </w:p>
        <w:p w:rsidR="00DE09CC" w:rsidRDefault="008A13C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9699908" w:history="1">
            <w:r w:rsidR="00DE09CC" w:rsidRPr="00DA003F">
              <w:rPr>
                <w:rStyle w:val="a9"/>
                <w:noProof/>
              </w:rPr>
              <w:t>1.2</w:t>
            </w:r>
            <w:r w:rsidR="00DE09CC">
              <w:rPr>
                <w:noProof/>
                <w:kern w:val="2"/>
                <w:sz w:val="21"/>
              </w:rPr>
              <w:tab/>
            </w:r>
            <w:r w:rsidR="00DE09CC" w:rsidRPr="00DA003F">
              <w:rPr>
                <w:rStyle w:val="a9"/>
                <w:rFonts w:hint="eastAsia"/>
                <w:noProof/>
              </w:rPr>
              <w:t>研究现状</w:t>
            </w:r>
            <w:r w:rsidR="00DE09CC">
              <w:rPr>
                <w:noProof/>
                <w:webHidden/>
              </w:rPr>
              <w:tab/>
            </w:r>
            <w:r w:rsidR="00DE09CC">
              <w:rPr>
                <w:noProof/>
                <w:webHidden/>
              </w:rPr>
              <w:fldChar w:fldCharType="begin"/>
            </w:r>
            <w:r w:rsidR="00DE09CC">
              <w:rPr>
                <w:noProof/>
                <w:webHidden/>
              </w:rPr>
              <w:instrText xml:space="preserve"> PAGEREF _Toc409699908 \h </w:instrText>
            </w:r>
            <w:r w:rsidR="00DE09CC">
              <w:rPr>
                <w:noProof/>
                <w:webHidden/>
              </w:rPr>
            </w:r>
            <w:r w:rsidR="00DE09CC">
              <w:rPr>
                <w:noProof/>
                <w:webHidden/>
              </w:rPr>
              <w:fldChar w:fldCharType="separate"/>
            </w:r>
            <w:r w:rsidR="00DE09CC">
              <w:rPr>
                <w:noProof/>
                <w:webHidden/>
              </w:rPr>
              <w:t>3</w:t>
            </w:r>
            <w:r w:rsidR="00DE09CC">
              <w:rPr>
                <w:noProof/>
                <w:webHidden/>
              </w:rPr>
              <w:fldChar w:fldCharType="end"/>
            </w:r>
          </w:hyperlink>
        </w:p>
        <w:p w:rsidR="00DE09CC" w:rsidRDefault="008A13C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9699909" w:history="1">
            <w:r w:rsidR="00DE09CC" w:rsidRPr="00DA003F">
              <w:rPr>
                <w:rStyle w:val="a9"/>
                <w:noProof/>
              </w:rPr>
              <w:t>1.3</w:t>
            </w:r>
            <w:r w:rsidR="00DE09CC">
              <w:rPr>
                <w:noProof/>
                <w:kern w:val="2"/>
                <w:sz w:val="21"/>
              </w:rPr>
              <w:tab/>
            </w:r>
            <w:r w:rsidR="00DE09CC" w:rsidRPr="00DA003F">
              <w:rPr>
                <w:rStyle w:val="a9"/>
                <w:rFonts w:hint="eastAsia"/>
                <w:noProof/>
              </w:rPr>
              <w:t>技术和研究风险评估</w:t>
            </w:r>
            <w:r w:rsidR="00DE09CC">
              <w:rPr>
                <w:noProof/>
                <w:webHidden/>
              </w:rPr>
              <w:tab/>
            </w:r>
            <w:r w:rsidR="00DE09CC">
              <w:rPr>
                <w:noProof/>
                <w:webHidden/>
              </w:rPr>
              <w:fldChar w:fldCharType="begin"/>
            </w:r>
            <w:r w:rsidR="00DE09CC">
              <w:rPr>
                <w:noProof/>
                <w:webHidden/>
              </w:rPr>
              <w:instrText xml:space="preserve"> PAGEREF _Toc409699909 \h </w:instrText>
            </w:r>
            <w:r w:rsidR="00DE09CC">
              <w:rPr>
                <w:noProof/>
                <w:webHidden/>
              </w:rPr>
            </w:r>
            <w:r w:rsidR="00DE09CC">
              <w:rPr>
                <w:noProof/>
                <w:webHidden/>
              </w:rPr>
              <w:fldChar w:fldCharType="separate"/>
            </w:r>
            <w:r w:rsidR="00DE09CC">
              <w:rPr>
                <w:noProof/>
                <w:webHidden/>
              </w:rPr>
              <w:t>4</w:t>
            </w:r>
            <w:r w:rsidR="00DE09CC">
              <w:rPr>
                <w:noProof/>
                <w:webHidden/>
              </w:rPr>
              <w:fldChar w:fldCharType="end"/>
            </w:r>
          </w:hyperlink>
        </w:p>
        <w:p w:rsidR="00DE09CC" w:rsidRDefault="008A13C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9699910" w:history="1">
            <w:r w:rsidR="00DE09CC" w:rsidRPr="00DA003F">
              <w:rPr>
                <w:rStyle w:val="a9"/>
                <w:noProof/>
              </w:rPr>
              <w:t>1.4</w:t>
            </w:r>
            <w:r w:rsidR="00DE09CC">
              <w:rPr>
                <w:noProof/>
                <w:kern w:val="2"/>
                <w:sz w:val="21"/>
              </w:rPr>
              <w:tab/>
            </w:r>
            <w:r w:rsidR="00DE09CC" w:rsidRPr="00DA003F">
              <w:rPr>
                <w:rStyle w:val="a9"/>
                <w:rFonts w:hint="eastAsia"/>
                <w:noProof/>
              </w:rPr>
              <w:t>文档范围</w:t>
            </w:r>
            <w:r w:rsidR="00DE09CC">
              <w:rPr>
                <w:noProof/>
                <w:webHidden/>
              </w:rPr>
              <w:tab/>
            </w:r>
            <w:r w:rsidR="00DE09CC">
              <w:rPr>
                <w:noProof/>
                <w:webHidden/>
              </w:rPr>
              <w:fldChar w:fldCharType="begin"/>
            </w:r>
            <w:r w:rsidR="00DE09CC">
              <w:rPr>
                <w:noProof/>
                <w:webHidden/>
              </w:rPr>
              <w:instrText xml:space="preserve"> PAGEREF _Toc409699910 \h </w:instrText>
            </w:r>
            <w:r w:rsidR="00DE09CC">
              <w:rPr>
                <w:noProof/>
                <w:webHidden/>
              </w:rPr>
            </w:r>
            <w:r w:rsidR="00DE09CC">
              <w:rPr>
                <w:noProof/>
                <w:webHidden/>
              </w:rPr>
              <w:fldChar w:fldCharType="separate"/>
            </w:r>
            <w:r w:rsidR="00DE09CC">
              <w:rPr>
                <w:noProof/>
                <w:webHidden/>
              </w:rPr>
              <w:t>4</w:t>
            </w:r>
            <w:r w:rsidR="00DE09CC">
              <w:rPr>
                <w:noProof/>
                <w:webHidden/>
              </w:rPr>
              <w:fldChar w:fldCharType="end"/>
            </w:r>
          </w:hyperlink>
        </w:p>
        <w:p w:rsidR="00DE09CC" w:rsidRDefault="008A13C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9699911" w:history="1">
            <w:r w:rsidR="00DE09CC" w:rsidRPr="00DA003F">
              <w:rPr>
                <w:rStyle w:val="a9"/>
                <w:noProof/>
              </w:rPr>
              <w:t>1.5</w:t>
            </w:r>
            <w:r w:rsidR="00DE09CC">
              <w:rPr>
                <w:noProof/>
                <w:kern w:val="2"/>
                <w:sz w:val="21"/>
              </w:rPr>
              <w:tab/>
            </w:r>
            <w:r w:rsidR="00DE09CC" w:rsidRPr="00DA003F">
              <w:rPr>
                <w:rStyle w:val="a9"/>
                <w:rFonts w:hint="eastAsia"/>
                <w:noProof/>
              </w:rPr>
              <w:t>参考文献</w:t>
            </w:r>
            <w:r w:rsidR="00DE09CC">
              <w:rPr>
                <w:noProof/>
                <w:webHidden/>
              </w:rPr>
              <w:tab/>
            </w:r>
            <w:r w:rsidR="00DE09CC">
              <w:rPr>
                <w:noProof/>
                <w:webHidden/>
              </w:rPr>
              <w:fldChar w:fldCharType="begin"/>
            </w:r>
            <w:r w:rsidR="00DE09CC">
              <w:rPr>
                <w:noProof/>
                <w:webHidden/>
              </w:rPr>
              <w:instrText xml:space="preserve"> PAGEREF _Toc409699911 \h </w:instrText>
            </w:r>
            <w:r w:rsidR="00DE09CC">
              <w:rPr>
                <w:noProof/>
                <w:webHidden/>
              </w:rPr>
            </w:r>
            <w:r w:rsidR="00DE09CC">
              <w:rPr>
                <w:noProof/>
                <w:webHidden/>
              </w:rPr>
              <w:fldChar w:fldCharType="separate"/>
            </w:r>
            <w:r w:rsidR="00DE09CC">
              <w:rPr>
                <w:noProof/>
                <w:webHidden/>
              </w:rPr>
              <w:t>4</w:t>
            </w:r>
            <w:r w:rsidR="00DE09CC">
              <w:rPr>
                <w:noProof/>
                <w:webHidden/>
              </w:rPr>
              <w:fldChar w:fldCharType="end"/>
            </w:r>
          </w:hyperlink>
        </w:p>
        <w:p w:rsidR="00DE09CC" w:rsidRDefault="008A13C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9699912" w:history="1">
            <w:r w:rsidR="00DE09CC" w:rsidRPr="00DA003F">
              <w:rPr>
                <w:rStyle w:val="a9"/>
                <w:noProof/>
              </w:rPr>
              <w:t>1.6</w:t>
            </w:r>
            <w:r w:rsidR="00DE09CC">
              <w:rPr>
                <w:noProof/>
                <w:kern w:val="2"/>
                <w:sz w:val="21"/>
              </w:rPr>
              <w:tab/>
            </w:r>
            <w:r w:rsidR="00DE09CC" w:rsidRPr="00DA003F">
              <w:rPr>
                <w:rStyle w:val="a9"/>
                <w:rFonts w:hint="eastAsia"/>
                <w:noProof/>
              </w:rPr>
              <w:t>术语与缩写解释</w:t>
            </w:r>
            <w:r w:rsidR="00DE09CC">
              <w:rPr>
                <w:noProof/>
                <w:webHidden/>
              </w:rPr>
              <w:tab/>
            </w:r>
            <w:r w:rsidR="00DE09CC">
              <w:rPr>
                <w:noProof/>
                <w:webHidden/>
              </w:rPr>
              <w:fldChar w:fldCharType="begin"/>
            </w:r>
            <w:r w:rsidR="00DE09CC">
              <w:rPr>
                <w:noProof/>
                <w:webHidden/>
              </w:rPr>
              <w:instrText xml:space="preserve"> PAGEREF _Toc409699912 \h </w:instrText>
            </w:r>
            <w:r w:rsidR="00DE09CC">
              <w:rPr>
                <w:noProof/>
                <w:webHidden/>
              </w:rPr>
            </w:r>
            <w:r w:rsidR="00DE09CC">
              <w:rPr>
                <w:noProof/>
                <w:webHidden/>
              </w:rPr>
              <w:fldChar w:fldCharType="separate"/>
            </w:r>
            <w:r w:rsidR="00DE09CC">
              <w:rPr>
                <w:noProof/>
                <w:webHidden/>
              </w:rPr>
              <w:t>5</w:t>
            </w:r>
            <w:r w:rsidR="00DE09CC">
              <w:rPr>
                <w:noProof/>
                <w:webHidden/>
              </w:rPr>
              <w:fldChar w:fldCharType="end"/>
            </w:r>
          </w:hyperlink>
        </w:p>
        <w:p w:rsidR="00DE09CC" w:rsidRDefault="008A13C9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9699913" w:history="1">
            <w:r w:rsidR="00DE09CC" w:rsidRPr="00DA003F">
              <w:rPr>
                <w:rStyle w:val="a9"/>
                <w:rFonts w:hint="eastAsia"/>
                <w:noProof/>
              </w:rPr>
              <w:t>第二章</w:t>
            </w:r>
            <w:r w:rsidR="00DE09CC">
              <w:rPr>
                <w:noProof/>
                <w:kern w:val="2"/>
                <w:sz w:val="21"/>
              </w:rPr>
              <w:tab/>
            </w:r>
            <w:r w:rsidR="00DE09CC" w:rsidRPr="00DA003F">
              <w:rPr>
                <w:rStyle w:val="a9"/>
                <w:rFonts w:hint="eastAsia"/>
                <w:noProof/>
              </w:rPr>
              <w:t>功能描述</w:t>
            </w:r>
            <w:r w:rsidR="00DE09CC">
              <w:rPr>
                <w:noProof/>
                <w:webHidden/>
              </w:rPr>
              <w:tab/>
            </w:r>
            <w:r w:rsidR="00DE09CC">
              <w:rPr>
                <w:noProof/>
                <w:webHidden/>
              </w:rPr>
              <w:fldChar w:fldCharType="begin"/>
            </w:r>
            <w:r w:rsidR="00DE09CC">
              <w:rPr>
                <w:noProof/>
                <w:webHidden/>
              </w:rPr>
              <w:instrText xml:space="preserve"> PAGEREF _Toc409699913 \h </w:instrText>
            </w:r>
            <w:r w:rsidR="00DE09CC">
              <w:rPr>
                <w:noProof/>
                <w:webHidden/>
              </w:rPr>
            </w:r>
            <w:r w:rsidR="00DE09CC">
              <w:rPr>
                <w:noProof/>
                <w:webHidden/>
              </w:rPr>
              <w:fldChar w:fldCharType="separate"/>
            </w:r>
            <w:r w:rsidR="00DE09CC">
              <w:rPr>
                <w:noProof/>
                <w:webHidden/>
              </w:rPr>
              <w:t>5</w:t>
            </w:r>
            <w:r w:rsidR="00DE09CC">
              <w:rPr>
                <w:noProof/>
                <w:webHidden/>
              </w:rPr>
              <w:fldChar w:fldCharType="end"/>
            </w:r>
          </w:hyperlink>
        </w:p>
        <w:p w:rsidR="00DE09CC" w:rsidRDefault="008A13C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9699914" w:history="1">
            <w:r w:rsidR="00DE09CC" w:rsidRPr="00DA003F">
              <w:rPr>
                <w:rStyle w:val="a9"/>
                <w:noProof/>
              </w:rPr>
              <w:t>2.1</w:t>
            </w:r>
            <w:r w:rsidR="00DE09CC">
              <w:rPr>
                <w:noProof/>
                <w:kern w:val="2"/>
                <w:sz w:val="21"/>
              </w:rPr>
              <w:tab/>
            </w:r>
            <w:r w:rsidR="00DE09CC" w:rsidRPr="00DA003F">
              <w:rPr>
                <w:rStyle w:val="a9"/>
                <w:rFonts w:hint="eastAsia"/>
                <w:noProof/>
              </w:rPr>
              <w:t>总体描述</w:t>
            </w:r>
            <w:r w:rsidR="00DE09CC">
              <w:rPr>
                <w:noProof/>
                <w:webHidden/>
              </w:rPr>
              <w:tab/>
            </w:r>
            <w:r w:rsidR="00DE09CC">
              <w:rPr>
                <w:noProof/>
                <w:webHidden/>
              </w:rPr>
              <w:fldChar w:fldCharType="begin"/>
            </w:r>
            <w:r w:rsidR="00DE09CC">
              <w:rPr>
                <w:noProof/>
                <w:webHidden/>
              </w:rPr>
              <w:instrText xml:space="preserve"> PAGEREF _Toc409699914 \h </w:instrText>
            </w:r>
            <w:r w:rsidR="00DE09CC">
              <w:rPr>
                <w:noProof/>
                <w:webHidden/>
              </w:rPr>
            </w:r>
            <w:r w:rsidR="00DE09CC">
              <w:rPr>
                <w:noProof/>
                <w:webHidden/>
              </w:rPr>
              <w:fldChar w:fldCharType="separate"/>
            </w:r>
            <w:r w:rsidR="00DE09CC">
              <w:rPr>
                <w:noProof/>
                <w:webHidden/>
              </w:rPr>
              <w:t>5</w:t>
            </w:r>
            <w:r w:rsidR="00DE09CC">
              <w:rPr>
                <w:noProof/>
                <w:webHidden/>
              </w:rPr>
              <w:fldChar w:fldCharType="end"/>
            </w:r>
          </w:hyperlink>
        </w:p>
        <w:p w:rsidR="00DE09CC" w:rsidRDefault="008A13C9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9699915" w:history="1">
            <w:r w:rsidR="00DE09CC" w:rsidRPr="00DA003F">
              <w:rPr>
                <w:rStyle w:val="a9"/>
                <w:rFonts w:hint="eastAsia"/>
                <w:noProof/>
              </w:rPr>
              <w:t>第三章</w:t>
            </w:r>
            <w:r w:rsidR="00DE09CC">
              <w:rPr>
                <w:noProof/>
                <w:kern w:val="2"/>
                <w:sz w:val="21"/>
              </w:rPr>
              <w:tab/>
            </w:r>
            <w:r w:rsidR="00DE09CC" w:rsidRPr="00DA003F">
              <w:rPr>
                <w:rStyle w:val="a9"/>
                <w:rFonts w:hint="eastAsia"/>
                <w:noProof/>
              </w:rPr>
              <w:t>硬件设计分析</w:t>
            </w:r>
            <w:r w:rsidR="00DE09CC">
              <w:rPr>
                <w:noProof/>
                <w:webHidden/>
              </w:rPr>
              <w:tab/>
            </w:r>
            <w:r w:rsidR="00DE09CC">
              <w:rPr>
                <w:noProof/>
                <w:webHidden/>
              </w:rPr>
              <w:fldChar w:fldCharType="begin"/>
            </w:r>
            <w:r w:rsidR="00DE09CC">
              <w:rPr>
                <w:noProof/>
                <w:webHidden/>
              </w:rPr>
              <w:instrText xml:space="preserve"> PAGEREF _Toc409699915 \h </w:instrText>
            </w:r>
            <w:r w:rsidR="00DE09CC">
              <w:rPr>
                <w:noProof/>
                <w:webHidden/>
              </w:rPr>
            </w:r>
            <w:r w:rsidR="00DE09CC">
              <w:rPr>
                <w:noProof/>
                <w:webHidden/>
              </w:rPr>
              <w:fldChar w:fldCharType="separate"/>
            </w:r>
            <w:r w:rsidR="00DE09CC">
              <w:rPr>
                <w:noProof/>
                <w:webHidden/>
              </w:rPr>
              <w:t>5</w:t>
            </w:r>
            <w:r w:rsidR="00DE09CC">
              <w:rPr>
                <w:noProof/>
                <w:webHidden/>
              </w:rPr>
              <w:fldChar w:fldCharType="end"/>
            </w:r>
          </w:hyperlink>
        </w:p>
        <w:p w:rsidR="00DE09CC" w:rsidRDefault="008A13C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9699916" w:history="1">
            <w:r w:rsidR="00DE09CC" w:rsidRPr="00DA003F">
              <w:rPr>
                <w:rStyle w:val="a9"/>
                <w:noProof/>
              </w:rPr>
              <w:t>3.1</w:t>
            </w:r>
            <w:r w:rsidR="00DE09CC">
              <w:rPr>
                <w:noProof/>
                <w:kern w:val="2"/>
                <w:sz w:val="21"/>
              </w:rPr>
              <w:tab/>
            </w:r>
            <w:r w:rsidR="00DE09CC" w:rsidRPr="00DA003F">
              <w:rPr>
                <w:rStyle w:val="a9"/>
                <w:rFonts w:hint="eastAsia"/>
                <w:noProof/>
              </w:rPr>
              <w:t>各部分功能描述</w:t>
            </w:r>
            <w:r w:rsidR="00DE09CC">
              <w:rPr>
                <w:noProof/>
                <w:webHidden/>
              </w:rPr>
              <w:tab/>
            </w:r>
            <w:r w:rsidR="00DE09CC">
              <w:rPr>
                <w:noProof/>
                <w:webHidden/>
              </w:rPr>
              <w:fldChar w:fldCharType="begin"/>
            </w:r>
            <w:r w:rsidR="00DE09CC">
              <w:rPr>
                <w:noProof/>
                <w:webHidden/>
              </w:rPr>
              <w:instrText xml:space="preserve"> PAGEREF _Toc409699916 \h </w:instrText>
            </w:r>
            <w:r w:rsidR="00DE09CC">
              <w:rPr>
                <w:noProof/>
                <w:webHidden/>
              </w:rPr>
            </w:r>
            <w:r w:rsidR="00DE09CC">
              <w:rPr>
                <w:noProof/>
                <w:webHidden/>
              </w:rPr>
              <w:fldChar w:fldCharType="separate"/>
            </w:r>
            <w:r w:rsidR="00DE09CC">
              <w:rPr>
                <w:noProof/>
                <w:webHidden/>
              </w:rPr>
              <w:t>5</w:t>
            </w:r>
            <w:r w:rsidR="00DE09CC">
              <w:rPr>
                <w:noProof/>
                <w:webHidden/>
              </w:rPr>
              <w:fldChar w:fldCharType="end"/>
            </w:r>
          </w:hyperlink>
        </w:p>
        <w:p w:rsidR="00DE09CC" w:rsidRDefault="008A13C9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9699917" w:history="1">
            <w:r w:rsidR="00DE09CC" w:rsidRPr="00DA003F">
              <w:rPr>
                <w:rStyle w:val="a9"/>
                <w:rFonts w:hint="eastAsia"/>
                <w:noProof/>
              </w:rPr>
              <w:t>第四章</w:t>
            </w:r>
            <w:r w:rsidR="00DE09CC">
              <w:rPr>
                <w:noProof/>
                <w:kern w:val="2"/>
                <w:sz w:val="21"/>
              </w:rPr>
              <w:tab/>
            </w:r>
            <w:r w:rsidR="00DE09CC" w:rsidRPr="00DA003F">
              <w:rPr>
                <w:rStyle w:val="a9"/>
                <w:rFonts w:hint="eastAsia"/>
                <w:noProof/>
              </w:rPr>
              <w:t>软件设计分析</w:t>
            </w:r>
            <w:r w:rsidR="00DE09CC">
              <w:rPr>
                <w:noProof/>
                <w:webHidden/>
              </w:rPr>
              <w:tab/>
            </w:r>
            <w:r w:rsidR="00DE09CC">
              <w:rPr>
                <w:noProof/>
                <w:webHidden/>
              </w:rPr>
              <w:fldChar w:fldCharType="begin"/>
            </w:r>
            <w:r w:rsidR="00DE09CC">
              <w:rPr>
                <w:noProof/>
                <w:webHidden/>
              </w:rPr>
              <w:instrText xml:space="preserve"> PAGEREF _Toc409699917 \h </w:instrText>
            </w:r>
            <w:r w:rsidR="00DE09CC">
              <w:rPr>
                <w:noProof/>
                <w:webHidden/>
              </w:rPr>
            </w:r>
            <w:r w:rsidR="00DE09CC">
              <w:rPr>
                <w:noProof/>
                <w:webHidden/>
              </w:rPr>
              <w:fldChar w:fldCharType="separate"/>
            </w:r>
            <w:r w:rsidR="00DE09CC">
              <w:rPr>
                <w:noProof/>
                <w:webHidden/>
              </w:rPr>
              <w:t>5</w:t>
            </w:r>
            <w:r w:rsidR="00DE09CC">
              <w:rPr>
                <w:noProof/>
                <w:webHidden/>
              </w:rPr>
              <w:fldChar w:fldCharType="end"/>
            </w:r>
          </w:hyperlink>
        </w:p>
        <w:p w:rsidR="00DE09CC" w:rsidRDefault="008A13C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9699918" w:history="1">
            <w:r w:rsidR="00DE09CC" w:rsidRPr="00DA003F">
              <w:rPr>
                <w:rStyle w:val="a9"/>
                <w:noProof/>
              </w:rPr>
              <w:t>4.1</w:t>
            </w:r>
            <w:r w:rsidR="00DE09CC">
              <w:rPr>
                <w:noProof/>
                <w:kern w:val="2"/>
                <w:sz w:val="21"/>
              </w:rPr>
              <w:tab/>
            </w:r>
            <w:r w:rsidR="00DE09CC" w:rsidRPr="00DA003F">
              <w:rPr>
                <w:rStyle w:val="a9"/>
                <w:rFonts w:hint="eastAsia"/>
                <w:noProof/>
              </w:rPr>
              <w:t>各部分功能</w:t>
            </w:r>
            <w:r w:rsidR="00DE09CC">
              <w:rPr>
                <w:noProof/>
                <w:webHidden/>
              </w:rPr>
              <w:tab/>
            </w:r>
            <w:r w:rsidR="00DE09CC">
              <w:rPr>
                <w:noProof/>
                <w:webHidden/>
              </w:rPr>
              <w:fldChar w:fldCharType="begin"/>
            </w:r>
            <w:r w:rsidR="00DE09CC">
              <w:rPr>
                <w:noProof/>
                <w:webHidden/>
              </w:rPr>
              <w:instrText xml:space="preserve"> PAGEREF _Toc409699918 \h </w:instrText>
            </w:r>
            <w:r w:rsidR="00DE09CC">
              <w:rPr>
                <w:noProof/>
                <w:webHidden/>
              </w:rPr>
            </w:r>
            <w:r w:rsidR="00DE09CC">
              <w:rPr>
                <w:noProof/>
                <w:webHidden/>
              </w:rPr>
              <w:fldChar w:fldCharType="separate"/>
            </w:r>
            <w:r w:rsidR="00DE09CC">
              <w:rPr>
                <w:noProof/>
                <w:webHidden/>
              </w:rPr>
              <w:t>5</w:t>
            </w:r>
            <w:r w:rsidR="00DE09CC">
              <w:rPr>
                <w:noProof/>
                <w:webHidden/>
              </w:rPr>
              <w:fldChar w:fldCharType="end"/>
            </w:r>
          </w:hyperlink>
        </w:p>
        <w:p w:rsidR="00F37189" w:rsidRDefault="00F37189">
          <w:r>
            <w:rPr>
              <w:b/>
              <w:bCs/>
              <w:lang w:val="zh-CN"/>
            </w:rPr>
            <w:fldChar w:fldCharType="end"/>
          </w:r>
        </w:p>
      </w:sdtContent>
    </w:sdt>
    <w:p w:rsidR="0054306E" w:rsidRDefault="0054306E" w:rsidP="0054306E">
      <w:pPr>
        <w:rPr>
          <w:sz w:val="48"/>
        </w:rPr>
      </w:pPr>
    </w:p>
    <w:p w:rsidR="0054306E" w:rsidRDefault="0054306E" w:rsidP="0054306E">
      <w:pPr>
        <w:rPr>
          <w:sz w:val="48"/>
        </w:rPr>
      </w:pPr>
    </w:p>
    <w:p w:rsidR="00F37189" w:rsidRDefault="00F37189" w:rsidP="0054306E">
      <w:pPr>
        <w:rPr>
          <w:sz w:val="48"/>
        </w:rPr>
      </w:pPr>
    </w:p>
    <w:p w:rsidR="00F37189" w:rsidRDefault="00F37189" w:rsidP="0054306E">
      <w:pPr>
        <w:rPr>
          <w:sz w:val="48"/>
        </w:rPr>
      </w:pPr>
    </w:p>
    <w:p w:rsidR="00F37189" w:rsidRDefault="00F37189" w:rsidP="0054306E">
      <w:pPr>
        <w:rPr>
          <w:sz w:val="48"/>
        </w:rPr>
      </w:pPr>
    </w:p>
    <w:p w:rsidR="005C253E" w:rsidRDefault="005C253E" w:rsidP="0054306E">
      <w:pPr>
        <w:rPr>
          <w:sz w:val="48"/>
        </w:rPr>
      </w:pPr>
    </w:p>
    <w:p w:rsidR="005C253E" w:rsidRDefault="005C253E" w:rsidP="0054306E">
      <w:pPr>
        <w:rPr>
          <w:sz w:val="48"/>
        </w:rPr>
      </w:pPr>
    </w:p>
    <w:p w:rsidR="005C253E" w:rsidRDefault="005C253E" w:rsidP="0054306E">
      <w:pPr>
        <w:rPr>
          <w:sz w:val="48"/>
        </w:rPr>
      </w:pPr>
    </w:p>
    <w:p w:rsidR="005C253E" w:rsidRDefault="005C253E" w:rsidP="0054306E">
      <w:pPr>
        <w:rPr>
          <w:sz w:val="48"/>
        </w:rPr>
      </w:pPr>
    </w:p>
    <w:p w:rsidR="00F37189" w:rsidRPr="002F006E" w:rsidRDefault="00F37189" w:rsidP="002F006E">
      <w:pPr>
        <w:pStyle w:val="a7"/>
        <w:ind w:left="425" w:firstLineChars="0" w:firstLine="0"/>
        <w:rPr>
          <w:rFonts w:hint="eastAsia"/>
          <w:sz w:val="48"/>
        </w:rPr>
      </w:pPr>
    </w:p>
    <w:p w:rsidR="00694675" w:rsidRDefault="0054306E" w:rsidP="00694675">
      <w:pPr>
        <w:pStyle w:val="a6"/>
        <w:numPr>
          <w:ilvl w:val="0"/>
          <w:numId w:val="6"/>
        </w:numPr>
      </w:pPr>
      <w:bookmarkStart w:id="1" w:name="_Toc409699906"/>
      <w:r>
        <w:rPr>
          <w:rFonts w:hint="eastAsia"/>
        </w:rPr>
        <w:lastRenderedPageBreak/>
        <w:t>总体描述</w:t>
      </w:r>
      <w:bookmarkEnd w:id="1"/>
    </w:p>
    <w:p w:rsidR="002220A3" w:rsidRDefault="0054306E" w:rsidP="002F006E">
      <w:pPr>
        <w:pStyle w:val="2"/>
        <w:numPr>
          <w:ilvl w:val="1"/>
          <w:numId w:val="32"/>
        </w:numPr>
      </w:pPr>
      <w:bookmarkStart w:id="2" w:name="_Toc409699907"/>
      <w:r w:rsidRPr="00F64F50">
        <w:rPr>
          <w:rFonts w:hint="eastAsia"/>
        </w:rPr>
        <w:t>项目背景</w:t>
      </w:r>
      <w:bookmarkEnd w:id="2"/>
    </w:p>
    <w:p w:rsidR="003204CB" w:rsidRPr="003204CB" w:rsidRDefault="003204CB" w:rsidP="008E1829">
      <w:pPr>
        <w:ind w:firstLine="420"/>
      </w:pPr>
      <w:r>
        <w:rPr>
          <w:rFonts w:hint="eastAsia"/>
        </w:rPr>
        <w:t>糖尿病患者需要不断监测血糖浓度，目前绝大部分的血糖</w:t>
      </w:r>
      <w:r w:rsidR="002220A3" w:rsidRPr="002220A3">
        <w:rPr>
          <w:rFonts w:hint="eastAsia"/>
        </w:rPr>
        <w:t>监测仪进行测量时需要采集指血，造成疼痛和不便，而且要使用新的测试纸，增加了设备使用成本。</w:t>
      </w:r>
      <w:r>
        <w:rPr>
          <w:rFonts w:hint="eastAsia"/>
        </w:rPr>
        <w:t>并且，</w:t>
      </w:r>
      <w:r w:rsidR="002220A3" w:rsidRPr="002220A3">
        <w:rPr>
          <w:rFonts w:hint="eastAsia"/>
        </w:rPr>
        <w:t>要确定</w:t>
      </w:r>
      <w:r>
        <w:rPr>
          <w:rFonts w:hint="eastAsia"/>
        </w:rPr>
        <w:t>糖尿病患者</w:t>
      </w:r>
      <w:r w:rsidR="002220A3" w:rsidRPr="002220A3">
        <w:rPr>
          <w:rFonts w:hint="eastAsia"/>
        </w:rPr>
        <w:t>最合适的胰岛素剂量需要经常或持续监测血糖，目前的血糖仪无法满足这一要求</w:t>
      </w:r>
      <w:r w:rsidR="002220A3">
        <w:rPr>
          <w:rFonts w:hint="eastAsia"/>
        </w:rPr>
        <w:t>。</w:t>
      </w:r>
      <w:r>
        <w:rPr>
          <w:rFonts w:hint="eastAsia"/>
        </w:rPr>
        <w:t>NIR</w:t>
      </w:r>
      <w:r>
        <w:rPr>
          <w:rFonts w:hint="eastAsia"/>
        </w:rPr>
        <w:t>进行无创血糖检测是解决这一难题的潜在方法。</w:t>
      </w:r>
    </w:p>
    <w:p w:rsidR="002220A3" w:rsidRDefault="00BD717D" w:rsidP="002F006E">
      <w:pPr>
        <w:pStyle w:val="2"/>
        <w:numPr>
          <w:ilvl w:val="1"/>
          <w:numId w:val="32"/>
        </w:numPr>
      </w:pPr>
      <w:bookmarkStart w:id="3" w:name="_Toc409699908"/>
      <w:r>
        <w:rPr>
          <w:rFonts w:hint="eastAsia"/>
        </w:rPr>
        <w:t>血糖</w:t>
      </w:r>
      <w:r w:rsidR="006E4809">
        <w:rPr>
          <w:rFonts w:hint="eastAsia"/>
        </w:rPr>
        <w:t>研究现状</w:t>
      </w:r>
      <w:bookmarkEnd w:id="3"/>
    </w:p>
    <w:p w:rsidR="006E4809" w:rsidRDefault="006E4809" w:rsidP="008E1829">
      <w:pPr>
        <w:ind w:firstLine="420"/>
      </w:pPr>
      <w:r>
        <w:rPr>
          <w:rFonts w:hint="eastAsia"/>
        </w:rPr>
        <w:t>目前关于非侵入式血糖检测</w:t>
      </w:r>
      <w:r w:rsidR="00125F7B">
        <w:rPr>
          <w:rFonts w:hint="eastAsia"/>
        </w:rPr>
        <w:t>方式</w:t>
      </w:r>
      <w:r>
        <w:rPr>
          <w:rFonts w:hint="eastAsia"/>
        </w:rPr>
        <w:t>的研究</w:t>
      </w:r>
      <w:r w:rsidR="00125F7B">
        <w:rPr>
          <w:rFonts w:hint="eastAsia"/>
        </w:rPr>
        <w:t>非常多，有超声、</w:t>
      </w:r>
      <w:r w:rsidR="00125F7B">
        <w:t>电磁</w:t>
      </w:r>
      <w:r w:rsidR="00125F7B">
        <w:rPr>
          <w:rFonts w:hint="eastAsia"/>
        </w:rPr>
        <w:t>感应、近红外、</w:t>
      </w:r>
      <w:r w:rsidR="00125F7B">
        <w:t>中</w:t>
      </w:r>
      <w:r w:rsidR="00125F7B">
        <w:rPr>
          <w:rFonts w:hint="eastAsia"/>
        </w:rPr>
        <w:t>红外光谱等数十种新技术，每年发表的文献数目增长迅速</w:t>
      </w:r>
      <w:r w:rsidR="004D05F2">
        <w:rPr>
          <w:rFonts w:hint="eastAsia"/>
        </w:rPr>
        <w:t>[1]</w:t>
      </w:r>
      <w:r w:rsidR="00125F7B">
        <w:rPr>
          <w:rFonts w:hint="eastAsia"/>
        </w:rPr>
        <w:t>。</w:t>
      </w:r>
    </w:p>
    <w:p w:rsidR="00125F7B" w:rsidRDefault="00125F7B" w:rsidP="008E1829">
      <w:r>
        <w:rPr>
          <w:rFonts w:hint="eastAsia"/>
        </w:rPr>
        <w:t>利用</w:t>
      </w:r>
      <w:r>
        <w:rPr>
          <w:rFonts w:hint="eastAsia"/>
        </w:rPr>
        <w:t>NIR</w:t>
      </w:r>
      <w:r>
        <w:t xml:space="preserve"> </w:t>
      </w:r>
      <w:r>
        <w:rPr>
          <w:rFonts w:hint="eastAsia"/>
        </w:rPr>
        <w:t>进行无创血糖检测的想法</w:t>
      </w:r>
      <w:r>
        <w:rPr>
          <w:rFonts w:hint="eastAsia"/>
        </w:rPr>
        <w:t>1</w:t>
      </w:r>
      <w:r>
        <w:t>993</w:t>
      </w:r>
      <w:r>
        <w:rPr>
          <w:rFonts w:hint="eastAsia"/>
        </w:rPr>
        <w:t>年提出，基于的假设是血糖浓度影响红外光在</w:t>
      </w:r>
      <w:r w:rsidR="00AB6DDA">
        <w:rPr>
          <w:rFonts w:hint="eastAsia"/>
        </w:rPr>
        <w:t>组织中衰减和</w:t>
      </w:r>
      <w:r>
        <w:rPr>
          <w:rFonts w:hint="eastAsia"/>
        </w:rPr>
        <w:t>反射</w:t>
      </w:r>
      <w:r w:rsidR="00AB6DDA">
        <w:rPr>
          <w:rFonts w:hint="eastAsia"/>
        </w:rPr>
        <w:t>的</w:t>
      </w:r>
      <w:r w:rsidR="00A91E6D">
        <w:rPr>
          <w:rFonts w:hint="eastAsia"/>
        </w:rPr>
        <w:t>系数，</w:t>
      </w:r>
      <w:r w:rsidR="00AB6DDA">
        <w:rPr>
          <w:rFonts w:hint="eastAsia"/>
        </w:rPr>
        <w:t>因此</w:t>
      </w:r>
      <w:r w:rsidR="00A91E6D">
        <w:t>通过</w:t>
      </w:r>
      <w:r w:rsidR="00A91E6D">
        <w:rPr>
          <w:rFonts w:hint="eastAsia"/>
        </w:rPr>
        <w:t>检测光</w:t>
      </w:r>
      <w:r w:rsidR="00AB6DDA">
        <w:rPr>
          <w:rFonts w:hint="eastAsia"/>
        </w:rPr>
        <w:t>的</w:t>
      </w:r>
      <w:r w:rsidR="00A91E6D">
        <w:rPr>
          <w:rFonts w:hint="eastAsia"/>
        </w:rPr>
        <w:t>衰减</w:t>
      </w:r>
      <w:r w:rsidR="00AB6DDA">
        <w:rPr>
          <w:rFonts w:hint="eastAsia"/>
        </w:rPr>
        <w:t>可以反推出</w:t>
      </w:r>
      <w:r w:rsidR="00A91E6D">
        <w:rPr>
          <w:rFonts w:hint="eastAsia"/>
        </w:rPr>
        <w:t>血糖浓度</w:t>
      </w:r>
      <w:r w:rsidR="00AB6DDA">
        <w:rPr>
          <w:rFonts w:hint="eastAsia"/>
        </w:rPr>
        <w:t>：</w:t>
      </w:r>
    </w:p>
    <w:p w:rsidR="00125F7B" w:rsidRDefault="00125F7B" w:rsidP="008E1829">
      <w:r>
        <w:rPr>
          <w:noProof/>
        </w:rPr>
        <w:drawing>
          <wp:inline distT="0" distB="0" distL="0" distR="0" wp14:anchorId="6634DF1F" wp14:editId="00E7AE7B">
            <wp:extent cx="1733550" cy="485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42" w:rsidRDefault="00AB6DDA" w:rsidP="008E1829">
      <w:pPr>
        <w:ind w:firstLineChars="150" w:firstLine="360"/>
      </w:pPr>
      <w:r>
        <w:rPr>
          <w:rFonts w:hint="eastAsia"/>
        </w:rPr>
        <w:t>但是，</w:t>
      </w:r>
      <w:r w:rsidR="00A91E6D">
        <w:rPr>
          <w:rFonts w:hint="eastAsia"/>
        </w:rPr>
        <w:t>虽然</w:t>
      </w:r>
      <w:r w:rsidR="00A91E6D">
        <w:rPr>
          <w:rFonts w:hint="eastAsia"/>
        </w:rPr>
        <w:t>1993</w:t>
      </w:r>
      <w:r w:rsidR="00A91E6D">
        <w:rPr>
          <w:rFonts w:hint="eastAsia"/>
        </w:rPr>
        <w:t>年提出设想，</w:t>
      </w:r>
      <w:r w:rsidR="00A91E6D">
        <w:t>但</w:t>
      </w:r>
      <w:r w:rsidR="00125F7B">
        <w:rPr>
          <w:rFonts w:hint="eastAsia"/>
        </w:rPr>
        <w:t>2014</w:t>
      </w:r>
      <w:r w:rsidR="00125F7B">
        <w:rPr>
          <w:rFonts w:hint="eastAsia"/>
        </w:rPr>
        <w:t>年</w:t>
      </w:r>
      <w:r w:rsidR="00A91E6D">
        <w:rPr>
          <w:rFonts w:hint="eastAsia"/>
        </w:rPr>
        <w:t>来</w:t>
      </w:r>
      <w:r w:rsidR="00125F7B">
        <w:rPr>
          <w:rFonts w:hint="eastAsia"/>
        </w:rPr>
        <w:t>的</w:t>
      </w:r>
      <w:r w:rsidR="00A91E6D">
        <w:rPr>
          <w:rFonts w:hint="eastAsia"/>
        </w:rPr>
        <w:t>相关</w:t>
      </w:r>
      <w:r w:rsidR="00125F7B">
        <w:rPr>
          <w:rFonts w:hint="eastAsia"/>
        </w:rPr>
        <w:t>文献</w:t>
      </w:r>
      <w:r w:rsidR="00997A42">
        <w:rPr>
          <w:rFonts w:hint="eastAsia"/>
        </w:rPr>
        <w:t>里几乎都</w:t>
      </w:r>
      <w:r w:rsidR="00125F7B">
        <w:rPr>
          <w:rFonts w:hint="eastAsia"/>
        </w:rPr>
        <w:t>提到</w:t>
      </w:r>
      <w:r w:rsidR="00A91E6D">
        <w:rPr>
          <w:rFonts w:hint="eastAsia"/>
        </w:rPr>
        <w:t>NIR</w:t>
      </w:r>
      <w:r w:rsidR="00A91E6D">
        <w:rPr>
          <w:rFonts w:hint="eastAsia"/>
        </w:rPr>
        <w:t>是</w:t>
      </w:r>
      <w:r w:rsidR="00125F7B">
        <w:t>”</w:t>
      </w:r>
      <w:r w:rsidR="00125F7B" w:rsidRPr="00A91E6D">
        <w:t xml:space="preserve">most promising techniques for blood glucose noninvasive measurement </w:t>
      </w:r>
      <w:r w:rsidR="00A91E6D">
        <w:t>“</w:t>
      </w:r>
      <w:r w:rsidR="00125F7B" w:rsidRPr="00A91E6D">
        <w:rPr>
          <w:rFonts w:hint="eastAsia"/>
        </w:rPr>
        <w:t>，</w:t>
      </w:r>
      <w:r w:rsidR="00A91E6D" w:rsidRPr="00A91E6D">
        <w:rPr>
          <w:rFonts w:hint="eastAsia"/>
        </w:rPr>
        <w:t>间接说明</w:t>
      </w:r>
      <w:r w:rsidR="00A91E6D" w:rsidRPr="00A91E6D">
        <w:rPr>
          <w:rFonts w:hint="eastAsia"/>
        </w:rPr>
        <w:t>NIR</w:t>
      </w:r>
      <w:r w:rsidR="00A91E6D" w:rsidRPr="00A91E6D">
        <w:rPr>
          <w:rFonts w:hint="eastAsia"/>
        </w:rPr>
        <w:t>目前还处于科学研究阶段</w:t>
      </w:r>
      <w:r w:rsidR="004D05F2">
        <w:rPr>
          <w:rFonts w:hint="eastAsia"/>
        </w:rPr>
        <w:t>，</w:t>
      </w:r>
      <w:r w:rsidR="003204CB" w:rsidRPr="00A91E6D">
        <w:t>离</w:t>
      </w:r>
      <w:r w:rsidR="003204CB" w:rsidRPr="00A91E6D">
        <w:rPr>
          <w:rFonts w:hint="eastAsia"/>
        </w:rPr>
        <w:t>真正商业化具有一定距离。</w:t>
      </w:r>
      <w:r w:rsidR="00997A42">
        <w:rPr>
          <w:rFonts w:hint="eastAsia"/>
        </w:rPr>
        <w:t>从基于关键词</w:t>
      </w:r>
      <w:r w:rsidR="00997A42" w:rsidRPr="00997A42">
        <w:t>(blood glucose) AND ("NIR" OR "near*infrared*"OR"Near-infrared spectroscopy")</w:t>
      </w:r>
      <w:r w:rsidR="00997A42">
        <w:rPr>
          <w:rFonts w:hint="eastAsia"/>
        </w:rPr>
        <w:t>搜索的文献来看，</w:t>
      </w:r>
      <w:r w:rsidR="00997A42">
        <w:rPr>
          <w:rFonts w:hint="eastAsia"/>
        </w:rPr>
        <w:t>NIR</w:t>
      </w:r>
      <w:r w:rsidR="00997A42">
        <w:rPr>
          <w:rFonts w:hint="eastAsia"/>
        </w:rPr>
        <w:t>无创血糖测量研究大都是构想、算法等基础理论问题，其有效性结论也大都基于试管实验和理想模型</w:t>
      </w:r>
      <w:r w:rsidR="008E1829">
        <w:rPr>
          <w:rFonts w:hint="eastAsia"/>
        </w:rPr>
        <w:t>[1-</w:t>
      </w:r>
      <w:r w:rsidR="008E1829">
        <w:t>5</w:t>
      </w:r>
      <w:r w:rsidR="008E1829">
        <w:rPr>
          <w:rFonts w:hint="eastAsia"/>
        </w:rPr>
        <w:t>]</w:t>
      </w:r>
      <w:r w:rsidR="00997A42">
        <w:rPr>
          <w:rFonts w:hint="eastAsia"/>
        </w:rPr>
        <w:t>。</w:t>
      </w:r>
    </w:p>
    <w:p w:rsidR="0081486A" w:rsidRDefault="003204CB" w:rsidP="008E1829">
      <w:pPr>
        <w:ind w:firstLine="360"/>
      </w:pPr>
      <w:r>
        <w:rPr>
          <w:rFonts w:hint="eastAsia"/>
        </w:rPr>
        <w:t>阻碍</w:t>
      </w:r>
      <w:r>
        <w:rPr>
          <w:rFonts w:hint="eastAsia"/>
        </w:rPr>
        <w:t>NI</w:t>
      </w:r>
      <w:r>
        <w:t xml:space="preserve">R </w:t>
      </w:r>
      <w:r w:rsidR="00AB6DDA">
        <w:rPr>
          <w:rFonts w:hint="eastAsia"/>
        </w:rPr>
        <w:t>应用于</w:t>
      </w:r>
      <w:r>
        <w:rPr>
          <w:rFonts w:hint="eastAsia"/>
        </w:rPr>
        <w:t>血糖测量的</w:t>
      </w:r>
      <w:r w:rsidR="00AB6DDA">
        <w:rPr>
          <w:rFonts w:hint="eastAsia"/>
        </w:rPr>
        <w:t>关键</w:t>
      </w:r>
      <w:r>
        <w:rPr>
          <w:rFonts w:hint="eastAsia"/>
        </w:rPr>
        <w:t>因素</w:t>
      </w:r>
      <w:r w:rsidR="00AB6DDA">
        <w:rPr>
          <w:rFonts w:hint="eastAsia"/>
        </w:rPr>
        <w:t>在于血糖对红外光的吸收系数远小于水对红外光的吸收系数，因此，红外光信号的衰减</w:t>
      </w:r>
      <w:r w:rsidR="00AB6DDA">
        <w:t>只有</w:t>
      </w:r>
      <w:r w:rsidR="00AB6DDA">
        <w:rPr>
          <w:rFonts w:hint="eastAsia"/>
        </w:rPr>
        <w:t>极少部分是由血糖分子吸收的（约为十万分之一</w:t>
      </w:r>
      <w:r w:rsidR="00AB6DDA">
        <w:t>）</w:t>
      </w:r>
      <w:r w:rsidR="00AB6DDA">
        <w:rPr>
          <w:rFonts w:hint="eastAsia"/>
        </w:rPr>
        <w:t>，绝大部分被水、组织和其他分子吸收或反射</w:t>
      </w:r>
      <w:r w:rsidR="00997A42">
        <w:rPr>
          <w:rFonts w:hint="eastAsia"/>
        </w:rPr>
        <w:t>。红外光衰减对水分变化的敏感度远远大于血糖浓度，</w:t>
      </w:r>
      <w:r w:rsidR="00997A42">
        <w:t>要从</w:t>
      </w:r>
      <w:r w:rsidR="00997A42">
        <w:rPr>
          <w:rFonts w:hint="eastAsia"/>
        </w:rPr>
        <w:t>衰减信号中提取出真正由于血糖浓度导致的差异非常困难。</w:t>
      </w:r>
      <w:r w:rsidR="00997A42">
        <w:t>此外</w:t>
      </w:r>
      <w:r w:rsidR="00997A42">
        <w:rPr>
          <w:rFonts w:hint="eastAsia"/>
        </w:rPr>
        <w:t>，该技术测量精度受测试者生化参数如体温、</w:t>
      </w:r>
      <w:r w:rsidR="00997A42">
        <w:t>血压</w:t>
      </w:r>
      <w:r w:rsidR="00997A42">
        <w:rPr>
          <w:rFonts w:hint="eastAsia"/>
        </w:rPr>
        <w:t>、皮肤水分、甘油三酯浓度和白蛋白浓度影响，</w:t>
      </w:r>
      <w:r w:rsidR="00997A42">
        <w:t>同时</w:t>
      </w:r>
      <w:r w:rsidR="00997A42">
        <w:rPr>
          <w:rFonts w:hint="eastAsia"/>
        </w:rPr>
        <w:t>也受环境因素如</w:t>
      </w:r>
      <w:r w:rsidR="00A338D9">
        <w:rPr>
          <w:rFonts w:hint="eastAsia"/>
        </w:rPr>
        <w:t>温度、</w:t>
      </w:r>
      <w:r w:rsidR="00A338D9">
        <w:t>湿度</w:t>
      </w:r>
      <w:r w:rsidR="00A338D9">
        <w:rPr>
          <w:rFonts w:hint="eastAsia"/>
        </w:rPr>
        <w:t>、气压等因素影响</w:t>
      </w:r>
      <w:r w:rsidR="00997A42">
        <w:rPr>
          <w:rFonts w:hint="eastAsia"/>
        </w:rPr>
        <w:t>。</w:t>
      </w:r>
    </w:p>
    <w:p w:rsidR="00A338D9" w:rsidRDefault="00F235B4" w:rsidP="008E1829">
      <w:pPr>
        <w:ind w:firstLine="360"/>
      </w:pPr>
      <w:r>
        <w:rPr>
          <w:rFonts w:hint="eastAsia"/>
        </w:rPr>
        <w:t>2</w:t>
      </w:r>
      <w:r>
        <w:t>012</w:t>
      </w:r>
      <w:r>
        <w:rPr>
          <w:rFonts w:hint="eastAsia"/>
        </w:rPr>
        <w:t>的综述文章描述该技术</w:t>
      </w:r>
      <w:r w:rsidR="00997A42">
        <w:rPr>
          <w:rFonts w:hint="eastAsia"/>
        </w:rPr>
        <w:t>的段落摘录如下</w:t>
      </w:r>
      <w:r>
        <w:rPr>
          <w:rFonts w:hint="eastAsia"/>
        </w:rPr>
        <w:t>：</w:t>
      </w:r>
    </w:p>
    <w:p w:rsidR="00F235B4" w:rsidRDefault="00F235B4" w:rsidP="008E1829">
      <w:pPr>
        <w:ind w:leftChars="200" w:left="480" w:firstLine="360"/>
      </w:pPr>
      <w:r>
        <w:t>NIR spectroscopy uses a beam of light with wavelength in the</w:t>
      </w:r>
      <w:r w:rsidR="00997A42">
        <w:rPr>
          <w:rFonts w:hint="eastAsia"/>
        </w:rPr>
        <w:t xml:space="preserve"> </w:t>
      </w:r>
      <w:r>
        <w:t>range of 750–2500 nm [18–22], w</w:t>
      </w:r>
      <w:r w:rsidR="00997A42">
        <w:t>hich is focussed on the body to</w:t>
      </w:r>
      <w:r w:rsidR="00997A42">
        <w:rPr>
          <w:rFonts w:hint="eastAsia"/>
        </w:rPr>
        <w:t xml:space="preserve"> </w:t>
      </w:r>
      <w:r>
        <w:t>estimate glucose concentration</w:t>
      </w:r>
      <w:r w:rsidR="00997A42">
        <w:t xml:space="preserve"> in the tissues (1–100 mm deep)</w:t>
      </w:r>
      <w:r w:rsidR="00997A42">
        <w:rPr>
          <w:rFonts w:hint="eastAsia"/>
        </w:rPr>
        <w:t xml:space="preserve"> </w:t>
      </w:r>
      <w:r>
        <w:t>by measuring variations in the light intensity due to transmission</w:t>
      </w:r>
      <w:r w:rsidR="00997A42">
        <w:rPr>
          <w:rFonts w:hint="eastAsia"/>
        </w:rPr>
        <w:t xml:space="preserve"> </w:t>
      </w:r>
      <w:r>
        <w:t>and reflectance in the tissue. The changes in glucose concentration affect the absorption and scatteri</w:t>
      </w:r>
      <w:r w:rsidR="00997A42">
        <w:t>ng coefficients of a tissue. In</w:t>
      </w:r>
      <w:r w:rsidR="00997A42">
        <w:rPr>
          <w:rFonts w:hint="eastAsia"/>
        </w:rPr>
        <w:t xml:space="preserve"> </w:t>
      </w:r>
      <w:r>
        <w:t>the NIR band, the absorption coeffici</w:t>
      </w:r>
      <w:r w:rsidR="00997A42">
        <w:t>ent of glucose is low, which is</w:t>
      </w:r>
      <w:r w:rsidR="00997A42">
        <w:rPr>
          <w:rFonts w:hint="eastAsia"/>
        </w:rPr>
        <w:t xml:space="preserve"> </w:t>
      </w:r>
      <w:r>
        <w:t>much smaller than that of water due to the large difference</w:t>
      </w:r>
      <w:r w:rsidR="00997A42">
        <w:t xml:space="preserve"> in their</w:t>
      </w:r>
      <w:r w:rsidR="00997A42">
        <w:rPr>
          <w:rFonts w:hint="eastAsia"/>
        </w:rPr>
        <w:t xml:space="preserve"> </w:t>
      </w:r>
      <w:r>
        <w:t>concentrations. The absorption coefficient and concentration in this</w:t>
      </w:r>
    </w:p>
    <w:p w:rsidR="00F235B4" w:rsidRDefault="00F235B4" w:rsidP="008E1829">
      <w:pPr>
        <w:ind w:leftChars="200" w:left="480"/>
      </w:pPr>
      <w:r>
        <w:t>region are such that the glucose signa</w:t>
      </w:r>
      <w:r w:rsidR="00997A42">
        <w:t>l constitutes about only 1 part</w:t>
      </w:r>
      <w:r w:rsidR="00997A42">
        <w:rPr>
          <w:rFonts w:hint="eastAsia"/>
        </w:rPr>
        <w:t xml:space="preserve"> </w:t>
      </w:r>
      <w:r>
        <w:t>in 100,000, the major contribution</w:t>
      </w:r>
      <w:r w:rsidR="00997A42">
        <w:t xml:space="preserve"> being due to water. The change</w:t>
      </w:r>
      <w:r w:rsidR="00997A42">
        <w:rPr>
          <w:rFonts w:hint="eastAsia"/>
        </w:rPr>
        <w:t xml:space="preserve"> </w:t>
      </w:r>
      <w:r>
        <w:t xml:space="preserve">in the water signal with </w:t>
      </w:r>
      <w:r>
        <w:lastRenderedPageBreak/>
        <w:t>temperature over 2 ◦C is equivalent to the</w:t>
      </w:r>
      <w:r w:rsidR="00997A42">
        <w:rPr>
          <w:rFonts w:hint="eastAsia"/>
        </w:rPr>
        <w:t xml:space="preserve"> </w:t>
      </w:r>
      <w:r>
        <w:t xml:space="preserve">entire signal change for glucose in the </w:t>
      </w:r>
      <w:r w:rsidR="00997A42">
        <w:t>clinically-relevant range.</w:t>
      </w:r>
      <w:r w:rsidR="00997A42">
        <w:rPr>
          <w:rFonts w:hint="eastAsia"/>
        </w:rPr>
        <w:t xml:space="preserve"> </w:t>
      </w:r>
      <w:r>
        <w:t>Therefore, the stronger NIR spectra of water, hemoglobin, proteins</w:t>
      </w:r>
      <w:r w:rsidR="00997A42">
        <w:rPr>
          <w:rFonts w:hint="eastAsia"/>
        </w:rPr>
        <w:t xml:space="preserve"> </w:t>
      </w:r>
      <w:r>
        <w:t>and fats overlap with the weak spectral bands ofglucose. This technique has been employed to determ</w:t>
      </w:r>
      <w:r w:rsidR="00997A42">
        <w:t>ine glucose in ear lobe, finger</w:t>
      </w:r>
      <w:r w:rsidR="00997A42">
        <w:rPr>
          <w:rFonts w:hint="eastAsia"/>
        </w:rPr>
        <w:t xml:space="preserve"> </w:t>
      </w:r>
      <w:r>
        <w:t>web, finger cuticle, skin of the fo</w:t>
      </w:r>
      <w:r w:rsidR="00997A42">
        <w:t>rearm, lip mucosa, oral mucosa,</w:t>
      </w:r>
      <w:r w:rsidR="00997A42">
        <w:rPr>
          <w:rFonts w:hint="eastAsia"/>
        </w:rPr>
        <w:t xml:space="preserve"> </w:t>
      </w:r>
      <w:r>
        <w:t>tongue, nasal septum, cheek and a</w:t>
      </w:r>
      <w:r w:rsidR="00997A42">
        <w:t>rm. The NIR measurements on the</w:t>
      </w:r>
      <w:r w:rsidR="00997A42">
        <w:rPr>
          <w:rFonts w:hint="eastAsia"/>
        </w:rPr>
        <w:t xml:space="preserve"> </w:t>
      </w:r>
      <w:r>
        <w:t>finger correlated with blood glucose but were clinically unacceptable due to insufficient accuracy</w:t>
      </w:r>
      <w:r w:rsidR="00997A42">
        <w:t>. However, the NIR measurements</w:t>
      </w:r>
      <w:r w:rsidR="00997A42">
        <w:rPr>
          <w:rFonts w:hint="eastAsia"/>
        </w:rPr>
        <w:t xml:space="preserve"> </w:t>
      </w:r>
      <w:r>
        <w:t xml:space="preserve">of the inner lip correlated well </w:t>
      </w:r>
      <w:r w:rsidR="00997A42">
        <w:t>with a time lag of few minutes.</w:t>
      </w:r>
      <w:r w:rsidR="00997A42">
        <w:rPr>
          <w:rFonts w:hint="eastAsia"/>
        </w:rPr>
        <w:t xml:space="preserve"> </w:t>
      </w:r>
      <w:r>
        <w:t>20 S.K. Vashist / Analytic</w:t>
      </w:r>
      <w:r w:rsidR="00997A42">
        <w:t>a Chimica Acta 750 (2012) 16–27</w:t>
      </w:r>
      <w:r w:rsidR="00997A42">
        <w:rPr>
          <w:rFonts w:hint="eastAsia"/>
        </w:rPr>
        <w:t xml:space="preserve"> </w:t>
      </w:r>
      <w:r>
        <w:t>The technique has serious limitations as it is affected by physicochemical parameters such as cha</w:t>
      </w:r>
      <w:r w:rsidR="00997A42">
        <w:t>nges in body temperature, blood</w:t>
      </w:r>
      <w:r w:rsidR="00997A42">
        <w:rPr>
          <w:rFonts w:hint="eastAsia"/>
        </w:rPr>
        <w:t xml:space="preserve"> </w:t>
      </w:r>
      <w:r>
        <w:t>pressure, skin hydration, and con</w:t>
      </w:r>
      <w:r w:rsidR="00997A42">
        <w:t>centrations of triglyceride and</w:t>
      </w:r>
      <w:r w:rsidR="00997A42">
        <w:rPr>
          <w:rFonts w:hint="eastAsia"/>
        </w:rPr>
        <w:t xml:space="preserve"> </w:t>
      </w:r>
      <w:r>
        <w:t>albumin. Moreover, it is sensitive to environmental variations in</w:t>
      </w:r>
      <w:r w:rsidR="00997A42">
        <w:rPr>
          <w:rFonts w:hint="eastAsia"/>
        </w:rPr>
        <w:t xml:space="preserve"> </w:t>
      </w:r>
      <w:r>
        <w:t>temperature, humidity, atmospheric pressure and carbon dioxide content. The measurements are</w:t>
      </w:r>
      <w:r w:rsidR="00997A42">
        <w:t xml:space="preserve"> also affected by the thickness</w:t>
      </w:r>
      <w:r w:rsidR="00997A42">
        <w:rPr>
          <w:rFonts w:hint="eastAsia"/>
        </w:rPr>
        <w:t xml:space="preserve"> </w:t>
      </w:r>
      <w:r>
        <w:t xml:space="preserve">and thermal properties of the skin </w:t>
      </w:r>
      <w:r w:rsidR="00997A42">
        <w:t>[23–25], and the disease states</w:t>
      </w:r>
      <w:r w:rsidR="00997A42">
        <w:rPr>
          <w:rFonts w:hint="eastAsia"/>
        </w:rPr>
        <w:t xml:space="preserve"> </w:t>
      </w:r>
      <w:r>
        <w:t>such as hyperglycaemia and hy</w:t>
      </w:r>
      <w:r w:rsidR="00997A42">
        <w:t>perinsulinemia [26–28]. The NIR</w:t>
      </w:r>
      <w:r w:rsidR="00997A42">
        <w:rPr>
          <w:rFonts w:hint="eastAsia"/>
        </w:rPr>
        <w:t xml:space="preserve"> </w:t>
      </w:r>
      <w:r>
        <w:t>measurements determine the overa</w:t>
      </w:r>
      <w:r w:rsidR="00997A42">
        <w:t>ll glucose concentration in the</w:t>
      </w:r>
      <w:r w:rsidR="00997A42">
        <w:rPr>
          <w:rFonts w:hint="eastAsia"/>
        </w:rPr>
        <w:t xml:space="preserve"> </w:t>
      </w:r>
      <w:r>
        <w:t>blood and the interstitial fluid in the tissues. But it is difficult to</w:t>
      </w:r>
    </w:p>
    <w:p w:rsidR="00F235B4" w:rsidRDefault="00F235B4" w:rsidP="008E1829">
      <w:pPr>
        <w:ind w:leftChars="200" w:left="480"/>
      </w:pPr>
      <w:r>
        <w:t>segregate the contribution of NIR signal due to the glucose concentration in blood or interstitial fluid.</w:t>
      </w:r>
    </w:p>
    <w:p w:rsidR="00997A42" w:rsidRDefault="008E1829" w:rsidP="008E1829">
      <w:pPr>
        <w:ind w:leftChars="200" w:left="480"/>
      </w:pPr>
      <w:r>
        <w:rPr>
          <w:rFonts w:hint="eastAsia"/>
        </w:rPr>
        <w:t xml:space="preserve">   </w:t>
      </w:r>
    </w:p>
    <w:p w:rsidR="008E1829" w:rsidRDefault="008E1829" w:rsidP="00997A42">
      <w:r>
        <w:t xml:space="preserve">   </w:t>
      </w:r>
      <w:r>
        <w:rPr>
          <w:rFonts w:hint="eastAsia"/>
        </w:rPr>
        <w:t>产品方面，文献说明迄今为止得到</w:t>
      </w:r>
      <w:r>
        <w:rPr>
          <w:rFonts w:hint="eastAsia"/>
        </w:rPr>
        <w:t>FDA</w:t>
      </w:r>
      <w:r>
        <w:rPr>
          <w:rFonts w:hint="eastAsia"/>
        </w:rPr>
        <w:t>认可的</w:t>
      </w:r>
      <w:r>
        <w:rPr>
          <w:rFonts w:hint="eastAsia"/>
        </w:rPr>
        <w:t>NIR</w:t>
      </w:r>
      <w:r>
        <w:t xml:space="preserve"> </w:t>
      </w:r>
      <w:r>
        <w:rPr>
          <w:rFonts w:hint="eastAsia"/>
        </w:rPr>
        <w:t>血糖测量设备只有</w:t>
      </w:r>
      <w:r w:rsidRPr="008E1829">
        <w:t xml:space="preserve">OrSense NBM-200G </w:t>
      </w:r>
      <w:r>
        <w:t xml:space="preserve"> </w:t>
      </w:r>
      <w:r>
        <w:rPr>
          <w:rFonts w:hint="eastAsia"/>
        </w:rPr>
        <w:t>但从该公司官网上并没有找到类似说明。</w:t>
      </w:r>
    </w:p>
    <w:p w:rsidR="008E1829" w:rsidRDefault="008A13C9" w:rsidP="00997A42">
      <w:pPr>
        <w:rPr>
          <w:rStyle w:val="a9"/>
        </w:rPr>
      </w:pPr>
      <w:hyperlink r:id="rId9" w:history="1">
        <w:r w:rsidR="008E1829" w:rsidRPr="00683D19">
          <w:rPr>
            <w:rStyle w:val="a9"/>
          </w:rPr>
          <w:t>http://www.orsense.com/product.php?ID=39</w:t>
        </w:r>
      </w:hyperlink>
    </w:p>
    <w:p w:rsidR="00BD717D" w:rsidRPr="00BD717D" w:rsidRDefault="00BD717D" w:rsidP="002F006E">
      <w:pPr>
        <w:pStyle w:val="2"/>
        <w:numPr>
          <w:ilvl w:val="1"/>
          <w:numId w:val="32"/>
        </w:numPr>
      </w:pPr>
      <w:r>
        <w:rPr>
          <w:rFonts w:hint="eastAsia"/>
        </w:rPr>
        <w:t>血氧测量</w:t>
      </w:r>
    </w:p>
    <w:p w:rsidR="00BD717D" w:rsidRDefault="00BD717D" w:rsidP="00BD717D">
      <w:pPr>
        <w:ind w:firstLine="420"/>
      </w:pPr>
      <w:r>
        <w:rPr>
          <w:rFonts w:hint="eastAsia"/>
        </w:rPr>
        <w:t>血氧检测原理可参考：</w:t>
      </w:r>
    </w:p>
    <w:p w:rsidR="00BD717D" w:rsidRDefault="008A13C9" w:rsidP="00BD717D">
      <w:pPr>
        <w:ind w:firstLine="420"/>
      </w:pPr>
      <w:hyperlink r:id="rId10" w:history="1">
        <w:r w:rsidR="00BD717D" w:rsidRPr="001B6578">
          <w:rPr>
            <w:rStyle w:val="a9"/>
          </w:rPr>
          <w:t>http://www.21ic.com/app/med/201203/108867.htm</w:t>
        </w:r>
      </w:hyperlink>
    </w:p>
    <w:p w:rsidR="00BD717D" w:rsidRDefault="008A13C9" w:rsidP="00BD717D">
      <w:pPr>
        <w:ind w:firstLine="420"/>
      </w:pPr>
      <w:hyperlink r:id="rId11" w:history="1">
        <w:r w:rsidR="00BD717D" w:rsidRPr="001B6578">
          <w:rPr>
            <w:rStyle w:val="a9"/>
          </w:rPr>
          <w:t>http://wenku.baidu.com/link?url=32ABfSTmx2gDjU-YWb9MzI2Js4Y2lt9qGf-Fug2rkbtkLFXpSu7P1gTX21VoZ3qbRs_lSbJiK2bztRvDTvMIObArw3UiglnBQVwuUe_yfjO</w:t>
        </w:r>
      </w:hyperlink>
    </w:p>
    <w:p w:rsidR="008E1829" w:rsidRDefault="008E1829" w:rsidP="002F006E">
      <w:pPr>
        <w:pStyle w:val="2"/>
        <w:numPr>
          <w:ilvl w:val="1"/>
          <w:numId w:val="32"/>
        </w:numPr>
      </w:pPr>
      <w:bookmarkStart w:id="4" w:name="_Toc409699909"/>
      <w:r>
        <w:rPr>
          <w:rFonts w:hint="eastAsia"/>
        </w:rPr>
        <w:t>技术和研究风险评估</w:t>
      </w:r>
      <w:bookmarkEnd w:id="4"/>
    </w:p>
    <w:p w:rsidR="008E1829" w:rsidRDefault="008E1829" w:rsidP="00C33A66">
      <w:pPr>
        <w:ind w:left="113" w:firstLineChars="150" w:firstLine="360"/>
      </w:pPr>
      <w:r>
        <w:rPr>
          <w:rFonts w:hint="eastAsia"/>
        </w:rPr>
        <w:t>基于现有文献调研情况</w:t>
      </w:r>
      <w:r w:rsidR="00C33A66">
        <w:rPr>
          <w:rFonts w:hint="eastAsia"/>
        </w:rPr>
        <w:t>表明，</w:t>
      </w:r>
      <w:r w:rsidR="00C33A66">
        <w:rPr>
          <w:rFonts w:hint="eastAsia"/>
        </w:rPr>
        <w:t>NIR</w:t>
      </w:r>
      <w:r w:rsidR="00C33A66">
        <w:rPr>
          <w:rFonts w:hint="eastAsia"/>
        </w:rPr>
        <w:t>无创测量血还是一个不成熟的技术，</w:t>
      </w:r>
      <w:r w:rsidR="00C33A66">
        <w:t>处于</w:t>
      </w:r>
      <w:r w:rsidR="00C33A66">
        <w:rPr>
          <w:rFonts w:hint="eastAsia"/>
        </w:rPr>
        <w:t>科学研究和探索阶段，已有的尝试证实其精度太差尚无法临床使用</w:t>
      </w:r>
      <w:r w:rsidR="00C33A66">
        <w:rPr>
          <w:rFonts w:hint="eastAsia"/>
        </w:rPr>
        <w:t>[1]</w:t>
      </w:r>
      <w:r w:rsidR="00C33A66">
        <w:rPr>
          <w:rFonts w:hint="eastAsia"/>
        </w:rPr>
        <w:t>。如</w:t>
      </w:r>
      <w:r w:rsidR="00C33A66">
        <w:rPr>
          <w:rFonts w:hint="eastAsia"/>
        </w:rPr>
        <w:t>1</w:t>
      </w:r>
      <w:r w:rsidR="00C33A66">
        <w:t>.2</w:t>
      </w:r>
      <w:r w:rsidR="00C33A66">
        <w:rPr>
          <w:rFonts w:hint="eastAsia"/>
        </w:rPr>
        <w:t>中所述，在光衰减中，血氧分子吸收占总吸收比例太低是导致该技术推广的根本因素，同时该技术测量血糖时受众多生化和环境因素影响，需要采集众多实验数据及复杂的校正算法。</w:t>
      </w:r>
    </w:p>
    <w:p w:rsidR="00DE09CC" w:rsidRPr="00BD717D" w:rsidRDefault="00C33A66" w:rsidP="00C33A66">
      <w:pPr>
        <w:ind w:left="113" w:firstLineChars="150" w:firstLine="360"/>
        <w:rPr>
          <w:strike/>
        </w:rPr>
      </w:pPr>
      <w:r>
        <w:rPr>
          <w:rFonts w:hint="eastAsia"/>
        </w:rPr>
        <w:t>文献《</w:t>
      </w:r>
      <w:r w:rsidRPr="00C33A66">
        <w:t>Non-invasive blood glucose monitoring using near-infrared spectroscopy</w:t>
      </w:r>
      <w:r>
        <w:rPr>
          <w:rFonts w:hint="eastAsia"/>
        </w:rPr>
        <w:t>》</w:t>
      </w:r>
      <w:r>
        <w:t>提</w:t>
      </w:r>
      <w:r>
        <w:rPr>
          <w:rFonts w:hint="eastAsia"/>
        </w:rPr>
        <w:t>到</w:t>
      </w:r>
      <w:r>
        <w:t>”</w:t>
      </w:r>
      <w:r>
        <w:rPr>
          <w:rFonts w:ascii="DejaVuSerifCondensed" w:hAnsi="DejaVuSerifCondensed"/>
          <w:color w:val="000000"/>
          <w:sz w:val="22"/>
        </w:rPr>
        <w:t>Pulse Oximetry was used to measure blood oxygen. Pulse Oximetry uses Red and Infrared (IR) light to distinguish between Hemoglobin and Oxy-Hemoglobin in the blood, on which further processing is applied to get the oxygen saturation [2]”</w:t>
      </w:r>
      <w:r>
        <w:rPr>
          <w:rFonts w:ascii="DejaVuSerifCondensed" w:hAnsi="DejaVuSerifCondensed"/>
          <w:color w:val="000000"/>
          <w:sz w:val="22"/>
        </w:rPr>
        <w:t>，</w:t>
      </w:r>
      <w:r w:rsidR="00DE09CC" w:rsidRPr="00BD717D">
        <w:rPr>
          <w:rFonts w:hint="eastAsia"/>
          <w:strike/>
        </w:rPr>
        <w:t>但是相应参考文献</w:t>
      </w:r>
      <w:r w:rsidR="00DE09CC" w:rsidRPr="00BD717D">
        <w:rPr>
          <w:rFonts w:hint="eastAsia"/>
          <w:strike/>
        </w:rPr>
        <w:lastRenderedPageBreak/>
        <w:t>并没有涉及相似内容，即如何利用</w:t>
      </w:r>
      <w:r w:rsidR="0087369B" w:rsidRPr="00BD717D">
        <w:rPr>
          <w:rFonts w:hint="eastAsia"/>
          <w:strike/>
        </w:rPr>
        <w:t>绿光测量耳垂厚度，</w:t>
      </w:r>
      <w:r w:rsidR="00DE09CC" w:rsidRPr="00BD717D">
        <w:rPr>
          <w:rFonts w:hint="eastAsia"/>
          <w:strike/>
        </w:rPr>
        <w:t>红光和</w:t>
      </w:r>
      <w:r w:rsidR="00DE09CC" w:rsidRPr="00BD717D">
        <w:rPr>
          <w:rFonts w:hint="eastAsia"/>
          <w:strike/>
        </w:rPr>
        <w:t>IR</w:t>
      </w:r>
      <w:r w:rsidR="00DE09CC" w:rsidRPr="00BD717D">
        <w:rPr>
          <w:rFonts w:hint="eastAsia"/>
          <w:strike/>
        </w:rPr>
        <w:t>测量血氧这个</w:t>
      </w:r>
      <w:r w:rsidR="0087369B" w:rsidRPr="00BD717D">
        <w:rPr>
          <w:rFonts w:hint="eastAsia"/>
          <w:strike/>
        </w:rPr>
        <w:t>两个</w:t>
      </w:r>
      <w:r w:rsidR="00DE09CC" w:rsidRPr="00BD717D">
        <w:rPr>
          <w:rFonts w:hint="eastAsia"/>
          <w:strike/>
        </w:rPr>
        <w:t>步骤也是值得商榷的。</w:t>
      </w:r>
    </w:p>
    <w:p w:rsidR="00C33A66" w:rsidRPr="00C33A66" w:rsidRDefault="00DE09CC" w:rsidP="00C33A66">
      <w:pPr>
        <w:ind w:left="113" w:firstLineChars="150" w:firstLine="360"/>
      </w:pPr>
      <w:r>
        <w:rPr>
          <w:rFonts w:hint="eastAsia"/>
        </w:rPr>
        <w:t>从现有研究现状和产品现状来讲，</w:t>
      </w:r>
      <w:r>
        <w:t>依据</w:t>
      </w:r>
      <w:r>
        <w:rPr>
          <w:rFonts w:hint="eastAsia"/>
        </w:rPr>
        <w:t>文献文献《</w:t>
      </w:r>
      <w:r w:rsidRPr="00C33A66">
        <w:t>Non-invasive blood glucose monitoring using near-infrared spectroscopy</w:t>
      </w:r>
      <w:r>
        <w:rPr>
          <w:rFonts w:hint="eastAsia"/>
        </w:rPr>
        <w:t>》研发</w:t>
      </w:r>
      <w:r>
        <w:rPr>
          <w:rFonts w:hint="eastAsia"/>
        </w:rPr>
        <w:t xml:space="preserve">NIR </w:t>
      </w:r>
      <w:r>
        <w:rPr>
          <w:rFonts w:hint="eastAsia"/>
        </w:rPr>
        <w:t>无创血糖检测产品存在很大不确定性。</w:t>
      </w:r>
      <w:r w:rsidRPr="00C33A66">
        <w:rPr>
          <w:rFonts w:hint="eastAsia"/>
        </w:rPr>
        <w:t xml:space="preserve"> </w:t>
      </w:r>
    </w:p>
    <w:p w:rsidR="00C33A66" w:rsidRDefault="00C33A66" w:rsidP="008E1829">
      <w:pPr>
        <w:ind w:left="113"/>
      </w:pPr>
      <w:r>
        <w:rPr>
          <w:rFonts w:hint="eastAsia"/>
        </w:rPr>
        <w:t xml:space="preserve">   </w:t>
      </w:r>
    </w:p>
    <w:p w:rsidR="00A1565F" w:rsidRPr="00F64F50" w:rsidRDefault="00A1565F" w:rsidP="002F006E">
      <w:pPr>
        <w:pStyle w:val="2"/>
        <w:numPr>
          <w:ilvl w:val="1"/>
          <w:numId w:val="32"/>
        </w:numPr>
      </w:pPr>
      <w:bookmarkStart w:id="5" w:name="_Toc409699910"/>
      <w:r w:rsidRPr="00F64F50">
        <w:rPr>
          <w:rFonts w:hint="eastAsia"/>
        </w:rPr>
        <w:t>文档范围</w:t>
      </w:r>
      <w:bookmarkEnd w:id="5"/>
    </w:p>
    <w:p w:rsidR="00A1565F" w:rsidRDefault="00A1565F" w:rsidP="00A1565F">
      <w:pPr>
        <w:ind w:left="420" w:firstLine="420"/>
      </w:pPr>
      <w:r>
        <w:rPr>
          <w:rFonts w:hint="eastAsia"/>
        </w:rPr>
        <w:t>本文档包括产品硬件设计文档、软件设计文档，适合的读者对象为研发团队、商务团队。</w:t>
      </w:r>
    </w:p>
    <w:p w:rsidR="00A1565F" w:rsidRDefault="00A1565F" w:rsidP="002F006E">
      <w:pPr>
        <w:pStyle w:val="2"/>
        <w:numPr>
          <w:ilvl w:val="1"/>
          <w:numId w:val="32"/>
        </w:numPr>
      </w:pPr>
      <w:bookmarkStart w:id="6" w:name="_Toc409699911"/>
      <w:r w:rsidRPr="00F64F50">
        <w:rPr>
          <w:rFonts w:hint="eastAsia"/>
        </w:rPr>
        <w:t>参考文献</w:t>
      </w:r>
      <w:bookmarkEnd w:id="6"/>
    </w:p>
    <w:p w:rsidR="00DE09CC" w:rsidRDefault="00DE09CC" w:rsidP="00DE09CC">
      <w:pPr>
        <w:pStyle w:val="a7"/>
        <w:numPr>
          <w:ilvl w:val="0"/>
          <w:numId w:val="25"/>
        </w:numPr>
        <w:ind w:firstLineChars="0"/>
      </w:pPr>
      <w:r w:rsidRPr="008E1829">
        <w:rPr>
          <w:rFonts w:ascii="Arial" w:hAnsi="Arial" w:cs="Arial"/>
          <w:color w:val="222222"/>
          <w:sz w:val="20"/>
          <w:szCs w:val="20"/>
          <w:shd w:val="clear" w:color="auto" w:fill="FFFFFF"/>
        </w:rPr>
        <w:t>Vashist S K. Non-invasive glucose monitoring technology in diabetes management: A review[J]. Analytica chimica acta, 2012, 750: 16-27.</w:t>
      </w:r>
    </w:p>
    <w:p w:rsidR="00DE09CC" w:rsidRDefault="00DE09CC" w:rsidP="00DE09CC">
      <w:pPr>
        <w:pStyle w:val="a7"/>
        <w:numPr>
          <w:ilvl w:val="0"/>
          <w:numId w:val="25"/>
        </w:numPr>
        <w:ind w:firstLineChars="0"/>
      </w:pPr>
      <w:r w:rsidRPr="008E1829">
        <w:rPr>
          <w:rFonts w:ascii="Arial" w:hAnsi="Arial" w:cs="Arial"/>
          <w:color w:val="222222"/>
          <w:sz w:val="20"/>
          <w:szCs w:val="20"/>
          <w:shd w:val="clear" w:color="auto" w:fill="FFFFFF"/>
        </w:rPr>
        <w:t>Yadav J, Rani A, Singh V, et al. Near-infrared LED based non-invasive blood glucose sensor[C]//Signal Processing and Integrated Networks (SPIN), 2014 International Conference on. IEEE, 2014: 591-594.</w:t>
      </w:r>
    </w:p>
    <w:p w:rsidR="00DE09CC" w:rsidRDefault="00DE09CC" w:rsidP="00DE09CC">
      <w:pPr>
        <w:pStyle w:val="a7"/>
        <w:numPr>
          <w:ilvl w:val="0"/>
          <w:numId w:val="25"/>
        </w:numPr>
        <w:ind w:firstLineChars="0"/>
      </w:pPr>
      <w:r w:rsidRPr="008E1829">
        <w:rPr>
          <w:rFonts w:ascii="Arial" w:hAnsi="Arial" w:cs="Arial"/>
          <w:color w:val="222222"/>
          <w:sz w:val="20"/>
          <w:szCs w:val="20"/>
          <w:shd w:val="clear" w:color="auto" w:fill="FFFFFF"/>
        </w:rPr>
        <w:t>Vashist S K. Non-invasive glucose monitoring technology in diabetes management: A review[J]. Analytica chimica acta, 2012, 750: 16-27.</w:t>
      </w:r>
    </w:p>
    <w:p w:rsidR="00DE09CC" w:rsidRPr="008E1829" w:rsidRDefault="00DE09CC" w:rsidP="00DE09CC">
      <w:pPr>
        <w:pStyle w:val="a7"/>
        <w:numPr>
          <w:ilvl w:val="0"/>
          <w:numId w:val="25"/>
        </w:numPr>
        <w:ind w:firstLineChars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E1829">
        <w:rPr>
          <w:rFonts w:ascii="Arial" w:hAnsi="Arial" w:cs="Arial"/>
          <w:color w:val="222222"/>
          <w:sz w:val="20"/>
          <w:szCs w:val="20"/>
          <w:shd w:val="clear" w:color="auto" w:fill="FFFFFF"/>
        </w:rPr>
        <w:t>Li Z, Li G, Yan W J, et al. Classification of diabetes and measurement of blood glucose concentration noninvasively using near infrared spectroscopy[J]. Infrared Physics &amp; Technology, 2014, 67: 574-582.</w:t>
      </w:r>
    </w:p>
    <w:p w:rsidR="00DE09CC" w:rsidRPr="003204CB" w:rsidRDefault="00DE09CC" w:rsidP="00DE09CC">
      <w:pPr>
        <w:pStyle w:val="a7"/>
        <w:numPr>
          <w:ilvl w:val="0"/>
          <w:numId w:val="25"/>
        </w:numPr>
        <w:ind w:firstLineChars="0"/>
      </w:pPr>
      <w:r w:rsidRPr="008E1829">
        <w:rPr>
          <w:rFonts w:ascii="Arial" w:hAnsi="Arial" w:cs="Arial"/>
          <w:color w:val="222222"/>
          <w:sz w:val="20"/>
          <w:szCs w:val="20"/>
          <w:shd w:val="clear" w:color="auto" w:fill="FFFFFF"/>
        </w:rPr>
        <w:t>Ramasahayam S, Koppuravuri S H, Arora L, et al. Noninvasive Blood Glucose Sensing Using Near Infra-Red Spectroscopy and Artificial Neural Networks Based on Inverse Delayed Function Model of Neuron[J]. Journal of medical systems, 2015, 39(1): 1-15.</w:t>
      </w:r>
    </w:p>
    <w:p w:rsidR="00DE09CC" w:rsidRPr="00DE09CC" w:rsidRDefault="00DE09CC" w:rsidP="00DE09CC"/>
    <w:p w:rsidR="00A1565F" w:rsidRDefault="00A1565F" w:rsidP="002F006E">
      <w:pPr>
        <w:pStyle w:val="2"/>
        <w:numPr>
          <w:ilvl w:val="1"/>
          <w:numId w:val="32"/>
        </w:numPr>
      </w:pPr>
      <w:bookmarkStart w:id="7" w:name="_Toc409699912"/>
      <w:r w:rsidRPr="00F64F50">
        <w:rPr>
          <w:rFonts w:hint="eastAsia"/>
        </w:rPr>
        <w:t>术语与缩写解释</w:t>
      </w:r>
      <w:bookmarkEnd w:id="7"/>
    </w:p>
    <w:p w:rsidR="00A1565F" w:rsidRDefault="00A1565F" w:rsidP="001200CA">
      <w:pPr>
        <w:ind w:firstLine="420"/>
      </w:pPr>
    </w:p>
    <w:p w:rsidR="00BD717D" w:rsidRDefault="00BD717D" w:rsidP="001200CA">
      <w:pPr>
        <w:ind w:firstLine="420"/>
      </w:pPr>
    </w:p>
    <w:p w:rsidR="00BD717D" w:rsidRDefault="00BD717D" w:rsidP="001200CA">
      <w:pPr>
        <w:ind w:firstLine="420"/>
      </w:pPr>
    </w:p>
    <w:p w:rsidR="00BD717D" w:rsidRDefault="00BD717D" w:rsidP="001200CA">
      <w:pPr>
        <w:ind w:firstLine="420"/>
      </w:pPr>
    </w:p>
    <w:p w:rsidR="00BD717D" w:rsidRDefault="00BD717D" w:rsidP="001200CA">
      <w:pPr>
        <w:ind w:firstLine="420"/>
      </w:pPr>
    </w:p>
    <w:p w:rsidR="00BD717D" w:rsidRDefault="00BD717D" w:rsidP="001200CA">
      <w:pPr>
        <w:ind w:firstLine="420"/>
      </w:pPr>
    </w:p>
    <w:p w:rsidR="00BD717D" w:rsidRDefault="00BD717D" w:rsidP="001200CA">
      <w:pPr>
        <w:ind w:firstLine="420"/>
      </w:pPr>
    </w:p>
    <w:p w:rsidR="00BD717D" w:rsidRDefault="00BD717D" w:rsidP="001200CA">
      <w:pPr>
        <w:ind w:firstLine="420"/>
      </w:pPr>
    </w:p>
    <w:p w:rsidR="00BD717D" w:rsidRDefault="00BD717D" w:rsidP="001200CA">
      <w:pPr>
        <w:ind w:firstLine="420"/>
      </w:pPr>
    </w:p>
    <w:p w:rsidR="00BD717D" w:rsidRDefault="00BD717D">
      <w:pPr>
        <w:widowControl/>
        <w:jc w:val="left"/>
      </w:pPr>
      <w:r>
        <w:br w:type="page"/>
      </w:r>
    </w:p>
    <w:p w:rsidR="00A1565F" w:rsidRDefault="00A1565F" w:rsidP="00A1565F">
      <w:pPr>
        <w:pStyle w:val="a6"/>
        <w:numPr>
          <w:ilvl w:val="0"/>
          <w:numId w:val="6"/>
        </w:numPr>
      </w:pPr>
      <w:bookmarkStart w:id="8" w:name="_Toc409699913"/>
      <w:r>
        <w:rPr>
          <w:rFonts w:hint="eastAsia"/>
        </w:rPr>
        <w:lastRenderedPageBreak/>
        <w:t>功能描述</w:t>
      </w:r>
      <w:bookmarkEnd w:id="8"/>
    </w:p>
    <w:p w:rsidR="00124426" w:rsidRDefault="00A1565F" w:rsidP="00124426">
      <w:pPr>
        <w:pStyle w:val="2"/>
        <w:numPr>
          <w:ilvl w:val="1"/>
          <w:numId w:val="14"/>
        </w:numPr>
      </w:pPr>
      <w:bookmarkStart w:id="9" w:name="_Toc409699914"/>
      <w:r>
        <w:rPr>
          <w:rFonts w:hint="eastAsia"/>
        </w:rPr>
        <w:t>总体描述</w:t>
      </w:r>
      <w:bookmarkEnd w:id="9"/>
    </w:p>
    <w:p w:rsidR="0039578E" w:rsidRDefault="00BD717D" w:rsidP="00BD717D">
      <w:r>
        <w:rPr>
          <w:rFonts w:hint="eastAsia"/>
        </w:rPr>
        <w:t xml:space="preserve"> </w:t>
      </w:r>
      <w:r>
        <w:t xml:space="preserve">   </w:t>
      </w:r>
      <w:r w:rsidR="0039578E">
        <w:rPr>
          <w:rFonts w:hint="eastAsia"/>
        </w:rPr>
        <w:t>项目实现在耳垂处实时检测血糖含量，并通过</w:t>
      </w:r>
      <w:r w:rsidR="0039578E">
        <w:rPr>
          <w:rFonts w:hint="eastAsia"/>
        </w:rPr>
        <w:t>BLE</w:t>
      </w:r>
      <w:r w:rsidR="0039578E">
        <w:rPr>
          <w:rFonts w:hint="eastAsia"/>
        </w:rPr>
        <w:t>将血糖、</w:t>
      </w:r>
      <w:r w:rsidR="0039578E">
        <w:t>血氧</w:t>
      </w:r>
      <w:r w:rsidR="0039578E">
        <w:rPr>
          <w:rFonts w:hint="eastAsia"/>
        </w:rPr>
        <w:t>等参数传递至智能手机端。</w:t>
      </w:r>
    </w:p>
    <w:p w:rsidR="00801E3C" w:rsidRDefault="00801E3C" w:rsidP="00124426">
      <w:pPr>
        <w:ind w:firstLine="420"/>
      </w:pPr>
    </w:p>
    <w:p w:rsidR="00801E3C" w:rsidRDefault="00801E3C" w:rsidP="00801E3C">
      <w:pPr>
        <w:pStyle w:val="a6"/>
        <w:numPr>
          <w:ilvl w:val="0"/>
          <w:numId w:val="6"/>
        </w:numPr>
      </w:pPr>
      <w:bookmarkStart w:id="10" w:name="_Toc409699915"/>
      <w:r>
        <w:rPr>
          <w:rFonts w:hint="eastAsia"/>
        </w:rPr>
        <w:t>硬件设计分析</w:t>
      </w:r>
      <w:bookmarkEnd w:id="10"/>
    </w:p>
    <w:p w:rsidR="00801E3C" w:rsidRDefault="00801E3C" w:rsidP="002F006E">
      <w:pPr>
        <w:pStyle w:val="2"/>
        <w:numPr>
          <w:ilvl w:val="1"/>
          <w:numId w:val="6"/>
        </w:numPr>
      </w:pPr>
      <w:bookmarkStart w:id="11" w:name="_Toc409699916"/>
      <w:r>
        <w:rPr>
          <w:rFonts w:hint="eastAsia"/>
        </w:rPr>
        <w:t>各部分功能描述</w:t>
      </w:r>
      <w:bookmarkEnd w:id="11"/>
    </w:p>
    <w:p w:rsidR="005E22DF" w:rsidRDefault="003E15BA" w:rsidP="00DE09CC">
      <w:r>
        <w:rPr>
          <w:rFonts w:hint="eastAsia"/>
        </w:rPr>
        <w:tab/>
      </w:r>
      <w:r w:rsidR="0039578E">
        <w:rPr>
          <w:rFonts w:hint="eastAsia"/>
        </w:rPr>
        <w:t>系统硬件框图如下所示，</w:t>
      </w:r>
      <w:r w:rsidR="0039578E">
        <w:t>采用</w:t>
      </w:r>
      <w:r w:rsidR="0039578E">
        <w:rPr>
          <w:rFonts w:hint="eastAsia"/>
        </w:rPr>
        <w:t>P</w:t>
      </w:r>
      <w:r w:rsidR="0039578E">
        <w:t>soc 4</w:t>
      </w:r>
      <w:r w:rsidR="0039578E">
        <w:rPr>
          <w:rFonts w:hint="eastAsia"/>
        </w:rPr>
        <w:t>单芯片外加</w:t>
      </w:r>
      <w:r w:rsidR="0039578E">
        <w:rPr>
          <w:rFonts w:hint="eastAsia"/>
        </w:rPr>
        <w:t>LED</w:t>
      </w:r>
      <w:r w:rsidR="0039578E">
        <w:rPr>
          <w:rFonts w:hint="eastAsia"/>
        </w:rPr>
        <w:t>光源方案实现，</w:t>
      </w:r>
      <w:r w:rsidR="0039578E">
        <w:t>BLE</w:t>
      </w:r>
      <w:r w:rsidR="0039578E">
        <w:rPr>
          <w:rFonts w:hint="eastAsia"/>
        </w:rPr>
        <w:t>通信，</w:t>
      </w:r>
      <w:r w:rsidR="0039578E">
        <w:t>光源</w:t>
      </w:r>
      <w:r w:rsidR="0039578E">
        <w:rPr>
          <w:rFonts w:hint="eastAsia"/>
        </w:rPr>
        <w:t>驱动，模拟信号放大，</w:t>
      </w:r>
      <w:r w:rsidR="0039578E">
        <w:t>采集</w:t>
      </w:r>
      <w:r w:rsidR="0039578E">
        <w:rPr>
          <w:rFonts w:hint="eastAsia"/>
        </w:rPr>
        <w:t>均由</w:t>
      </w:r>
      <w:r w:rsidR="0039578E">
        <w:rPr>
          <w:rFonts w:hint="eastAsia"/>
        </w:rPr>
        <w:t>P</w:t>
      </w:r>
      <w:r w:rsidR="0039578E">
        <w:t>soc 4</w:t>
      </w:r>
      <w:r w:rsidR="0039578E">
        <w:rPr>
          <w:rFonts w:hint="eastAsia"/>
        </w:rPr>
        <w:t>芯片完成。</w:t>
      </w:r>
      <w:r w:rsidR="0039578E">
        <w:rPr>
          <w:rFonts w:hint="eastAsia"/>
        </w:rPr>
        <w:t>P</w:t>
      </w:r>
      <w:r w:rsidR="0039578E">
        <w:t>soc 4</w:t>
      </w:r>
      <w:r w:rsidR="0039578E">
        <w:rPr>
          <w:rFonts w:hint="eastAsia"/>
        </w:rPr>
        <w:t>集成</w:t>
      </w:r>
      <w:r w:rsidR="0039578E">
        <w:rPr>
          <w:rFonts w:hint="eastAsia"/>
        </w:rPr>
        <w:t xml:space="preserve">BLE </w:t>
      </w:r>
      <w:r w:rsidR="0039578E">
        <w:rPr>
          <w:rFonts w:hint="eastAsia"/>
        </w:rPr>
        <w:t>组件，</w:t>
      </w:r>
      <w:r w:rsidR="0039578E">
        <w:t>内置</w:t>
      </w:r>
      <w:r w:rsidR="0039578E">
        <w:rPr>
          <w:rFonts w:hint="eastAsia"/>
        </w:rPr>
        <w:t>通用轨到轨放大器及</w:t>
      </w:r>
      <w:r w:rsidR="0039578E">
        <w:rPr>
          <w:rFonts w:hint="eastAsia"/>
        </w:rPr>
        <w:t>12</w:t>
      </w:r>
      <w:r w:rsidR="0039578E">
        <w:rPr>
          <w:rFonts w:hint="eastAsia"/>
        </w:rPr>
        <w:t>位</w:t>
      </w:r>
      <w:r w:rsidR="0039578E">
        <w:rPr>
          <w:rFonts w:hint="eastAsia"/>
        </w:rPr>
        <w:t>SAR ADC</w:t>
      </w:r>
      <w:r w:rsidR="0039578E">
        <w:rPr>
          <w:rFonts w:hint="eastAsia"/>
        </w:rPr>
        <w:t>。</w:t>
      </w:r>
    </w:p>
    <w:p w:rsidR="0039578E" w:rsidRDefault="00453138" w:rsidP="00DE09CC">
      <w:r>
        <w:object w:dxaOrig="7892" w:dyaOrig="51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260.25pt" o:ole="">
            <v:imagedata r:id="rId12" o:title=""/>
          </v:shape>
          <o:OLEObject Type="Embed" ProgID="Visio.Drawing.11" ShapeID="_x0000_i1025" DrawAspect="Content" ObjectID="_1484045145" r:id="rId13"/>
        </w:object>
      </w:r>
    </w:p>
    <w:p w:rsidR="0046066B" w:rsidRDefault="0046066B" w:rsidP="007E6F28">
      <w:r>
        <w:rPr>
          <w:rFonts w:hint="eastAsia"/>
        </w:rPr>
        <w:t>其中，各模块简要说明如下：</w:t>
      </w:r>
    </w:p>
    <w:p w:rsidR="005E22DF" w:rsidRDefault="006130CF" w:rsidP="0046066B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PWM</w:t>
      </w:r>
    </w:p>
    <w:p w:rsidR="006130CF" w:rsidRDefault="006130CF" w:rsidP="007E6F28">
      <w:r>
        <w:rPr>
          <w:rFonts w:hint="eastAsia"/>
        </w:rPr>
        <w:t>P</w:t>
      </w:r>
      <w:r>
        <w:t>soc 4</w:t>
      </w:r>
      <w:r>
        <w:rPr>
          <w:rFonts w:hint="eastAsia"/>
        </w:rPr>
        <w:t>输出</w:t>
      </w:r>
      <w:r>
        <w:rPr>
          <w:rFonts w:hint="eastAsia"/>
        </w:rPr>
        <w:t>5</w:t>
      </w:r>
      <w:r>
        <w:rPr>
          <w:rFonts w:hint="eastAsia"/>
        </w:rPr>
        <w:t>路</w:t>
      </w:r>
      <w:r>
        <w:rPr>
          <w:rFonts w:hint="eastAsia"/>
        </w:rPr>
        <w:t>PWM</w:t>
      </w:r>
      <w:r>
        <w:rPr>
          <w:rFonts w:hint="eastAsia"/>
        </w:rPr>
        <w:t>驱动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NIR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IR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RED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GREEN</w:t>
      </w:r>
      <w:r>
        <w:rPr>
          <w:rFonts w:hint="eastAsia"/>
        </w:rPr>
        <w:t>。由于</w:t>
      </w:r>
      <w:r>
        <w:rPr>
          <w:rFonts w:hint="eastAsia"/>
        </w:rPr>
        <w:t>PWM</w:t>
      </w:r>
      <w:r>
        <w:rPr>
          <w:rFonts w:hint="eastAsia"/>
        </w:rPr>
        <w:t>占空比与光源波长相关，在试验阶段要求</w:t>
      </w:r>
      <w:r>
        <w:rPr>
          <w:rFonts w:hint="eastAsia"/>
        </w:rPr>
        <w:t>PWM</w:t>
      </w:r>
      <w:r>
        <w:rPr>
          <w:rFonts w:hint="eastAsia"/>
        </w:rPr>
        <w:t>占空比可配置。</w:t>
      </w:r>
    </w:p>
    <w:p w:rsidR="006130CF" w:rsidRDefault="006130CF" w:rsidP="0046066B">
      <w:pPr>
        <w:pStyle w:val="a7"/>
        <w:numPr>
          <w:ilvl w:val="0"/>
          <w:numId w:val="26"/>
        </w:numPr>
        <w:ind w:firstLineChars="0"/>
      </w:pPr>
      <w:r>
        <w:t>ADC</w:t>
      </w:r>
    </w:p>
    <w:p w:rsidR="006130CF" w:rsidRDefault="006130CF" w:rsidP="007E6F28">
      <w:r>
        <w:rPr>
          <w:rFonts w:hint="eastAsia"/>
        </w:rPr>
        <w:t>采用</w:t>
      </w:r>
      <w:r>
        <w:rPr>
          <w:rFonts w:hint="eastAsia"/>
        </w:rPr>
        <w:t>PS</w:t>
      </w:r>
      <w:r>
        <w:t>oc 4</w:t>
      </w:r>
      <w:r>
        <w:rPr>
          <w:rFonts w:hint="eastAsia"/>
        </w:rPr>
        <w:t>内置</w:t>
      </w:r>
      <w:r>
        <w:rPr>
          <w:rFonts w:hint="eastAsia"/>
        </w:rPr>
        <w:t>12</w:t>
      </w:r>
      <w:r>
        <w:t>bit ADC</w:t>
      </w:r>
      <w:r>
        <w:rPr>
          <w:rFonts w:hint="eastAsia"/>
        </w:rPr>
        <w:t>，</w:t>
      </w:r>
      <w:r>
        <w:rPr>
          <w:rFonts w:hint="eastAsia"/>
        </w:rPr>
        <w:t>ADC</w:t>
      </w:r>
      <w:r>
        <w:rPr>
          <w:rFonts w:hint="eastAsia"/>
        </w:rPr>
        <w:t>前端接内置的</w:t>
      </w:r>
      <w:r w:rsidR="00453138">
        <w:rPr>
          <w:rFonts w:hint="eastAsia"/>
        </w:rPr>
        <w:t>通用放大器</w:t>
      </w:r>
    </w:p>
    <w:p w:rsidR="006130CF" w:rsidRDefault="00453138" w:rsidP="0046066B">
      <w:pPr>
        <w:pStyle w:val="a7"/>
        <w:numPr>
          <w:ilvl w:val="0"/>
          <w:numId w:val="26"/>
        </w:numPr>
        <w:ind w:firstLineChars="0"/>
      </w:pPr>
      <w:r>
        <w:t>PGA</w:t>
      </w:r>
    </w:p>
    <w:p w:rsidR="00453138" w:rsidRDefault="00453138" w:rsidP="007E6F28">
      <w:r>
        <w:t>PGA</w:t>
      </w:r>
      <w:r>
        <w:rPr>
          <w:rFonts w:hint="eastAsia"/>
        </w:rPr>
        <w:t>需要外接阻容元件配置放大倍数等参数</w:t>
      </w:r>
    </w:p>
    <w:p w:rsidR="00453138" w:rsidRDefault="00453138" w:rsidP="007E6F28">
      <w:r>
        <w:rPr>
          <w:rFonts w:hint="eastAsia"/>
        </w:rPr>
        <w:t>UART</w:t>
      </w:r>
    </w:p>
    <w:p w:rsidR="00453138" w:rsidRDefault="00453138" w:rsidP="002F006E">
      <w:pPr>
        <w:pStyle w:val="a7"/>
        <w:numPr>
          <w:ilvl w:val="0"/>
          <w:numId w:val="28"/>
        </w:numPr>
        <w:ind w:firstLineChars="0"/>
      </w:pPr>
      <w:r>
        <w:lastRenderedPageBreak/>
        <w:t>DEBUG</w:t>
      </w:r>
      <w:r>
        <w:rPr>
          <w:rFonts w:hint="eastAsia"/>
        </w:rPr>
        <w:t>，</w:t>
      </w:r>
      <w:r>
        <w:rPr>
          <w:rFonts w:hint="eastAsia"/>
        </w:rPr>
        <w:t>PWM</w:t>
      </w:r>
      <w:r>
        <w:rPr>
          <w:rFonts w:hint="eastAsia"/>
        </w:rPr>
        <w:t>占空比配置，</w:t>
      </w:r>
      <w:r>
        <w:t>以及</w:t>
      </w:r>
      <w:r>
        <w:rPr>
          <w:rFonts w:hint="eastAsia"/>
        </w:rPr>
        <w:t>输出</w:t>
      </w:r>
      <w:r>
        <w:rPr>
          <w:rFonts w:hint="eastAsia"/>
        </w:rPr>
        <w:t>ADC</w:t>
      </w:r>
      <w:r>
        <w:rPr>
          <w:rFonts w:hint="eastAsia"/>
        </w:rPr>
        <w:t>采集数据</w:t>
      </w:r>
    </w:p>
    <w:p w:rsidR="00453138" w:rsidRDefault="00453138" w:rsidP="0046066B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BLE</w:t>
      </w:r>
    </w:p>
    <w:p w:rsidR="006130CF" w:rsidRDefault="0046066B" w:rsidP="0046066B">
      <w:r>
        <w:rPr>
          <w:rFonts w:hint="eastAsia"/>
        </w:rPr>
        <w:t>将数据传至手机等终端设备。</w:t>
      </w:r>
    </w:p>
    <w:p w:rsidR="002F006E" w:rsidRDefault="002F006E" w:rsidP="002F006E">
      <w:pPr>
        <w:pStyle w:val="2"/>
        <w:numPr>
          <w:ilvl w:val="1"/>
          <w:numId w:val="6"/>
        </w:numPr>
      </w:pPr>
      <w:r>
        <w:rPr>
          <w:rFonts w:hint="eastAsia"/>
        </w:rPr>
        <w:t>引脚说明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253"/>
        <w:gridCol w:w="2347"/>
      </w:tblGrid>
      <w:tr w:rsidR="002F006E" w:rsidTr="004D27E6">
        <w:trPr>
          <w:trHeight w:val="510"/>
          <w:jc w:val="center"/>
        </w:trPr>
        <w:tc>
          <w:tcPr>
            <w:tcW w:w="1696" w:type="dxa"/>
          </w:tcPr>
          <w:p w:rsidR="002F006E" w:rsidRPr="004D27E6" w:rsidRDefault="002F006E" w:rsidP="002F006E">
            <w:pPr>
              <w:jc w:val="center"/>
              <w:rPr>
                <w:rFonts w:hint="eastAsia"/>
                <w:b/>
                <w:sz w:val="28"/>
              </w:rPr>
            </w:pPr>
            <w:r w:rsidRPr="004D27E6">
              <w:rPr>
                <w:rFonts w:hint="eastAsia"/>
                <w:b/>
                <w:sz w:val="28"/>
              </w:rPr>
              <w:t>引脚</w:t>
            </w:r>
          </w:p>
        </w:tc>
        <w:tc>
          <w:tcPr>
            <w:tcW w:w="4253" w:type="dxa"/>
          </w:tcPr>
          <w:p w:rsidR="002F006E" w:rsidRPr="004D27E6" w:rsidRDefault="002F006E" w:rsidP="002F006E">
            <w:pPr>
              <w:jc w:val="center"/>
              <w:rPr>
                <w:rFonts w:hint="eastAsia"/>
                <w:b/>
                <w:sz w:val="28"/>
              </w:rPr>
            </w:pPr>
            <w:r w:rsidRPr="004D27E6">
              <w:rPr>
                <w:rFonts w:hint="eastAsia"/>
                <w:b/>
                <w:sz w:val="28"/>
              </w:rPr>
              <w:t>说明</w:t>
            </w:r>
          </w:p>
        </w:tc>
        <w:tc>
          <w:tcPr>
            <w:tcW w:w="2347" w:type="dxa"/>
          </w:tcPr>
          <w:p w:rsidR="002F006E" w:rsidRPr="004D27E6" w:rsidRDefault="002F006E" w:rsidP="002F006E">
            <w:pPr>
              <w:jc w:val="center"/>
              <w:rPr>
                <w:rFonts w:hint="eastAsia"/>
                <w:b/>
                <w:sz w:val="28"/>
              </w:rPr>
            </w:pPr>
            <w:r w:rsidRPr="004D27E6">
              <w:rPr>
                <w:rFonts w:hint="eastAsia"/>
                <w:b/>
                <w:sz w:val="28"/>
              </w:rPr>
              <w:t>连接</w:t>
            </w:r>
          </w:p>
        </w:tc>
      </w:tr>
      <w:tr w:rsidR="002F006E" w:rsidTr="004D27E6">
        <w:trPr>
          <w:trHeight w:val="510"/>
          <w:jc w:val="center"/>
        </w:trPr>
        <w:tc>
          <w:tcPr>
            <w:tcW w:w="1696" w:type="dxa"/>
          </w:tcPr>
          <w:p w:rsidR="002F006E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P0.0</w:t>
            </w:r>
          </w:p>
        </w:tc>
        <w:tc>
          <w:tcPr>
            <w:tcW w:w="4253" w:type="dxa"/>
          </w:tcPr>
          <w:p w:rsidR="002F006E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输出，</w:t>
            </w:r>
            <w:r>
              <w:t>驱动</w:t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 xml:space="preserve">NIR </w:t>
            </w:r>
            <w:r>
              <w:t>LED</w:t>
            </w:r>
          </w:p>
        </w:tc>
        <w:tc>
          <w:tcPr>
            <w:tcW w:w="2347" w:type="dxa"/>
          </w:tcPr>
          <w:p w:rsidR="002F006E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NIR</w:t>
            </w:r>
            <w:r>
              <w:t xml:space="preserve"> LED</w:t>
            </w:r>
            <w:r>
              <w:rPr>
                <w:rFonts w:hint="eastAsia"/>
              </w:rPr>
              <w:t>驱动端</w:t>
            </w:r>
          </w:p>
        </w:tc>
      </w:tr>
      <w:tr w:rsidR="002F006E" w:rsidTr="004D27E6">
        <w:trPr>
          <w:trHeight w:val="510"/>
          <w:jc w:val="center"/>
        </w:trPr>
        <w:tc>
          <w:tcPr>
            <w:tcW w:w="1696" w:type="dxa"/>
          </w:tcPr>
          <w:p w:rsidR="002F006E" w:rsidRDefault="004D27E6" w:rsidP="004D2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P0.1</w:t>
            </w:r>
          </w:p>
        </w:tc>
        <w:tc>
          <w:tcPr>
            <w:tcW w:w="4253" w:type="dxa"/>
          </w:tcPr>
          <w:p w:rsidR="002F006E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输出，</w:t>
            </w:r>
            <w:r>
              <w:t>驱动</w:t>
            </w:r>
            <w:r>
              <w:rPr>
                <w:rFonts w:hint="eastAsia"/>
              </w:rPr>
              <w:t>第二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 xml:space="preserve">NIR </w:t>
            </w:r>
            <w:r>
              <w:t>LED</w:t>
            </w:r>
          </w:p>
        </w:tc>
        <w:tc>
          <w:tcPr>
            <w:tcW w:w="2347" w:type="dxa"/>
          </w:tcPr>
          <w:p w:rsidR="002F006E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NIR</w:t>
            </w:r>
            <w:r>
              <w:t xml:space="preserve"> LED</w:t>
            </w:r>
            <w:r>
              <w:rPr>
                <w:rFonts w:hint="eastAsia"/>
              </w:rPr>
              <w:t>驱动</w:t>
            </w:r>
            <w:r>
              <w:rPr>
                <w:rFonts w:hint="eastAsia"/>
              </w:rPr>
              <w:t>端</w:t>
            </w:r>
          </w:p>
        </w:tc>
      </w:tr>
      <w:tr w:rsidR="002F006E" w:rsidTr="004D27E6">
        <w:trPr>
          <w:trHeight w:val="510"/>
          <w:jc w:val="center"/>
        </w:trPr>
        <w:tc>
          <w:tcPr>
            <w:tcW w:w="1696" w:type="dxa"/>
          </w:tcPr>
          <w:p w:rsidR="002F006E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P0</w:t>
            </w:r>
            <w:r>
              <w:t>.2</w:t>
            </w:r>
          </w:p>
        </w:tc>
        <w:tc>
          <w:tcPr>
            <w:tcW w:w="4253" w:type="dxa"/>
          </w:tcPr>
          <w:p w:rsidR="002F006E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输出，驱动</w:t>
            </w:r>
            <w:r>
              <w:rPr>
                <w:rFonts w:hint="eastAsia"/>
              </w:rPr>
              <w:t>R</w:t>
            </w:r>
            <w:r>
              <w:t>ED LED</w:t>
            </w:r>
          </w:p>
        </w:tc>
        <w:tc>
          <w:tcPr>
            <w:tcW w:w="2347" w:type="dxa"/>
          </w:tcPr>
          <w:p w:rsidR="002F006E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ED LED </w:t>
            </w:r>
            <w:r>
              <w:rPr>
                <w:rFonts w:hint="eastAsia"/>
              </w:rPr>
              <w:t>驱动端</w:t>
            </w:r>
          </w:p>
        </w:tc>
      </w:tr>
      <w:tr w:rsidR="002F006E" w:rsidTr="004D27E6">
        <w:trPr>
          <w:trHeight w:val="510"/>
          <w:jc w:val="center"/>
        </w:trPr>
        <w:tc>
          <w:tcPr>
            <w:tcW w:w="1696" w:type="dxa"/>
          </w:tcPr>
          <w:p w:rsidR="002F006E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P0.</w:t>
            </w:r>
            <w:r>
              <w:t>3</w:t>
            </w:r>
          </w:p>
        </w:tc>
        <w:tc>
          <w:tcPr>
            <w:tcW w:w="4253" w:type="dxa"/>
          </w:tcPr>
          <w:p w:rsidR="002F006E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PW</w:t>
            </w:r>
            <w:r>
              <w:t xml:space="preserve">M </w:t>
            </w:r>
            <w:r>
              <w:rPr>
                <w:rFonts w:hint="eastAsia"/>
              </w:rPr>
              <w:t>输出，驱动</w:t>
            </w:r>
            <w:r>
              <w:rPr>
                <w:rFonts w:hint="eastAsia"/>
              </w:rPr>
              <w:t>I</w:t>
            </w:r>
            <w:r>
              <w:t>R LED</w:t>
            </w:r>
          </w:p>
        </w:tc>
        <w:tc>
          <w:tcPr>
            <w:tcW w:w="2347" w:type="dxa"/>
          </w:tcPr>
          <w:p w:rsidR="002F006E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IR </w:t>
            </w:r>
            <w:r>
              <w:t xml:space="preserve">LED </w:t>
            </w:r>
            <w:r>
              <w:rPr>
                <w:rFonts w:hint="eastAsia"/>
              </w:rPr>
              <w:t>驱动端</w:t>
            </w:r>
          </w:p>
        </w:tc>
      </w:tr>
      <w:tr w:rsidR="002F006E" w:rsidTr="004D27E6">
        <w:trPr>
          <w:trHeight w:val="510"/>
          <w:jc w:val="center"/>
        </w:trPr>
        <w:tc>
          <w:tcPr>
            <w:tcW w:w="1696" w:type="dxa"/>
          </w:tcPr>
          <w:p w:rsidR="002F006E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1.6</w:t>
            </w:r>
          </w:p>
        </w:tc>
        <w:tc>
          <w:tcPr>
            <w:tcW w:w="4253" w:type="dxa"/>
          </w:tcPr>
          <w:p w:rsidR="002F006E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WM</w:t>
            </w:r>
            <w:r>
              <w:rPr>
                <w:rFonts w:hint="eastAsia"/>
              </w:rPr>
              <w:t>输出，</w:t>
            </w:r>
            <w:r>
              <w:t>驱动</w:t>
            </w:r>
            <w:r>
              <w:rPr>
                <w:rFonts w:hint="eastAsia"/>
              </w:rPr>
              <w:t>G</w:t>
            </w:r>
            <w:r>
              <w:t>REEN LED</w:t>
            </w:r>
          </w:p>
        </w:tc>
        <w:tc>
          <w:tcPr>
            <w:tcW w:w="2347" w:type="dxa"/>
          </w:tcPr>
          <w:p w:rsidR="002F006E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GRE</w:t>
            </w:r>
            <w:r>
              <w:t>EN LED</w:t>
            </w:r>
            <w:r>
              <w:rPr>
                <w:rFonts w:hint="eastAsia"/>
              </w:rPr>
              <w:t>驱动端</w:t>
            </w:r>
          </w:p>
        </w:tc>
      </w:tr>
      <w:tr w:rsidR="002F006E" w:rsidTr="004D27E6">
        <w:trPr>
          <w:trHeight w:val="510"/>
          <w:jc w:val="center"/>
        </w:trPr>
        <w:tc>
          <w:tcPr>
            <w:tcW w:w="1696" w:type="dxa"/>
          </w:tcPr>
          <w:p w:rsidR="002F006E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t>.0</w:t>
            </w:r>
          </w:p>
        </w:tc>
        <w:tc>
          <w:tcPr>
            <w:tcW w:w="4253" w:type="dxa"/>
          </w:tcPr>
          <w:p w:rsidR="002F006E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放大器正极输入</w:t>
            </w:r>
          </w:p>
        </w:tc>
        <w:tc>
          <w:tcPr>
            <w:tcW w:w="2347" w:type="dxa"/>
          </w:tcPr>
          <w:p w:rsidR="002F006E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光接收器输出经过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滤波后接入该端</w:t>
            </w:r>
          </w:p>
        </w:tc>
      </w:tr>
      <w:tr w:rsidR="002F006E" w:rsidTr="004D27E6">
        <w:trPr>
          <w:trHeight w:val="510"/>
          <w:jc w:val="center"/>
        </w:trPr>
        <w:tc>
          <w:tcPr>
            <w:tcW w:w="1696" w:type="dxa"/>
          </w:tcPr>
          <w:p w:rsidR="002F006E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t>.1</w:t>
            </w:r>
          </w:p>
        </w:tc>
        <w:tc>
          <w:tcPr>
            <w:tcW w:w="4253" w:type="dxa"/>
          </w:tcPr>
          <w:p w:rsidR="002F006E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放大器负极输入</w:t>
            </w:r>
          </w:p>
        </w:tc>
        <w:tc>
          <w:tcPr>
            <w:tcW w:w="2347" w:type="dxa"/>
          </w:tcPr>
          <w:p w:rsidR="002F006E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反馈电阻接该端</w:t>
            </w:r>
          </w:p>
        </w:tc>
      </w:tr>
      <w:tr w:rsidR="004D27E6" w:rsidTr="004D27E6">
        <w:trPr>
          <w:trHeight w:val="510"/>
          <w:jc w:val="center"/>
        </w:trPr>
        <w:tc>
          <w:tcPr>
            <w:tcW w:w="1696" w:type="dxa"/>
          </w:tcPr>
          <w:p w:rsidR="004D27E6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P1.</w:t>
            </w:r>
            <w:r>
              <w:t>2</w:t>
            </w:r>
          </w:p>
        </w:tc>
        <w:tc>
          <w:tcPr>
            <w:tcW w:w="4253" w:type="dxa"/>
          </w:tcPr>
          <w:p w:rsidR="004D27E6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放大器输出端</w:t>
            </w:r>
          </w:p>
        </w:tc>
        <w:tc>
          <w:tcPr>
            <w:tcW w:w="2347" w:type="dxa"/>
          </w:tcPr>
          <w:p w:rsidR="004D27E6" w:rsidRDefault="004D27E6" w:rsidP="002F006E">
            <w:pPr>
              <w:jc w:val="center"/>
              <w:rPr>
                <w:rFonts w:hint="eastAsia"/>
              </w:rPr>
            </w:pPr>
          </w:p>
        </w:tc>
      </w:tr>
      <w:tr w:rsidR="004D27E6" w:rsidTr="004D27E6">
        <w:trPr>
          <w:trHeight w:val="510"/>
          <w:jc w:val="center"/>
        </w:trPr>
        <w:tc>
          <w:tcPr>
            <w:tcW w:w="1696" w:type="dxa"/>
          </w:tcPr>
          <w:p w:rsidR="004D27E6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3.0</w:t>
            </w:r>
          </w:p>
        </w:tc>
        <w:tc>
          <w:tcPr>
            <w:tcW w:w="4253" w:type="dxa"/>
          </w:tcPr>
          <w:p w:rsidR="004D27E6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</w:t>
            </w:r>
            <w:r>
              <w:t xml:space="preserve"> </w:t>
            </w:r>
            <w:r>
              <w:rPr>
                <w:rFonts w:hint="eastAsia"/>
              </w:rPr>
              <w:t>采集输入端</w:t>
            </w:r>
          </w:p>
        </w:tc>
        <w:tc>
          <w:tcPr>
            <w:tcW w:w="2347" w:type="dxa"/>
          </w:tcPr>
          <w:p w:rsidR="004D27E6" w:rsidRDefault="004D27E6" w:rsidP="002F0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放大器输出接入该端</w:t>
            </w:r>
          </w:p>
        </w:tc>
      </w:tr>
    </w:tbl>
    <w:p w:rsidR="002F006E" w:rsidRPr="002F006E" w:rsidRDefault="002F006E" w:rsidP="002F006E">
      <w:pPr>
        <w:rPr>
          <w:rFonts w:hint="eastAsia"/>
        </w:rPr>
      </w:pPr>
    </w:p>
    <w:p w:rsidR="002F006E" w:rsidRPr="006130CF" w:rsidRDefault="002F006E" w:rsidP="0046066B">
      <w:pPr>
        <w:rPr>
          <w:rFonts w:hint="eastAsia"/>
        </w:rPr>
      </w:pPr>
    </w:p>
    <w:p w:rsidR="00883F59" w:rsidRDefault="00883F59" w:rsidP="007E6F28"/>
    <w:p w:rsidR="00883F59" w:rsidRDefault="00F1663B" w:rsidP="00F1663B">
      <w:pPr>
        <w:pStyle w:val="a6"/>
        <w:numPr>
          <w:ilvl w:val="0"/>
          <w:numId w:val="6"/>
        </w:numPr>
      </w:pPr>
      <w:bookmarkStart w:id="12" w:name="_Toc409699917"/>
      <w:r>
        <w:rPr>
          <w:rFonts w:hint="eastAsia"/>
        </w:rPr>
        <w:t>软件设计分析</w:t>
      </w:r>
      <w:bookmarkEnd w:id="12"/>
    </w:p>
    <w:p w:rsidR="00883F59" w:rsidRDefault="00805107" w:rsidP="00F37189">
      <w:pPr>
        <w:pStyle w:val="2"/>
        <w:numPr>
          <w:ilvl w:val="1"/>
          <w:numId w:val="23"/>
        </w:numPr>
      </w:pPr>
      <w:bookmarkStart w:id="13" w:name="_Toc409699918"/>
      <w:r>
        <w:rPr>
          <w:rFonts w:hint="eastAsia"/>
        </w:rPr>
        <w:t>实验阶段程序</w:t>
      </w:r>
      <w:r w:rsidR="00115042">
        <w:rPr>
          <w:rFonts w:hint="eastAsia"/>
        </w:rPr>
        <w:t>功能</w:t>
      </w:r>
      <w:bookmarkEnd w:id="13"/>
    </w:p>
    <w:p w:rsidR="006A69EF" w:rsidRDefault="006A69EF" w:rsidP="006A69E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实验阶段，程序主要服务于数据的采集，</w:t>
      </w:r>
      <w:r>
        <w:t>为</w:t>
      </w:r>
      <w:r>
        <w:rPr>
          <w:rFonts w:hint="eastAsia"/>
        </w:rPr>
        <w:t>方便使用，</w:t>
      </w:r>
      <w:r>
        <w:t>通过</w:t>
      </w:r>
      <w:r>
        <w:rPr>
          <w:rFonts w:hint="eastAsia"/>
        </w:rPr>
        <w:t>串口将数据传至</w:t>
      </w:r>
      <w:r>
        <w:rPr>
          <w:rFonts w:hint="eastAsia"/>
        </w:rPr>
        <w:t>PC</w:t>
      </w:r>
      <w:r>
        <w:rPr>
          <w:rFonts w:hint="eastAsia"/>
        </w:rPr>
        <w:t>，由</w:t>
      </w:r>
      <w:r>
        <w:rPr>
          <w:rFonts w:hint="eastAsia"/>
        </w:rPr>
        <w:t>PC</w:t>
      </w:r>
      <w:r>
        <w:rPr>
          <w:rFonts w:hint="eastAsia"/>
        </w:rPr>
        <w:t>端进行数据信号处理。</w:t>
      </w:r>
    </w:p>
    <w:p w:rsidR="006A69EF" w:rsidRDefault="00805107" w:rsidP="006A69E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程序尽可能高速的采集光衰减信号</w:t>
      </w:r>
    </w:p>
    <w:p w:rsidR="00805107" w:rsidRDefault="00805107" w:rsidP="006A69E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程序流程如下：</w:t>
      </w:r>
    </w:p>
    <w:p w:rsidR="00805107" w:rsidRDefault="00805107" w:rsidP="00805107">
      <w:pPr>
        <w:pStyle w:val="a7"/>
        <w:ind w:left="360" w:firstLineChars="0" w:firstLine="0"/>
        <w:jc w:val="center"/>
      </w:pPr>
      <w:r>
        <w:object w:dxaOrig="2011" w:dyaOrig="6343">
          <v:shape id="_x0000_i1026" type="#_x0000_t75" style="width:100.5pt;height:317.25pt" o:ole="">
            <v:imagedata r:id="rId14" o:title=""/>
          </v:shape>
          <o:OLEObject Type="Embed" ProgID="Visio.Drawing.11" ShapeID="_x0000_i1026" DrawAspect="Content" ObjectID="_1484045146" r:id="rId15"/>
        </w:object>
      </w:r>
    </w:p>
    <w:p w:rsidR="00724031" w:rsidRDefault="00724031" w:rsidP="00724031">
      <w:pPr>
        <w:pStyle w:val="a7"/>
        <w:ind w:left="360" w:firstLineChars="0" w:firstLine="0"/>
      </w:pPr>
      <w:r>
        <w:rPr>
          <w:rFonts w:hint="eastAsia"/>
        </w:rPr>
        <w:t>配置格式：</w:t>
      </w:r>
    </w:p>
    <w:p w:rsidR="00724031" w:rsidRDefault="00510E43" w:rsidP="00724031">
      <w:pPr>
        <w:pStyle w:val="a7"/>
        <w:ind w:left="360" w:firstLineChars="0" w:firstLine="0"/>
      </w:pPr>
      <w:r>
        <w:rPr>
          <w:rFonts w:hint="eastAsia"/>
        </w:rPr>
        <w:t>通信格式：</w:t>
      </w:r>
      <w:r w:rsidR="00724031">
        <w:rPr>
          <w:rFonts w:hint="eastAsia"/>
        </w:rPr>
        <w:t>115200,8</w:t>
      </w:r>
      <w:r>
        <w:t>bit</w:t>
      </w:r>
      <w:r w:rsidR="00724031">
        <w:rPr>
          <w:rFonts w:hint="eastAsia"/>
        </w:rPr>
        <w:t>,0,1</w:t>
      </w:r>
      <w:r>
        <w:t>stop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75"/>
        <w:gridCol w:w="1576"/>
        <w:gridCol w:w="1611"/>
        <w:gridCol w:w="1598"/>
        <w:gridCol w:w="1576"/>
      </w:tblGrid>
      <w:tr w:rsidR="00724031" w:rsidTr="00724031">
        <w:tc>
          <w:tcPr>
            <w:tcW w:w="1659" w:type="dxa"/>
          </w:tcPr>
          <w:p w:rsidR="00724031" w:rsidRDefault="00724031" w:rsidP="00724031">
            <w:pPr>
              <w:pStyle w:val="a7"/>
              <w:ind w:firstLineChars="0" w:firstLine="0"/>
            </w:pPr>
            <w:r>
              <w:t>Byte0</w:t>
            </w:r>
          </w:p>
        </w:tc>
        <w:tc>
          <w:tcPr>
            <w:tcW w:w="1659" w:type="dxa"/>
          </w:tcPr>
          <w:p w:rsidR="00724031" w:rsidRDefault="00724031" w:rsidP="00724031">
            <w:pPr>
              <w:pStyle w:val="a7"/>
              <w:ind w:firstLineChars="0" w:firstLine="0"/>
            </w:pPr>
            <w:r>
              <w:t>Byte1</w:t>
            </w:r>
          </w:p>
        </w:tc>
        <w:tc>
          <w:tcPr>
            <w:tcW w:w="1659" w:type="dxa"/>
          </w:tcPr>
          <w:p w:rsidR="00724031" w:rsidRDefault="00724031" w:rsidP="00724031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yte</w:t>
            </w:r>
            <w:r>
              <w:t>2</w:t>
            </w:r>
          </w:p>
        </w:tc>
        <w:tc>
          <w:tcPr>
            <w:tcW w:w="1659" w:type="dxa"/>
          </w:tcPr>
          <w:p w:rsidR="00724031" w:rsidRDefault="00724031" w:rsidP="00724031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yte</w:t>
            </w:r>
            <w:r>
              <w:t>3</w:t>
            </w:r>
          </w:p>
        </w:tc>
        <w:tc>
          <w:tcPr>
            <w:tcW w:w="1660" w:type="dxa"/>
          </w:tcPr>
          <w:p w:rsidR="00724031" w:rsidRDefault="00724031" w:rsidP="00724031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yte</w:t>
            </w:r>
            <w:r>
              <w:t>4</w:t>
            </w:r>
          </w:p>
        </w:tc>
      </w:tr>
      <w:tr w:rsidR="00724031" w:rsidTr="00724031">
        <w:tc>
          <w:tcPr>
            <w:tcW w:w="1659" w:type="dxa"/>
          </w:tcPr>
          <w:p w:rsidR="00724031" w:rsidRDefault="00724031" w:rsidP="00724031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xaa</w:t>
            </w:r>
          </w:p>
          <w:p w:rsidR="00510E43" w:rsidRDefault="00510E43" w:rsidP="00724031">
            <w:pPr>
              <w:pStyle w:val="a7"/>
              <w:ind w:firstLineChars="0" w:firstLine="0"/>
            </w:pPr>
            <w:r>
              <w:rPr>
                <w:rFonts w:hint="eastAsia"/>
              </w:rPr>
              <w:t>引导码</w:t>
            </w:r>
          </w:p>
        </w:tc>
        <w:tc>
          <w:tcPr>
            <w:tcW w:w="1659" w:type="dxa"/>
          </w:tcPr>
          <w:p w:rsidR="00724031" w:rsidRDefault="00724031" w:rsidP="00724031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xee</w:t>
            </w:r>
          </w:p>
          <w:p w:rsidR="00510E43" w:rsidRDefault="00510E43" w:rsidP="00724031">
            <w:pPr>
              <w:pStyle w:val="a7"/>
              <w:ind w:firstLineChars="0" w:firstLine="0"/>
            </w:pPr>
            <w:r>
              <w:rPr>
                <w:rFonts w:hint="eastAsia"/>
              </w:rPr>
              <w:t>引导码</w:t>
            </w:r>
          </w:p>
        </w:tc>
        <w:tc>
          <w:tcPr>
            <w:tcW w:w="1659" w:type="dxa"/>
          </w:tcPr>
          <w:p w:rsidR="00724031" w:rsidRDefault="00724031" w:rsidP="00724031">
            <w:pPr>
              <w:pStyle w:val="a7"/>
              <w:ind w:firstLineChars="0" w:firstLine="0"/>
            </w:pPr>
            <w:r>
              <w:t>0xxx</w:t>
            </w:r>
          </w:p>
          <w:p w:rsidR="00724031" w:rsidRDefault="00724031" w:rsidP="00724031">
            <w:pPr>
              <w:pStyle w:val="a7"/>
              <w:ind w:firstLineChars="0" w:firstLine="0"/>
            </w:pPr>
            <w:r>
              <w:t>0x01</w:t>
            </w:r>
            <w:r>
              <w:rPr>
                <w:rFonts w:hint="eastAsia"/>
              </w:rPr>
              <w:t>：</w:t>
            </w:r>
            <w:r>
              <w:t>GREEN,</w:t>
            </w:r>
            <w:r>
              <w:rPr>
                <w:rFonts w:hint="eastAsia"/>
              </w:rPr>
              <w:t>测试耳垂厚度</w:t>
            </w:r>
          </w:p>
          <w:p w:rsidR="00724031" w:rsidRDefault="00724031" w:rsidP="00724031">
            <w:pPr>
              <w:pStyle w:val="a7"/>
              <w:ind w:firstLineChars="0" w:firstLine="0"/>
            </w:pPr>
            <w:r>
              <w:t xml:space="preserve">0x02:RED </w:t>
            </w:r>
            <w:r>
              <w:rPr>
                <w:rFonts w:hint="eastAsia"/>
              </w:rPr>
              <w:t>测试血氧</w:t>
            </w:r>
          </w:p>
          <w:p w:rsidR="00724031" w:rsidRDefault="00724031" w:rsidP="00724031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x03:IR </w:t>
            </w:r>
            <w:r>
              <w:rPr>
                <w:rFonts w:hint="eastAsia"/>
              </w:rPr>
              <w:t>测试血氧</w:t>
            </w:r>
          </w:p>
          <w:p w:rsidR="00724031" w:rsidRDefault="00724031" w:rsidP="00724031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x04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NIR </w:t>
            </w:r>
            <w:r>
              <w:rPr>
                <w:rFonts w:hint="eastAsia"/>
              </w:rPr>
              <w:t>测试血糖</w:t>
            </w:r>
            <w:r>
              <w:t xml:space="preserve"> </w:t>
            </w:r>
          </w:p>
        </w:tc>
        <w:tc>
          <w:tcPr>
            <w:tcW w:w="1659" w:type="dxa"/>
          </w:tcPr>
          <w:p w:rsidR="00724031" w:rsidRDefault="00724031" w:rsidP="00724031">
            <w:pPr>
              <w:pStyle w:val="a7"/>
              <w:ind w:firstLineChars="0" w:firstLine="0"/>
            </w:pPr>
            <w:r>
              <w:t>0X00;</w:t>
            </w:r>
          </w:p>
          <w:p w:rsidR="00724031" w:rsidRPr="00724031" w:rsidRDefault="00724031" w:rsidP="00724031">
            <w:pPr>
              <w:pStyle w:val="a7"/>
              <w:ind w:firstLineChars="0" w:firstLine="0"/>
            </w:pPr>
            <w:r>
              <w:t>0—99:pwm</w:t>
            </w:r>
            <w:r>
              <w:t>驱动</w:t>
            </w:r>
            <w:r>
              <w:rPr>
                <w:rFonts w:hint="eastAsia"/>
              </w:rPr>
              <w:t>占空比</w:t>
            </w:r>
          </w:p>
        </w:tc>
        <w:tc>
          <w:tcPr>
            <w:tcW w:w="1660" w:type="dxa"/>
          </w:tcPr>
          <w:p w:rsidR="00724031" w:rsidRDefault="00724031" w:rsidP="00724031">
            <w:pPr>
              <w:pStyle w:val="a7"/>
              <w:ind w:firstLineChars="0" w:firstLine="0"/>
            </w:pPr>
            <w:r>
              <w:t>Crc</w:t>
            </w:r>
          </w:p>
        </w:tc>
      </w:tr>
    </w:tbl>
    <w:p w:rsidR="00724031" w:rsidRDefault="00724031" w:rsidP="00724031">
      <w:pPr>
        <w:pStyle w:val="a7"/>
        <w:ind w:left="360" w:firstLineChars="0" w:firstLine="0"/>
      </w:pPr>
    </w:p>
    <w:p w:rsidR="00724031" w:rsidRPr="006A69EF" w:rsidRDefault="00724031" w:rsidP="00724031">
      <w:pPr>
        <w:pStyle w:val="a7"/>
        <w:ind w:left="360" w:firstLineChars="0" w:firstLine="0"/>
      </w:pPr>
    </w:p>
    <w:sectPr w:rsidR="00724031" w:rsidRPr="006A6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5B" w:rsidRDefault="00471D5B" w:rsidP="005B44D1">
      <w:r>
        <w:separator/>
      </w:r>
    </w:p>
  </w:endnote>
  <w:endnote w:type="continuationSeparator" w:id="0">
    <w:p w:rsidR="00471D5B" w:rsidRDefault="00471D5B" w:rsidP="005B4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SerifCondens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5B" w:rsidRDefault="00471D5B" w:rsidP="005B44D1">
      <w:r>
        <w:separator/>
      </w:r>
    </w:p>
  </w:footnote>
  <w:footnote w:type="continuationSeparator" w:id="0">
    <w:p w:rsidR="00471D5B" w:rsidRDefault="00471D5B" w:rsidP="005B4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56766"/>
    <w:multiLevelType w:val="multilevel"/>
    <w:tmpl w:val="9C8C5358"/>
    <w:lvl w:ilvl="0">
      <w:start w:val="1"/>
      <w:numFmt w:val="none"/>
      <w:lvlText w:val="4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4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6ED6C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8EC6892"/>
    <w:multiLevelType w:val="multilevel"/>
    <w:tmpl w:val="9C8C5358"/>
    <w:lvl w:ilvl="0">
      <w:start w:val="1"/>
      <w:numFmt w:val="none"/>
      <w:lvlText w:val="4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4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EDF36F8"/>
    <w:multiLevelType w:val="multilevel"/>
    <w:tmpl w:val="8864E9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4" w:hanging="681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12027B5"/>
    <w:multiLevelType w:val="multilevel"/>
    <w:tmpl w:val="4074FD9E"/>
    <w:lvl w:ilvl="0">
      <w:start w:val="1"/>
      <w:numFmt w:val="none"/>
      <w:lvlText w:val="3"/>
      <w:lvlJc w:val="left"/>
      <w:pPr>
        <w:ind w:left="425" w:hanging="425"/>
      </w:pPr>
      <w:rPr>
        <w:rFonts w:hint="eastAsia"/>
      </w:rPr>
    </w:lvl>
    <w:lvl w:ilvl="1">
      <w:numFmt w:val="decimal"/>
      <w:lvlText w:val="3.%2"/>
      <w:lvlJc w:val="left"/>
      <w:pPr>
        <w:ind w:left="794" w:hanging="681"/>
      </w:pPr>
      <w:rPr>
        <w:rFonts w:hint="eastAsia"/>
      </w:rPr>
    </w:lvl>
    <w:lvl w:ilvl="2">
      <w:start w:val="1"/>
      <w:numFmt w:val="decimal"/>
      <w:lvlText w:val="%13.1.1%3"/>
      <w:lvlJc w:val="left"/>
      <w:pPr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5B61604"/>
    <w:multiLevelType w:val="hybridMultilevel"/>
    <w:tmpl w:val="2A207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382736"/>
    <w:multiLevelType w:val="multilevel"/>
    <w:tmpl w:val="49161F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4" w:hanging="681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1AD225D"/>
    <w:multiLevelType w:val="multilevel"/>
    <w:tmpl w:val="C7DAB248"/>
    <w:lvl w:ilvl="0">
      <w:start w:val="1"/>
      <w:numFmt w:val="none"/>
      <w:lvlText w:val="4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4.%2"/>
      <w:lvlJc w:val="left"/>
      <w:pPr>
        <w:ind w:left="57" w:firstLine="170"/>
      </w:pPr>
      <w:rPr>
        <w:rFonts w:hint="eastAsia"/>
      </w:rPr>
    </w:lvl>
    <w:lvl w:ilvl="2">
      <w:start w:val="1"/>
      <w:numFmt w:val="decimal"/>
      <w:lvlText w:val="%14.%2.%3"/>
      <w:lvlJc w:val="left"/>
      <w:pPr>
        <w:ind w:left="454" w:firstLine="39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512677D"/>
    <w:multiLevelType w:val="multilevel"/>
    <w:tmpl w:val="49161F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4" w:hanging="681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D334AA0"/>
    <w:multiLevelType w:val="multilevel"/>
    <w:tmpl w:val="8864E9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4" w:hanging="681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2E5655C6"/>
    <w:multiLevelType w:val="multilevel"/>
    <w:tmpl w:val="49161F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4" w:hanging="681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F307D7E"/>
    <w:multiLevelType w:val="multilevel"/>
    <w:tmpl w:val="F8DA5C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2F5B7EEF"/>
    <w:multiLevelType w:val="multilevel"/>
    <w:tmpl w:val="9976B23A"/>
    <w:lvl w:ilvl="0">
      <w:start w:val="1"/>
      <w:numFmt w:val="none"/>
      <w:lvlText w:val="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3.%2.%3"/>
      <w:lvlJc w:val="left"/>
      <w:pPr>
        <w:ind w:left="284" w:firstLine="22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6312169"/>
    <w:multiLevelType w:val="multilevel"/>
    <w:tmpl w:val="7786F30A"/>
    <w:lvl w:ilvl="0">
      <w:start w:val="1"/>
      <w:numFmt w:val="none"/>
      <w:lvlText w:val="3"/>
      <w:lvlJc w:val="left"/>
      <w:pPr>
        <w:ind w:left="425" w:hanging="425"/>
      </w:pPr>
      <w:rPr>
        <w:rFonts w:hint="eastAsia"/>
      </w:rPr>
    </w:lvl>
    <w:lvl w:ilvl="1">
      <w:numFmt w:val="none"/>
      <w:lvlText w:val="3.1"/>
      <w:lvlJc w:val="left"/>
      <w:pPr>
        <w:ind w:left="794" w:hanging="681"/>
      </w:pPr>
      <w:rPr>
        <w:rFonts w:hint="eastAsia"/>
      </w:rPr>
    </w:lvl>
    <w:lvl w:ilvl="2">
      <w:start w:val="1"/>
      <w:numFmt w:val="none"/>
      <w:lvlText w:val="3.1.1"/>
      <w:lvlJc w:val="left"/>
      <w:pPr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72D07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A9235A2"/>
    <w:multiLevelType w:val="multilevel"/>
    <w:tmpl w:val="7B8E78B0"/>
    <w:lvl w:ilvl="0">
      <w:start w:val="1"/>
      <w:numFmt w:val="none"/>
      <w:lvlText w:val="3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794" w:hanging="681"/>
      </w:pPr>
      <w:rPr>
        <w:rFonts w:hint="eastAsia"/>
      </w:rPr>
    </w:lvl>
    <w:lvl w:ilvl="2">
      <w:start w:val="1"/>
      <w:numFmt w:val="decimal"/>
      <w:lvlText w:val="%13.%2.%3"/>
      <w:lvlJc w:val="left"/>
      <w:pPr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3B1E25AC"/>
    <w:multiLevelType w:val="multilevel"/>
    <w:tmpl w:val="7B8E78B0"/>
    <w:lvl w:ilvl="0">
      <w:start w:val="1"/>
      <w:numFmt w:val="none"/>
      <w:lvlText w:val="3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794" w:hanging="681"/>
      </w:pPr>
      <w:rPr>
        <w:rFonts w:hint="eastAsia"/>
      </w:rPr>
    </w:lvl>
    <w:lvl w:ilvl="2">
      <w:start w:val="1"/>
      <w:numFmt w:val="decimal"/>
      <w:lvlText w:val="%13.%2.%3"/>
      <w:lvlJc w:val="left"/>
      <w:pPr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42E92CFF"/>
    <w:multiLevelType w:val="hybridMultilevel"/>
    <w:tmpl w:val="9E34B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7F0EA4"/>
    <w:multiLevelType w:val="multilevel"/>
    <w:tmpl w:val="7B8E78B0"/>
    <w:lvl w:ilvl="0">
      <w:start w:val="1"/>
      <w:numFmt w:val="none"/>
      <w:lvlText w:val="3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794" w:hanging="681"/>
      </w:pPr>
      <w:rPr>
        <w:rFonts w:hint="eastAsia"/>
      </w:rPr>
    </w:lvl>
    <w:lvl w:ilvl="2">
      <w:start w:val="1"/>
      <w:numFmt w:val="decimal"/>
      <w:lvlText w:val="%13.%2.%3"/>
      <w:lvlJc w:val="left"/>
      <w:pPr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81627D5"/>
    <w:multiLevelType w:val="hybridMultilevel"/>
    <w:tmpl w:val="2CE237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3B72E9"/>
    <w:multiLevelType w:val="hybridMultilevel"/>
    <w:tmpl w:val="FACE7028"/>
    <w:lvl w:ilvl="0" w:tplc="AE42CF1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9F1A75"/>
    <w:multiLevelType w:val="hybridMultilevel"/>
    <w:tmpl w:val="3DDA4212"/>
    <w:lvl w:ilvl="0" w:tplc="EC90F218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225D26"/>
    <w:multiLevelType w:val="multilevel"/>
    <w:tmpl w:val="0409001D"/>
    <w:lvl w:ilvl="0">
      <w:start w:val="1"/>
      <w:numFmt w:val="decimal"/>
      <w:lvlText w:val="%1"/>
      <w:lvlJc w:val="left"/>
      <w:pPr>
        <w:ind w:left="709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76" w:hanging="567"/>
      </w:pPr>
    </w:lvl>
    <w:lvl w:ilvl="2">
      <w:start w:val="1"/>
      <w:numFmt w:val="decimal"/>
      <w:lvlText w:val="%1.%2.%3"/>
      <w:lvlJc w:val="left"/>
      <w:pPr>
        <w:ind w:left="1702" w:hanging="567"/>
      </w:pPr>
    </w:lvl>
    <w:lvl w:ilvl="3">
      <w:start w:val="1"/>
      <w:numFmt w:val="decimal"/>
      <w:lvlText w:val="%1.%2.%3.%4"/>
      <w:lvlJc w:val="left"/>
      <w:pPr>
        <w:ind w:left="2268" w:hanging="708"/>
      </w:pPr>
    </w:lvl>
    <w:lvl w:ilvl="4">
      <w:start w:val="1"/>
      <w:numFmt w:val="decimal"/>
      <w:lvlText w:val="%1.%2.%3.%4.%5"/>
      <w:lvlJc w:val="left"/>
      <w:pPr>
        <w:ind w:left="2835" w:hanging="850"/>
      </w:pPr>
    </w:lvl>
    <w:lvl w:ilvl="5">
      <w:start w:val="1"/>
      <w:numFmt w:val="decimal"/>
      <w:lvlText w:val="%1.%2.%3.%4.%5.%6"/>
      <w:lvlJc w:val="left"/>
      <w:pPr>
        <w:ind w:left="3544" w:hanging="1134"/>
      </w:pPr>
    </w:lvl>
    <w:lvl w:ilvl="6">
      <w:start w:val="1"/>
      <w:numFmt w:val="decimal"/>
      <w:lvlText w:val="%1.%2.%3.%4.%5.%6.%7"/>
      <w:lvlJc w:val="left"/>
      <w:pPr>
        <w:ind w:left="4111" w:hanging="1276"/>
      </w:pPr>
    </w:lvl>
    <w:lvl w:ilvl="7">
      <w:start w:val="1"/>
      <w:numFmt w:val="decimal"/>
      <w:lvlText w:val="%1.%2.%3.%4.%5.%6.%7.%8"/>
      <w:lvlJc w:val="left"/>
      <w:pPr>
        <w:ind w:left="4678" w:hanging="1418"/>
      </w:pPr>
    </w:lvl>
    <w:lvl w:ilvl="8">
      <w:start w:val="1"/>
      <w:numFmt w:val="decimal"/>
      <w:lvlText w:val="%1.%2.%3.%4.%5.%6.%7.%8.%9"/>
      <w:lvlJc w:val="left"/>
      <w:pPr>
        <w:ind w:left="5386" w:hanging="1700"/>
      </w:pPr>
    </w:lvl>
  </w:abstractNum>
  <w:abstractNum w:abstractNumId="23">
    <w:nsid w:val="63B859B4"/>
    <w:multiLevelType w:val="hybridMultilevel"/>
    <w:tmpl w:val="A1F25672"/>
    <w:lvl w:ilvl="0" w:tplc="2250C5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497441F"/>
    <w:multiLevelType w:val="multilevel"/>
    <w:tmpl w:val="49161F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4" w:hanging="681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5DB5AF3"/>
    <w:multiLevelType w:val="multilevel"/>
    <w:tmpl w:val="F8DA5C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67FC7569"/>
    <w:multiLevelType w:val="multilevel"/>
    <w:tmpl w:val="458EE102"/>
    <w:lvl w:ilvl="0">
      <w:start w:val="1"/>
      <w:numFmt w:val="none"/>
      <w:lvlText w:val="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794" w:hanging="681"/>
      </w:pPr>
      <w:rPr>
        <w:rFonts w:hint="eastAsia"/>
      </w:rPr>
    </w:lvl>
    <w:lvl w:ilvl="2">
      <w:start w:val="1"/>
      <w:numFmt w:val="decimal"/>
      <w:lvlText w:val="%13.1.%3"/>
      <w:lvlJc w:val="left"/>
      <w:pPr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691E6CCE"/>
    <w:multiLevelType w:val="hybridMultilevel"/>
    <w:tmpl w:val="7CB47364"/>
    <w:lvl w:ilvl="0" w:tplc="069284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0E4236"/>
    <w:multiLevelType w:val="hybridMultilevel"/>
    <w:tmpl w:val="8CA28A3C"/>
    <w:lvl w:ilvl="0" w:tplc="EC90F218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6CC3EF3"/>
    <w:multiLevelType w:val="hybridMultilevel"/>
    <w:tmpl w:val="44DAC1A2"/>
    <w:lvl w:ilvl="0" w:tplc="EC90F218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EA274E"/>
    <w:multiLevelType w:val="hybridMultilevel"/>
    <w:tmpl w:val="0CB85A9C"/>
    <w:lvl w:ilvl="0" w:tplc="EC90F218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EFE397B"/>
    <w:multiLevelType w:val="multilevel"/>
    <w:tmpl w:val="F8DA5C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1"/>
  </w:num>
  <w:num w:numId="2">
    <w:abstractNumId w:val="5"/>
  </w:num>
  <w:num w:numId="3">
    <w:abstractNumId w:val="28"/>
  </w:num>
  <w:num w:numId="4">
    <w:abstractNumId w:val="22"/>
  </w:num>
  <w:num w:numId="5">
    <w:abstractNumId w:val="30"/>
  </w:num>
  <w:num w:numId="6">
    <w:abstractNumId w:val="18"/>
  </w:num>
  <w:num w:numId="7">
    <w:abstractNumId w:val="31"/>
  </w:num>
  <w:num w:numId="8">
    <w:abstractNumId w:val="1"/>
  </w:num>
  <w:num w:numId="9">
    <w:abstractNumId w:val="11"/>
  </w:num>
  <w:num w:numId="10">
    <w:abstractNumId w:val="25"/>
  </w:num>
  <w:num w:numId="11">
    <w:abstractNumId w:val="3"/>
  </w:num>
  <w:num w:numId="12">
    <w:abstractNumId w:val="31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2%1.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3">
    <w:abstractNumId w:val="9"/>
  </w:num>
  <w:num w:numId="14">
    <w:abstractNumId w:val="16"/>
  </w:num>
  <w:num w:numId="15">
    <w:abstractNumId w:val="26"/>
  </w:num>
  <w:num w:numId="16">
    <w:abstractNumId w:val="13"/>
  </w:num>
  <w:num w:numId="17">
    <w:abstractNumId w:val="29"/>
  </w:num>
  <w:num w:numId="18">
    <w:abstractNumId w:val="14"/>
  </w:num>
  <w:num w:numId="19">
    <w:abstractNumId w:val="12"/>
  </w:num>
  <w:num w:numId="20">
    <w:abstractNumId w:val="27"/>
  </w:num>
  <w:num w:numId="21">
    <w:abstractNumId w:val="0"/>
  </w:num>
  <w:num w:numId="22">
    <w:abstractNumId w:val="7"/>
  </w:num>
  <w:num w:numId="23">
    <w:abstractNumId w:val="2"/>
  </w:num>
  <w:num w:numId="24">
    <w:abstractNumId w:val="23"/>
  </w:num>
  <w:num w:numId="25">
    <w:abstractNumId w:val="19"/>
  </w:num>
  <w:num w:numId="26">
    <w:abstractNumId w:val="17"/>
  </w:num>
  <w:num w:numId="27">
    <w:abstractNumId w:val="20"/>
  </w:num>
  <w:num w:numId="28">
    <w:abstractNumId w:val="4"/>
  </w:num>
  <w:num w:numId="29">
    <w:abstractNumId w:val="6"/>
  </w:num>
  <w:num w:numId="30">
    <w:abstractNumId w:val="8"/>
  </w:num>
  <w:num w:numId="31">
    <w:abstractNumId w:val="24"/>
  </w:num>
  <w:num w:numId="32">
    <w:abstractNumId w:val="1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67"/>
    <w:rsid w:val="00035B98"/>
    <w:rsid w:val="00115042"/>
    <w:rsid w:val="001200CA"/>
    <w:rsid w:val="00124426"/>
    <w:rsid w:val="00125F7B"/>
    <w:rsid w:val="002220A3"/>
    <w:rsid w:val="0022412F"/>
    <w:rsid w:val="0029596B"/>
    <w:rsid w:val="002F006E"/>
    <w:rsid w:val="0032049C"/>
    <w:rsid w:val="003204CB"/>
    <w:rsid w:val="003911DA"/>
    <w:rsid w:val="0039578E"/>
    <w:rsid w:val="003C3FF4"/>
    <w:rsid w:val="003E15BA"/>
    <w:rsid w:val="0044074D"/>
    <w:rsid w:val="00453138"/>
    <w:rsid w:val="0046066B"/>
    <w:rsid w:val="00471D5B"/>
    <w:rsid w:val="004B2C5F"/>
    <w:rsid w:val="004D05F2"/>
    <w:rsid w:val="004D27E6"/>
    <w:rsid w:val="00510939"/>
    <w:rsid w:val="00510E43"/>
    <w:rsid w:val="0051396A"/>
    <w:rsid w:val="0054306E"/>
    <w:rsid w:val="00565050"/>
    <w:rsid w:val="005B44D1"/>
    <w:rsid w:val="005C253E"/>
    <w:rsid w:val="005E22DF"/>
    <w:rsid w:val="005E5E49"/>
    <w:rsid w:val="006130CF"/>
    <w:rsid w:val="006268F6"/>
    <w:rsid w:val="00694675"/>
    <w:rsid w:val="006A69EF"/>
    <w:rsid w:val="006A6F56"/>
    <w:rsid w:val="006E2962"/>
    <w:rsid w:val="006E4809"/>
    <w:rsid w:val="006F3E05"/>
    <w:rsid w:val="00713DCF"/>
    <w:rsid w:val="00724031"/>
    <w:rsid w:val="007647AC"/>
    <w:rsid w:val="007A2867"/>
    <w:rsid w:val="007E6F28"/>
    <w:rsid w:val="00801E3C"/>
    <w:rsid w:val="00805107"/>
    <w:rsid w:val="0081486A"/>
    <w:rsid w:val="0087369B"/>
    <w:rsid w:val="00883F59"/>
    <w:rsid w:val="008A13C9"/>
    <w:rsid w:val="008E1829"/>
    <w:rsid w:val="00970139"/>
    <w:rsid w:val="00977A2E"/>
    <w:rsid w:val="00997A42"/>
    <w:rsid w:val="00A046AE"/>
    <w:rsid w:val="00A1565F"/>
    <w:rsid w:val="00A219D3"/>
    <w:rsid w:val="00A30FCC"/>
    <w:rsid w:val="00A338D9"/>
    <w:rsid w:val="00A375FB"/>
    <w:rsid w:val="00A91E6D"/>
    <w:rsid w:val="00AB5CE4"/>
    <w:rsid w:val="00AB6DDA"/>
    <w:rsid w:val="00AF2234"/>
    <w:rsid w:val="00B47506"/>
    <w:rsid w:val="00B974CA"/>
    <w:rsid w:val="00BD717D"/>
    <w:rsid w:val="00BF6B6C"/>
    <w:rsid w:val="00C33A66"/>
    <w:rsid w:val="00CB3607"/>
    <w:rsid w:val="00CE37BE"/>
    <w:rsid w:val="00DD3E97"/>
    <w:rsid w:val="00DE09CC"/>
    <w:rsid w:val="00E308D5"/>
    <w:rsid w:val="00E81783"/>
    <w:rsid w:val="00F04D68"/>
    <w:rsid w:val="00F1663B"/>
    <w:rsid w:val="00F235B4"/>
    <w:rsid w:val="00F37189"/>
    <w:rsid w:val="00F64F50"/>
    <w:rsid w:val="00F9299F"/>
    <w:rsid w:val="00FC0020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B65702-0798-414A-9C19-1A460153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0C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430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F64F50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Cs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074D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4F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4F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4F5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4F50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4F5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4F5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4D1"/>
    <w:rPr>
      <w:sz w:val="18"/>
      <w:szCs w:val="18"/>
    </w:rPr>
  </w:style>
  <w:style w:type="table" w:styleId="a5">
    <w:name w:val="Table Grid"/>
    <w:basedOn w:val="a1"/>
    <w:uiPriority w:val="59"/>
    <w:rsid w:val="005B44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4306E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A1565F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6"/>
    <w:uiPriority w:val="10"/>
    <w:rsid w:val="00A1565F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rsid w:val="00F64F50"/>
    <w:rPr>
      <w:rFonts w:asciiTheme="majorHAnsi" w:eastAsiaTheme="majorEastAsia" w:hAnsiTheme="majorHAnsi" w:cstheme="majorBidi"/>
      <w:b/>
      <w:kern w:val="44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07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4F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4F5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4F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4F5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4F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4F50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124426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6268F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268F6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371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3718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3718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3718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F371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0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nku.baidu.com/link?url=32ABfSTmx2gDjU-YWb9MzI2Js4Y2lt9qGf-Fug2rkbtkLFXpSu7P1gTX21VoZ3qbRs_lSbJiK2bztRvDTvMIObArw3UiglnBQVwuUe_yfjO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hyperlink" Target="http://www.21ic.com/app/med/201203/108867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sense.com/product.php?ID=39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218A5-F07D-4832-9F48-C81E08C6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8</Pages>
  <Words>1107</Words>
  <Characters>6312</Characters>
  <Application>Microsoft Office Word</Application>
  <DocSecurity>0</DocSecurity>
  <Lines>52</Lines>
  <Paragraphs>14</Paragraphs>
  <ScaleCrop>false</ScaleCrop>
  <Company/>
  <LinksUpToDate>false</LinksUpToDate>
  <CharactersWithSpaces>7405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wzh</dc:creator>
  <cp:keywords/>
  <dc:description/>
  <cp:lastModifiedBy>吴祖和</cp:lastModifiedBy>
  <cp:revision>3</cp:revision>
  <dcterms:created xsi:type="dcterms:W3CDTF">2015-01-22T02:06:00Z</dcterms:created>
  <dcterms:modified xsi:type="dcterms:W3CDTF">2015-01-29T05:59:00Z</dcterms:modified>
</cp:coreProperties>
</file>