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93A" w14:textId="77777777" w:rsidR="007E0FD7" w:rsidRDefault="007E0FD7" w:rsidP="007E0FD7">
      <w:pPr>
        <w:jc w:val="center"/>
      </w:pPr>
      <w:r>
        <w:t>Московский государственный университет имени М.В. Ломоносова</w:t>
      </w:r>
    </w:p>
    <w:p w14:paraId="092B2A4A" w14:textId="77777777" w:rsidR="007E0FD7" w:rsidRDefault="007E0FD7" w:rsidP="007E0FD7">
      <w:pPr>
        <w:jc w:val="center"/>
      </w:pPr>
      <w:r>
        <w:t>Физический факультет</w:t>
      </w:r>
    </w:p>
    <w:p w14:paraId="580201CB" w14:textId="77777777" w:rsidR="007E0FD7" w:rsidRDefault="007E0FD7" w:rsidP="007E0FD7">
      <w:pPr>
        <w:jc w:val="center"/>
      </w:pPr>
      <w:r>
        <w:t>Кафедра общей физики и волновых процессов</w:t>
      </w:r>
    </w:p>
    <w:p w14:paraId="600BA954" w14:textId="77777777" w:rsidR="007E0FD7" w:rsidRDefault="007E0FD7" w:rsidP="007E0FD7">
      <w:pPr>
        <w:jc w:val="center"/>
      </w:pPr>
    </w:p>
    <w:p w14:paraId="3A6BDA86" w14:textId="77777777" w:rsidR="007E0FD7" w:rsidRDefault="007E0FD7" w:rsidP="007E0FD7">
      <w:pPr>
        <w:jc w:val="center"/>
      </w:pPr>
    </w:p>
    <w:p w14:paraId="56AB2CCE" w14:textId="77777777" w:rsidR="007E0FD7" w:rsidRDefault="007E0FD7" w:rsidP="007E0FD7">
      <w:pPr>
        <w:jc w:val="center"/>
      </w:pPr>
    </w:p>
    <w:p w14:paraId="7FE2CAC6" w14:textId="77777777" w:rsidR="007E0FD7" w:rsidRDefault="007E0FD7" w:rsidP="007E0FD7">
      <w:pPr>
        <w:jc w:val="center"/>
      </w:pPr>
    </w:p>
    <w:p w14:paraId="3A8A1C5E" w14:textId="77777777" w:rsidR="007E0FD7" w:rsidRDefault="007E0FD7" w:rsidP="007E0FD7">
      <w:pPr>
        <w:jc w:val="center"/>
      </w:pPr>
    </w:p>
    <w:p w14:paraId="5F6F2786" w14:textId="77777777" w:rsidR="007E0FD7" w:rsidRDefault="007E0FD7" w:rsidP="007E0FD7">
      <w:pPr>
        <w:jc w:val="center"/>
      </w:pPr>
    </w:p>
    <w:p w14:paraId="464C36AA" w14:textId="77777777" w:rsidR="007E0FD7" w:rsidRDefault="007E0FD7" w:rsidP="007E0FD7">
      <w:pPr>
        <w:jc w:val="center"/>
      </w:pPr>
    </w:p>
    <w:p w14:paraId="74DA02AD" w14:textId="77777777" w:rsidR="007E0FD7" w:rsidRDefault="007E0FD7" w:rsidP="007E0FD7">
      <w:pPr>
        <w:jc w:val="center"/>
      </w:pPr>
    </w:p>
    <w:p w14:paraId="6AA5AEC4" w14:textId="77777777" w:rsidR="007E0FD7" w:rsidRDefault="007E0FD7" w:rsidP="007E0FD7">
      <w:pPr>
        <w:jc w:val="center"/>
      </w:pPr>
    </w:p>
    <w:p w14:paraId="712E8239" w14:textId="77777777" w:rsidR="007E0FD7" w:rsidRDefault="007E0FD7" w:rsidP="007E0FD7">
      <w:pPr>
        <w:jc w:val="center"/>
      </w:pPr>
    </w:p>
    <w:p w14:paraId="2046A990" w14:textId="77777777" w:rsidR="007E0FD7" w:rsidRDefault="007E0FD7" w:rsidP="007E0FD7">
      <w:pPr>
        <w:jc w:val="center"/>
      </w:pPr>
    </w:p>
    <w:p w14:paraId="51E3BFAB" w14:textId="2AEFD2D2" w:rsidR="007E0FD7" w:rsidRPr="00216ADE" w:rsidRDefault="007E0FD7" w:rsidP="007E0FD7">
      <w:pPr>
        <w:jc w:val="center"/>
        <w:rPr>
          <w:sz w:val="28"/>
          <w:szCs w:val="28"/>
        </w:rPr>
      </w:pPr>
      <w:r w:rsidRPr="00216ADE">
        <w:rPr>
          <w:sz w:val="28"/>
          <w:szCs w:val="28"/>
        </w:rPr>
        <w:t>Отчет по практическому заданию №</w:t>
      </w:r>
      <w:r>
        <w:rPr>
          <w:sz w:val="28"/>
          <w:szCs w:val="28"/>
        </w:rPr>
        <w:t>2</w:t>
      </w:r>
    </w:p>
    <w:p w14:paraId="293CF277" w14:textId="77777777" w:rsidR="007E0FD7" w:rsidRDefault="007E0FD7" w:rsidP="007E0FD7">
      <w:pPr>
        <w:jc w:val="center"/>
      </w:pPr>
      <w:r>
        <w:t>Основы математического моделирования</w:t>
      </w:r>
    </w:p>
    <w:p w14:paraId="222E95ED" w14:textId="77777777" w:rsidR="007E0FD7" w:rsidRDefault="007E0FD7" w:rsidP="007E0FD7">
      <w:pPr>
        <w:jc w:val="center"/>
      </w:pPr>
    </w:p>
    <w:p w14:paraId="703A5EA4" w14:textId="77777777" w:rsidR="007E0FD7" w:rsidRDefault="007E0FD7" w:rsidP="007E0FD7">
      <w:pPr>
        <w:jc w:val="center"/>
      </w:pPr>
    </w:p>
    <w:p w14:paraId="0A4DA69A" w14:textId="77777777" w:rsidR="007E0FD7" w:rsidRDefault="007E0FD7" w:rsidP="007E0FD7">
      <w:pPr>
        <w:jc w:val="center"/>
      </w:pPr>
    </w:p>
    <w:p w14:paraId="5FFD2082" w14:textId="77777777" w:rsidR="007E0FD7" w:rsidRDefault="007E0FD7" w:rsidP="007E0FD7">
      <w:pPr>
        <w:jc w:val="center"/>
      </w:pPr>
    </w:p>
    <w:p w14:paraId="0CD50EC5" w14:textId="77777777" w:rsidR="007E0FD7" w:rsidRDefault="007E0FD7" w:rsidP="007E0FD7">
      <w:pPr>
        <w:jc w:val="center"/>
      </w:pPr>
    </w:p>
    <w:p w14:paraId="64A4527D" w14:textId="77777777" w:rsidR="007E0FD7" w:rsidRDefault="007E0FD7" w:rsidP="007E0FD7">
      <w:pPr>
        <w:jc w:val="center"/>
      </w:pPr>
    </w:p>
    <w:p w14:paraId="0EFD64B9" w14:textId="77777777" w:rsidR="007E0FD7" w:rsidRDefault="007E0FD7" w:rsidP="007E0FD7">
      <w:pPr>
        <w:jc w:val="center"/>
      </w:pPr>
    </w:p>
    <w:p w14:paraId="2A0DC27C" w14:textId="77777777" w:rsidR="007E0FD7" w:rsidRDefault="007E0FD7" w:rsidP="007E0FD7">
      <w:pPr>
        <w:jc w:val="center"/>
      </w:pPr>
    </w:p>
    <w:p w14:paraId="6CEAC824" w14:textId="77777777" w:rsidR="007E0FD7" w:rsidRDefault="007E0FD7" w:rsidP="007E0FD7">
      <w:pPr>
        <w:jc w:val="center"/>
      </w:pPr>
    </w:p>
    <w:p w14:paraId="060CF6A8" w14:textId="77777777" w:rsidR="007E0FD7" w:rsidRDefault="007E0FD7" w:rsidP="007E0FD7">
      <w:pPr>
        <w:jc w:val="center"/>
      </w:pPr>
    </w:p>
    <w:p w14:paraId="3A5F3BF6" w14:textId="77777777" w:rsidR="007E0FD7" w:rsidRDefault="007E0FD7" w:rsidP="007E0FD7">
      <w:pPr>
        <w:jc w:val="center"/>
      </w:pPr>
    </w:p>
    <w:p w14:paraId="728C174B" w14:textId="77777777" w:rsidR="007E0FD7" w:rsidRDefault="007E0FD7" w:rsidP="007E0FD7">
      <w:pPr>
        <w:jc w:val="center"/>
      </w:pPr>
    </w:p>
    <w:p w14:paraId="03668AAA" w14:textId="77777777" w:rsidR="007E0FD7" w:rsidRDefault="007E0FD7" w:rsidP="007E0FD7">
      <w:pPr>
        <w:jc w:val="center"/>
      </w:pPr>
    </w:p>
    <w:p w14:paraId="0FE25D53" w14:textId="77777777" w:rsidR="007E0FD7" w:rsidRDefault="007E0FD7" w:rsidP="007E0FD7">
      <w:pPr>
        <w:jc w:val="center"/>
      </w:pPr>
    </w:p>
    <w:p w14:paraId="7A22EA27" w14:textId="77777777" w:rsidR="007E0FD7" w:rsidRDefault="007E0FD7" w:rsidP="007E0FD7">
      <w:pPr>
        <w:jc w:val="center"/>
      </w:pPr>
    </w:p>
    <w:p w14:paraId="287DD26E" w14:textId="77777777" w:rsidR="007E0FD7" w:rsidRDefault="007E0FD7" w:rsidP="007E0FD7">
      <w:pPr>
        <w:jc w:val="right"/>
      </w:pPr>
      <w:r>
        <w:t>Выполнил студент 325 группы</w:t>
      </w:r>
    </w:p>
    <w:p w14:paraId="7DFE8DF7" w14:textId="77777777" w:rsidR="007E0FD7" w:rsidRDefault="007E0FD7" w:rsidP="007E0FD7">
      <w:pPr>
        <w:jc w:val="right"/>
      </w:pPr>
      <w:r>
        <w:t>Делекторский Никита Юрьевич</w:t>
      </w:r>
    </w:p>
    <w:p w14:paraId="29992BED" w14:textId="77777777" w:rsidR="007E0FD7" w:rsidRDefault="007E0FD7" w:rsidP="007E0FD7">
      <w:pPr>
        <w:jc w:val="right"/>
      </w:pPr>
    </w:p>
    <w:p w14:paraId="7436EBDA" w14:textId="77777777" w:rsidR="007E0FD7" w:rsidRDefault="007E0FD7" w:rsidP="007E0FD7">
      <w:pPr>
        <w:jc w:val="right"/>
      </w:pPr>
    </w:p>
    <w:p w14:paraId="7A02F258" w14:textId="77777777" w:rsidR="007E0FD7" w:rsidRDefault="007E0FD7" w:rsidP="007E0FD7">
      <w:pPr>
        <w:jc w:val="right"/>
      </w:pPr>
    </w:p>
    <w:p w14:paraId="5E180663" w14:textId="77777777" w:rsidR="007E0FD7" w:rsidRDefault="007E0FD7" w:rsidP="007E0FD7">
      <w:pPr>
        <w:jc w:val="center"/>
      </w:pPr>
      <w:r>
        <w:t>Москва</w:t>
      </w:r>
    </w:p>
    <w:p w14:paraId="5AB9FDDF" w14:textId="77777777" w:rsidR="007E0FD7" w:rsidRDefault="007E0FD7" w:rsidP="007E0FD7">
      <w:pPr>
        <w:jc w:val="center"/>
      </w:pPr>
      <w:r>
        <w:t>2023</w:t>
      </w:r>
    </w:p>
    <w:p w14:paraId="557FC3CE" w14:textId="602167A5" w:rsidR="007E0FD7" w:rsidRDefault="007E0FD7" w:rsidP="007E0FD7">
      <w:pPr>
        <w:pStyle w:val="a"/>
      </w:pPr>
      <w:bookmarkStart w:id="0" w:name="_Hlk134393218"/>
      <w:r w:rsidRPr="007E0FD7">
        <w:lastRenderedPageBreak/>
        <w:t xml:space="preserve">Постановка задачи </w:t>
      </w:r>
      <w:bookmarkEnd w:id="0"/>
      <w:r w:rsidRPr="007E0FD7">
        <w:t>(задача</w:t>
      </w:r>
      <w:r w:rsidRPr="00216ADE">
        <w:t xml:space="preserve"> № </w:t>
      </w:r>
      <w:r>
        <w:t>70</w:t>
      </w:r>
      <w:r w:rsidRPr="00216ADE">
        <w:t>)</w:t>
      </w:r>
    </w:p>
    <w:p w14:paraId="6AFEFE29" w14:textId="45C779FD" w:rsidR="007E0FD7" w:rsidRDefault="007E0FD7" w:rsidP="007E0FD7">
      <w:pPr>
        <w:rPr>
          <w:rFonts w:eastAsiaTheme="minorEastAsia"/>
        </w:rPr>
      </w:pPr>
      <w:r w:rsidRPr="007E0FD7">
        <w:rPr>
          <w:rFonts w:eastAsiaTheme="minorEastAsia"/>
        </w:rPr>
        <w:t>Используя метод переменных направлений,</w:t>
      </w:r>
      <w:r>
        <w:rPr>
          <w:rFonts w:eastAsiaTheme="minorEastAsia"/>
        </w:rPr>
        <w:t xml:space="preserve"> </w:t>
      </w:r>
      <w:r w:rsidRPr="007E0FD7">
        <w:rPr>
          <w:rFonts w:eastAsiaTheme="minorEastAsia"/>
        </w:rPr>
        <w:t>решите краевую задачу:</w:t>
      </w:r>
    </w:p>
    <w:p w14:paraId="2DAB14D3" w14:textId="109FAAE4" w:rsidR="009E506B" w:rsidRPr="007E0FD7" w:rsidRDefault="00AE652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0&lt;x&lt;π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0&lt;y&lt;π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t&gt;0</m:t>
                          </m:r>
                        </m:e>
                      </m:eqArr>
                    </m:e>
                  </m:d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                                        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y=π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                                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</m:eqArr>
            </m:e>
          </m:d>
        </m:oMath>
      </m:oMathPara>
    </w:p>
    <w:p w14:paraId="586BA759" w14:textId="23D3C030" w:rsidR="007E0FD7" w:rsidRDefault="007E0FD7">
      <w:pPr>
        <w:rPr>
          <w:rFonts w:eastAsiaTheme="minorEastAsia"/>
        </w:rPr>
      </w:pPr>
    </w:p>
    <w:p w14:paraId="0D80A511" w14:textId="1529BB95" w:rsidR="007E0FD7" w:rsidRDefault="007E0FD7" w:rsidP="007E0FD7">
      <w:pPr>
        <w:pStyle w:val="a"/>
      </w:pPr>
      <w:r>
        <w:t>Аналитическое решение</w:t>
      </w:r>
    </w:p>
    <w:p w14:paraId="7D0DF9AC" w14:textId="24C14398" w:rsidR="007E0FD7" w:rsidRPr="007E0FD7" w:rsidRDefault="007E0FD7" w:rsidP="007E0FD7">
      <w:r w:rsidRPr="007E0FD7">
        <w:t>Для начала требуется найти аналитическое решение данной задачи.</w:t>
      </w:r>
      <w:r>
        <w:t xml:space="preserve"> </w:t>
      </w:r>
      <w:r w:rsidRPr="007E0FD7">
        <w:t>Из постановки задачи видно, что начальное условие и неоднородность ортогональны.</w:t>
      </w:r>
      <w:r>
        <w:t xml:space="preserve"> Поэтому решение будем искать в виде:</w:t>
      </w:r>
    </w:p>
    <w:p w14:paraId="03A8425F" w14:textId="254AEA0C" w:rsidR="009A5955" w:rsidRPr="007E0FD7" w:rsidRDefault="009A59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r>
                <w:rPr>
                  <w:rFonts w:ascii="Cambria Math" w:hAnsi="Cambria Math"/>
                </w:rPr>
                <m:t>(x,y)</m:t>
              </m:r>
            </m:e>
          </m:nary>
        </m:oMath>
      </m:oMathPara>
    </w:p>
    <w:p w14:paraId="4601A14E" w14:textId="0F19D161" w:rsidR="007E0FD7" w:rsidRDefault="007E0FD7">
      <w:pPr>
        <w:rPr>
          <w:rFonts w:eastAsiaTheme="minorEastAsia"/>
        </w:rPr>
      </w:pPr>
      <w:r>
        <w:rPr>
          <w:rFonts w:eastAsiaTheme="minorEastAsia"/>
        </w:rPr>
        <w:t>Поставим задачу Штурма-</w:t>
      </w:r>
      <w:proofErr w:type="spellStart"/>
      <w:r>
        <w:rPr>
          <w:rFonts w:eastAsiaTheme="minorEastAsia"/>
        </w:rPr>
        <w:t>Лиувилля</w:t>
      </w:r>
      <w:proofErr w:type="spellEnd"/>
      <w:r>
        <w:rPr>
          <w:rFonts w:eastAsiaTheme="minorEastAsia"/>
        </w:rPr>
        <w:t xml:space="preserve"> в прямоугольной области и разделим переменные, получив тем самым явный вид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(x,y)</m:t>
        </m:r>
      </m:oMath>
      <w:r>
        <w:rPr>
          <w:rFonts w:eastAsiaTheme="minorEastAsia"/>
        </w:rPr>
        <w:t>:</w:t>
      </w:r>
    </w:p>
    <w:p w14:paraId="6C8241FD" w14:textId="77777777" w:rsidR="007E0FD7" w:rsidRPr="0000212C" w:rsidRDefault="007E0FD7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0212C" w14:paraId="45B3267C" w14:textId="77777777" w:rsidTr="007E0FD7">
        <w:tc>
          <w:tcPr>
            <w:tcW w:w="4672" w:type="dxa"/>
            <w:vAlign w:val="center"/>
          </w:tcPr>
          <w:p w14:paraId="1D8E4379" w14:textId="1D223C79" w:rsidR="0000212C" w:rsidRPr="0000212C" w:rsidRDefault="00AE652C" w:rsidP="0000212C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 xml:space="preserve">V+λV=0                      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0&lt;x&lt;π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0&lt;y&lt;π</m:t>
                                </m:r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x=0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x=π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                       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y=0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y=π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  <w:vAlign w:val="center"/>
          </w:tcPr>
          <w:p w14:paraId="75BF447B" w14:textId="25B1B4EA" w:rsidR="0000212C" w:rsidRPr="0000212C" w:rsidRDefault="00AE652C" w:rsidP="0000212C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T+λT=f(t)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</w:tr>
    </w:tbl>
    <w:p w14:paraId="068CAE10" w14:textId="7474BF51" w:rsidR="0000212C" w:rsidRDefault="0000212C">
      <w:pPr>
        <w:rPr>
          <w:rFonts w:eastAsiaTheme="minorEastAsia"/>
        </w:rPr>
      </w:pPr>
    </w:p>
    <w:p w14:paraId="3DDC7EE9" w14:textId="02518CF0" w:rsidR="007E0FD7" w:rsidRDefault="007E0FD7">
      <w:pPr>
        <w:rPr>
          <w:rFonts w:eastAsiaTheme="minorEastAsia"/>
        </w:rPr>
      </w:pPr>
      <w:r>
        <w:rPr>
          <w:rFonts w:eastAsiaTheme="minorEastAsia"/>
        </w:rPr>
        <w:t>Решением следующих краевых задач</w:t>
      </w:r>
    </w:p>
    <w:p w14:paraId="1D176E57" w14:textId="25AAAB71" w:rsidR="0000212C" w:rsidRPr="0000212C" w:rsidRDefault="00AE652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X+μX=0          0&lt;x&lt;π 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x=π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den>
              </m:f>
            </m:e>
          </m:d>
        </m:oMath>
      </m:oMathPara>
    </w:p>
    <w:p w14:paraId="6925D979" w14:textId="0D989773" w:rsidR="0000212C" w:rsidRPr="007E0FD7" w:rsidRDefault="00AE652C" w:rsidP="0000212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Y+μY=0          0&lt;y&lt;π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y=0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y=π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den>
              </m:f>
            </m:e>
          </m:d>
        </m:oMath>
      </m:oMathPara>
    </w:p>
    <w:p w14:paraId="31F6DC77" w14:textId="39049622" w:rsidR="007E0FD7" w:rsidRPr="0000212C" w:rsidRDefault="007E0FD7" w:rsidP="0000212C">
      <w:pPr>
        <w:rPr>
          <w:rFonts w:eastAsiaTheme="minorEastAsia"/>
        </w:rPr>
      </w:pPr>
      <w:r>
        <w:rPr>
          <w:rFonts w:eastAsiaTheme="minorEastAsia"/>
        </w:rPr>
        <w:t xml:space="preserve">являются </w:t>
      </w:r>
    </w:p>
    <w:p w14:paraId="2CCD42C0" w14:textId="357C1A9A" w:rsidR="0000212C" w:rsidRPr="00BD2A3A" w:rsidRDefault="00AE652C" w:rsidP="0000212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μ=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n=0, 1…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my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μ=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m=0, 1…</m:t>
                  </m:r>
                </m:den>
              </m:f>
            </m:e>
          </m:d>
        </m:oMath>
      </m:oMathPara>
    </w:p>
    <w:p w14:paraId="7515542B" w14:textId="77777777" w:rsidR="00BD2A3A" w:rsidRPr="007E0FD7" w:rsidRDefault="00BD2A3A" w:rsidP="0000212C">
      <w:pPr>
        <w:rPr>
          <w:rFonts w:eastAsiaTheme="minorEastAsia"/>
        </w:rPr>
      </w:pPr>
    </w:p>
    <w:p w14:paraId="239E2BB7" w14:textId="30D50132" w:rsidR="007E0FD7" w:rsidRDefault="007E0FD7" w:rsidP="0000212C">
      <w:pPr>
        <w:rPr>
          <w:rFonts w:eastAsiaTheme="minorEastAsia"/>
        </w:rPr>
      </w:pPr>
      <w:r>
        <w:rPr>
          <w:rFonts w:eastAsiaTheme="minorEastAsia"/>
        </w:rPr>
        <w:t xml:space="preserve">Для удобства выпишем решение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(x,y)</m:t>
        </m:r>
      </m:oMath>
      <w:r>
        <w:rPr>
          <w:rFonts w:eastAsiaTheme="minorEastAsia"/>
        </w:rPr>
        <w:t>:</w:t>
      </w:r>
    </w:p>
    <w:p w14:paraId="4004B792" w14:textId="547889EB" w:rsidR="007E0FD7" w:rsidRPr="00CB50B6" w:rsidRDefault="00AE652C" w:rsidP="007E0FD7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my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 n=0, 1…,   m=0, 1, 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=μ+ν=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997C851" w14:textId="77777777" w:rsidR="007E0FD7" w:rsidRPr="007E0FD7" w:rsidRDefault="007E0FD7" w:rsidP="0000212C">
      <w:pPr>
        <w:rPr>
          <w:rFonts w:eastAsiaTheme="minorEastAsia"/>
        </w:rPr>
      </w:pPr>
    </w:p>
    <w:p w14:paraId="2AD4185F" w14:textId="108D3E90" w:rsidR="00503D97" w:rsidRPr="00503D97" w:rsidRDefault="007E0FD7" w:rsidP="007E0FD7">
      <w:pPr>
        <w:rPr>
          <w:rFonts w:eastAsiaTheme="minorEastAsia"/>
        </w:rPr>
      </w:pPr>
      <w:r>
        <w:rPr>
          <w:rFonts w:eastAsiaTheme="minorEastAsia"/>
        </w:rPr>
        <w:t xml:space="preserve">Запишем постановку задачи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>:</w:t>
      </w:r>
    </w:p>
    <w:p w14:paraId="11131C10" w14:textId="3B33E8BD" w:rsidR="00503D97" w:rsidRPr="00503D97" w:rsidRDefault="00AE652C" w:rsidP="0000212C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14:paraId="20420DFC" w14:textId="6410D754" w:rsidR="00503D97" w:rsidRDefault="007E0FD7" w:rsidP="0000212C">
      <w:pPr>
        <w:rPr>
          <w:rFonts w:eastAsiaTheme="minorEastAsia"/>
          <w:iCs w:val="0"/>
        </w:rPr>
      </w:pPr>
      <w:r>
        <w:rPr>
          <w:rFonts w:eastAsiaTheme="minorEastAsia"/>
          <w:iCs w:val="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=μ+ν=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r w:rsidR="00503D97">
        <w:rPr>
          <w:rFonts w:eastAsiaTheme="minorEastAsia"/>
          <w:iCs w:val="0"/>
        </w:rPr>
        <w:t>Реш</w:t>
      </w:r>
      <w:r>
        <w:rPr>
          <w:rFonts w:eastAsiaTheme="minorEastAsia"/>
          <w:iCs w:val="0"/>
        </w:rPr>
        <w:t>им</w:t>
      </w:r>
      <w:r w:rsidR="00503D97">
        <w:rPr>
          <w:rFonts w:eastAsiaTheme="minorEastAsia"/>
          <w:iCs w:val="0"/>
        </w:rPr>
        <w:t xml:space="preserve"> задач</w:t>
      </w:r>
      <w:r>
        <w:rPr>
          <w:rFonts w:eastAsiaTheme="minorEastAsia"/>
          <w:iCs w:val="0"/>
        </w:rPr>
        <w:t>у</w:t>
      </w:r>
      <w:r w:rsidR="00503D97">
        <w:rPr>
          <w:rFonts w:eastAsiaTheme="minorEastAsia"/>
          <w:iCs w:val="0"/>
        </w:rPr>
        <w:t xml:space="preserve"> Коши:</w:t>
      </w:r>
    </w:p>
    <w:p w14:paraId="15D92A91" w14:textId="031EED8E" w:rsidR="00503D97" w:rsidRPr="00503D97" w:rsidRDefault="00AE652C" w:rsidP="0000212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ⅆxⅆy</m:t>
              </m:r>
            </m:e>
          </m:nary>
          <m:r>
            <w:rPr>
              <w:rFonts w:ascii="Cambria Math" w:hAnsi="Cambria Math"/>
              <w:lang w:val="en-US"/>
            </w:rPr>
            <m:t xml:space="preserve">=I </m:t>
          </m:r>
        </m:oMath>
      </m:oMathPara>
    </w:p>
    <w:p w14:paraId="45E857DF" w14:textId="769BA950" w:rsidR="00120254" w:rsidRPr="00D81ABD" w:rsidRDefault="00AE652C" w:rsidP="00BD2A3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ⅆxⅆy</m:t>
              </m:r>
            </m:e>
          </m:nary>
          <m:r>
            <w:rPr>
              <w:rFonts w:ascii="Cambria Math" w:hAnsi="Cambria Math"/>
              <w:lang w:val="en-US"/>
            </w:rPr>
            <m:t>=J</m:t>
          </m:r>
        </m:oMath>
      </m:oMathPara>
    </w:p>
    <w:p w14:paraId="2DBD0E3F" w14:textId="23C19B75" w:rsidR="00D81ABD" w:rsidRPr="00D81ABD" w:rsidRDefault="00D81ABD" w:rsidP="0000212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m0</m:t>
                      </m:r>
                    </m:sub>
                  </m:sSub>
                </m:e>
              </m: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my</m:t>
                  </m:r>
                </m:e>
              </m:func>
              <m:r>
                <w:rPr>
                  <w:rFonts w:ascii="Cambria Math" w:hAnsi="Cambria Math"/>
                </w:rPr>
                <m:t>ⅆy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88F0BD8" w14:textId="5575A85A" w:rsidR="00D81ABD" w:rsidRPr="00D81ABD" w:rsidRDefault="00AE652C" w:rsidP="0000212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>=0,         n, m≠0</m:t>
          </m:r>
        </m:oMath>
      </m:oMathPara>
    </w:p>
    <w:p w14:paraId="4BB58593" w14:textId="77777777" w:rsidR="00D81ABD" w:rsidRPr="00D81ABD" w:rsidRDefault="00D81ABD" w:rsidP="0000212C">
      <w:pPr>
        <w:rPr>
          <w:rFonts w:eastAsiaTheme="minorEastAsia"/>
          <w:i/>
        </w:rPr>
      </w:pPr>
    </w:p>
    <w:p w14:paraId="29B47541" w14:textId="02FAE7EB" w:rsidR="00D81ABD" w:rsidRPr="00D81ABD" w:rsidRDefault="00D81ABD" w:rsidP="00D81AB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m0</m:t>
                      </m:r>
                    </m:sub>
                  </m:sSub>
                </m:e>
              </m: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my</m:t>
                  </m:r>
                </m:e>
              </m:func>
              <m:r>
                <w:rPr>
                  <w:rFonts w:ascii="Cambria Math" w:hAnsi="Cambria Math"/>
                </w:rPr>
                <m:t>ⅆy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B03013A" w14:textId="51011C01" w:rsidR="00D81ABD" w:rsidRPr="006D3566" w:rsidRDefault="00AE652C" w:rsidP="00D81A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=1,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>=0,         n, m≠0</m:t>
          </m:r>
        </m:oMath>
      </m:oMathPara>
    </w:p>
    <w:p w14:paraId="329C40E2" w14:textId="77777777" w:rsidR="006D3566" w:rsidRPr="00D81ABD" w:rsidRDefault="006D3566" w:rsidP="00D81ABD">
      <w:pPr>
        <w:rPr>
          <w:rFonts w:eastAsiaTheme="minorEastAsia"/>
          <w:i/>
        </w:rPr>
      </w:pPr>
    </w:p>
    <w:p w14:paraId="40A918FC" w14:textId="26DEEB99" w:rsidR="00D81ABD" w:rsidRPr="006D3566" w:rsidRDefault="006D3566" w:rsidP="00D81ABD">
      <w:pPr>
        <w:rPr>
          <w:rFonts w:eastAsiaTheme="minorEastAsia"/>
          <w:iCs w:val="0"/>
        </w:rPr>
      </w:pPr>
      <w:r w:rsidRPr="006D3566">
        <w:rPr>
          <w:rFonts w:eastAsiaTheme="minorEastAsia"/>
          <w:iCs w:val="0"/>
        </w:rPr>
        <w:t>В таком случае решение задачи Коши:</w:t>
      </w:r>
    </w:p>
    <w:p w14:paraId="010F623F" w14:textId="4FD8AECD" w:rsidR="00D81ABD" w:rsidRPr="006D3566" w:rsidRDefault="00AE652C" w:rsidP="00D81A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ⅆτ=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ⅆτ=</m:t>
          </m:r>
        </m:oMath>
      </m:oMathPara>
    </w:p>
    <w:p w14:paraId="46B6D1FA" w14:textId="03E64D51" w:rsidR="006D3566" w:rsidRPr="006D3566" w:rsidRDefault="006D3566" w:rsidP="00D81AB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/>
            </w:rPr>
            <m:t>ⅆτ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530BEAB" w14:textId="77777777" w:rsidR="006D3566" w:rsidRPr="006D3566" w:rsidRDefault="006D3566" w:rsidP="00D81ABD">
      <w:pPr>
        <w:rPr>
          <w:rFonts w:eastAsiaTheme="minorEastAsia"/>
          <w:iCs w:val="0"/>
        </w:rPr>
      </w:pPr>
    </w:p>
    <w:p w14:paraId="25547C95" w14:textId="2A5116D9" w:rsidR="00D81ABD" w:rsidRPr="006D3566" w:rsidRDefault="006D3566" w:rsidP="00D81ABD">
      <w:pPr>
        <w:rPr>
          <w:rFonts w:eastAsiaTheme="minorEastAsia"/>
        </w:rPr>
      </w:pPr>
      <w:r w:rsidRPr="006D3566">
        <w:rPr>
          <w:rFonts w:eastAsiaTheme="minorEastAsia"/>
        </w:rPr>
        <w:t>Полное аналитическое решение</w:t>
      </w:r>
      <w:r>
        <w:rPr>
          <w:rFonts w:eastAsiaTheme="minorEastAsia"/>
          <w:lang w:val="en-US"/>
        </w:rPr>
        <w:t>:</w:t>
      </w:r>
    </w:p>
    <w:p w14:paraId="11CE12D0" w14:textId="4FEFEEB2" w:rsidR="00D81ABD" w:rsidRPr="00FB24CE" w:rsidRDefault="00D81ABD" w:rsidP="0000212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</m:oMath>
      </m:oMathPara>
    </w:p>
    <w:p w14:paraId="4C445C5D" w14:textId="75983A31" w:rsidR="00BF27BB" w:rsidRDefault="00BF27BB" w:rsidP="00A25814">
      <w:pPr>
        <w:ind w:firstLine="0"/>
        <w:rPr>
          <w:rFonts w:eastAsiaTheme="minorEastAsia"/>
          <w:i/>
        </w:rPr>
      </w:pPr>
    </w:p>
    <w:p w14:paraId="6BFD64E8" w14:textId="77777777" w:rsidR="00BF27BB" w:rsidRPr="000D5C0F" w:rsidRDefault="00BF27BB" w:rsidP="0000212C">
      <w:pPr>
        <w:rPr>
          <w:rFonts w:eastAsiaTheme="minorEastAsia"/>
          <w:i/>
        </w:rPr>
      </w:pPr>
    </w:p>
    <w:p w14:paraId="338522C8" w14:textId="761E87DE" w:rsidR="000D5C0F" w:rsidRDefault="000D5C0F" w:rsidP="000D5C0F">
      <w:pPr>
        <w:pStyle w:val="a"/>
      </w:pPr>
      <w:r>
        <w:t>Построение разностной схемы</w:t>
      </w:r>
    </w:p>
    <w:p w14:paraId="1EAEE366" w14:textId="6C1CD62E" w:rsidR="000D5C0F" w:rsidRPr="000D5C0F" w:rsidRDefault="000D5C0F" w:rsidP="00094667">
      <w:pPr>
        <w:jc w:val="both"/>
        <w:rPr>
          <w:rFonts w:eastAsiaTheme="minorEastAsia"/>
        </w:rPr>
      </w:pPr>
      <w:r>
        <w:t xml:space="preserve">Введём одномерные разностные временную и пространственные сетки в области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=G⊗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T</m:t>
            </m:r>
          </m:e>
        </m:d>
      </m:oMath>
      <w:r w:rsidRPr="000D5C0F">
        <w:rPr>
          <w:rFonts w:eastAsiaTheme="minorEastAsia"/>
        </w:rPr>
        <w:t>:</w:t>
      </w:r>
    </w:p>
    <w:p w14:paraId="0CF59623" w14:textId="425747C3" w:rsidR="000D5C0F" w:rsidRPr="0013185C" w:rsidRDefault="000D5C0F" w:rsidP="0000212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x∈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y∈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35530A7A" w14:textId="7EB8CC99" w:rsidR="0013185C" w:rsidRPr="0013185C" w:rsidRDefault="00AE652C" w:rsidP="0000212C">
      <w:pPr>
        <w:rPr>
          <w:rFonts w:eastAsiaTheme="minorEastAsia"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=π;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=π</m:t>
              </m:r>
            </m:e>
          </m:d>
        </m:oMath>
      </m:oMathPara>
    </w:p>
    <w:p w14:paraId="128E03DE" w14:textId="271C3F9F" w:rsidR="0013185C" w:rsidRPr="00094667" w:rsidRDefault="00AE652C" w:rsidP="0000212C">
      <w:pPr>
        <w:rPr>
          <w:rFonts w:eastAsiaTheme="minorEastAsia"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=kτ,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τ=T</m:t>
          </m:r>
        </m:oMath>
      </m:oMathPara>
    </w:p>
    <w:p w14:paraId="01C18165" w14:textId="3AB95DAC" w:rsidR="00094667" w:rsidRPr="00094667" w:rsidRDefault="00AE652C" w:rsidP="0000212C">
      <w:pPr>
        <w:rPr>
          <w:rFonts w:eastAsiaTheme="minorEastAsia"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14:paraId="744B6340" w14:textId="56D6431E" w:rsidR="00094667" w:rsidRDefault="00094667" w:rsidP="00094667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094667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>–</w:t>
      </w:r>
      <w:r w:rsidRPr="00094667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число узлов сетки,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Pr="00094667">
        <w:rPr>
          <w:rFonts w:eastAsiaTheme="minorEastAsia"/>
          <w:iCs w:val="0"/>
        </w:rPr>
        <w:t xml:space="preserve"> – </w:t>
      </w:r>
      <w:r>
        <w:rPr>
          <w:rFonts w:eastAsiaTheme="minorEastAsia"/>
          <w:iCs w:val="0"/>
        </w:rPr>
        <w:t xml:space="preserve">шаги по осям </w:t>
      </w:r>
      <m:oMath>
        <m:r>
          <w:rPr>
            <w:rFonts w:ascii="Cambria Math" w:eastAsiaTheme="minorEastAsia" w:hAnsi="Cambria Math"/>
          </w:rPr>
          <m:t>x,y,t</m:t>
        </m:r>
      </m:oMath>
      <w:r w:rsidRPr="00094667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соответственно. На введённой сетке будем рассматривать сеточные функции </w:t>
      </w:r>
      <m:oMath>
        <m:sSubSup>
          <m:sSubSupPr>
            <m:ctrlPr>
              <w:rPr>
                <w:rFonts w:ascii="Cambria Math" w:eastAsiaTheme="minorEastAsia" w:hAnsi="Cambria Math"/>
                <w:i/>
                <w:iCs w:val="0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iCs w:val="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Pr="00094667">
        <w:rPr>
          <w:rFonts w:eastAsiaTheme="minorEastAsia"/>
          <w:iCs w:val="0"/>
        </w:rPr>
        <w:t xml:space="preserve">. </w:t>
      </w:r>
      <w:r>
        <w:rPr>
          <w:rFonts w:eastAsiaTheme="minorEastAsia"/>
          <w:iCs w:val="0"/>
        </w:rPr>
        <w:t>Введём разностную аппроксимацию оператора Лапласа:</w:t>
      </w:r>
    </w:p>
    <w:p w14:paraId="74D9BFB2" w14:textId="37E7C15C" w:rsidR="00094667" w:rsidRPr="00C34A1F" w:rsidRDefault="00C34A1F" w:rsidP="00094667">
      <w:pPr>
        <w:jc w:val="both"/>
        <w:rPr>
          <w:rFonts w:eastAsiaTheme="minorEastAsia"/>
          <w:iCs w:val="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Cs w:val="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Cs w:val="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</m:oMath>
      </m:oMathPara>
    </w:p>
    <w:p w14:paraId="50F1B34C" w14:textId="398477D2" w:rsidR="00C34A1F" w:rsidRPr="00C34A1F" w:rsidRDefault="00AE652C" w:rsidP="00094667">
      <w:pPr>
        <w:jc w:val="both"/>
        <w:rPr>
          <w:rFonts w:eastAsiaTheme="minorEastAsia"/>
          <w:iCs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 w:val="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 w:val="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j+1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j-1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29F57BBF" w14:textId="33AE6A65" w:rsidR="00C34A1F" w:rsidRDefault="00C34A1F" w:rsidP="00094667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lastRenderedPageBreak/>
        <w:t>Для граничных условий Не</w:t>
      </w:r>
      <w:r w:rsidR="006E5E21">
        <w:rPr>
          <w:rFonts w:eastAsiaTheme="minorEastAsia"/>
          <w:iCs w:val="0"/>
        </w:rPr>
        <w:t>ймана введём аппроксимацию односторонней разностной производной:</w:t>
      </w:r>
    </w:p>
    <w:p w14:paraId="76DC4A24" w14:textId="6BC84368" w:rsidR="006E5E21" w:rsidRPr="00B92178" w:rsidRDefault="00AE652C" w:rsidP="006E5E21">
      <w:pPr>
        <w:jc w:val="both"/>
        <w:rPr>
          <w:rFonts w:eastAsiaTheme="minorEastAsia"/>
          <w:iCs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=0,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τ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=0,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τ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 w:val="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</m:eqArr>
            </m:e>
          </m:d>
        </m:oMath>
      </m:oMathPara>
    </w:p>
    <w:p w14:paraId="025030B5" w14:textId="643F4A72" w:rsidR="00B92178" w:rsidRDefault="00B92178" w:rsidP="006E5E21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 xml:space="preserve">Для граничных условий Дирихле </w:t>
      </w:r>
      <w:r w:rsidR="00640F65">
        <w:rPr>
          <w:rFonts w:eastAsiaTheme="minorEastAsia"/>
          <w:iCs w:val="0"/>
        </w:rPr>
        <w:t>укажем значения:</w:t>
      </w:r>
    </w:p>
    <w:p w14:paraId="6B17E8EE" w14:textId="400F71A0" w:rsidR="00640F65" w:rsidRPr="00B92178" w:rsidRDefault="0003782B" w:rsidP="006E5E21">
      <w:pPr>
        <w:jc w:val="both"/>
        <w:rPr>
          <w:rFonts w:eastAsiaTheme="minorEastAsia"/>
          <w:iCs w:val="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5A9E08DD" w14:textId="53AB3145" w:rsidR="00BA110E" w:rsidRDefault="00BA110E" w:rsidP="006E5E21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>Теперь аппроксимируем уравнение теплопроводности из задачи следующим разностным уравнением:</w:t>
      </w:r>
    </w:p>
    <w:p w14:paraId="698E0F96" w14:textId="305E9EFE" w:rsidR="00BA110E" w:rsidRPr="00BA110E" w:rsidRDefault="00AE652C" w:rsidP="006E5E21">
      <w:pPr>
        <w:jc w:val="both"/>
        <w:rPr>
          <w:rFonts w:eastAsiaTheme="minorEastAsia"/>
          <w:iCs w:val="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Cs w:val="0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1-δ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</m:oMath>
      </m:oMathPara>
    </w:p>
    <w:p w14:paraId="390651C3" w14:textId="342F7419" w:rsidR="00BA110E" w:rsidRPr="00046242" w:rsidRDefault="00AE652C" w:rsidP="006E5E21">
      <w:pPr>
        <w:jc w:val="both"/>
        <w:rPr>
          <w:rFonts w:eastAsiaTheme="minorEastAsia"/>
          <w:iCs w:val="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acc>
                </m:e>
              </m:eqArr>
            </m:e>
          </m:d>
        </m:oMath>
      </m:oMathPara>
    </w:p>
    <w:p w14:paraId="1B85BE92" w14:textId="764BE342" w:rsidR="00046242" w:rsidRDefault="00046242" w:rsidP="006E5E21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 xml:space="preserve">При </w:t>
      </w:r>
      <m:oMath>
        <m:r>
          <w:rPr>
            <w:rFonts w:ascii="Cambria Math" w:eastAsiaTheme="minorEastAsia" w:hAnsi="Cambria Math"/>
          </w:rPr>
          <m:t>δ=0</m:t>
        </m:r>
      </m:oMath>
      <w:r w:rsidRPr="00046242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>мы получаем явную разностную схему. Решение во внутренних точках вычисляется по формуле:</w:t>
      </w:r>
    </w:p>
    <w:p w14:paraId="585A557C" w14:textId="04CD6779" w:rsidR="00046242" w:rsidRPr="00046242" w:rsidRDefault="00AE652C" w:rsidP="006E5E21">
      <w:pPr>
        <w:jc w:val="both"/>
        <w:rPr>
          <w:rFonts w:eastAsiaTheme="minorEastAsia"/>
          <w:i/>
          <w:iCs w:val="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+τ</m:t>
          </m:r>
          <m:d>
            <m:d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+τ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</m:oMath>
      </m:oMathPara>
    </w:p>
    <w:p w14:paraId="26CC7018" w14:textId="78BA2FB1" w:rsidR="00046242" w:rsidRDefault="00046242" w:rsidP="00046242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 xml:space="preserve">При </w:t>
      </w:r>
      <m:oMath>
        <m:r>
          <w:rPr>
            <w:rFonts w:ascii="Cambria Math" w:eastAsiaTheme="minorEastAsia" w:hAnsi="Cambria Math"/>
          </w:rPr>
          <m:t>δ=1</m:t>
        </m:r>
      </m:oMath>
      <w:r w:rsidRPr="00046242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мы получаем неявную разностную схему. Для определения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</m:oMath>
      <w:r>
        <w:rPr>
          <w:rFonts w:eastAsiaTheme="minorEastAsia"/>
          <w:iCs w:val="0"/>
        </w:rPr>
        <w:t xml:space="preserve"> мы получаем на каждом шаге линейную систему:</w:t>
      </w:r>
    </w:p>
    <w:p w14:paraId="19C4A14D" w14:textId="1C819D99" w:rsidR="00046242" w:rsidRPr="00046242" w:rsidRDefault="00AE652C" w:rsidP="00046242">
      <w:pPr>
        <w:jc w:val="both"/>
        <w:rPr>
          <w:rFonts w:eastAsiaTheme="minorEastAsia"/>
          <w:i/>
          <w:iCs w:val="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τ</m:t>
          </m:r>
          <m:sSubSup>
            <m:sSubSup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</m:oMath>
      </m:oMathPara>
    </w:p>
    <w:p w14:paraId="3387B30D" w14:textId="77777777" w:rsidR="00046242" w:rsidRPr="00046242" w:rsidRDefault="00046242" w:rsidP="00046242">
      <w:pPr>
        <w:jc w:val="both"/>
        <w:rPr>
          <w:rFonts w:eastAsiaTheme="minorEastAsia"/>
          <w:i/>
          <w:iCs w:val="0"/>
        </w:rPr>
      </w:pPr>
    </w:p>
    <w:p w14:paraId="3ED1DE4D" w14:textId="5536F8C0" w:rsidR="00046242" w:rsidRDefault="00046242" w:rsidP="00046242">
      <w:pPr>
        <w:pStyle w:val="a"/>
      </w:pPr>
      <w:r>
        <w:t>Метод прогонки</w:t>
      </w:r>
    </w:p>
    <w:p w14:paraId="5056F724" w14:textId="7DDEF3DC" w:rsidR="00D27A51" w:rsidRPr="00046242" w:rsidRDefault="00D27A51" w:rsidP="00D27A51">
      <w:r>
        <w:t xml:space="preserve">Рассмотрим первый </w:t>
      </w:r>
      <w:proofErr w:type="spellStart"/>
      <w:r>
        <w:t>полуслой</w:t>
      </w:r>
      <w:proofErr w:type="spellEnd"/>
      <w:r>
        <w:t xml:space="preserve"> и будем решать задачу методом прогонки. Пусть имеется уравнение с начально-граничными условиями:</w:t>
      </w:r>
    </w:p>
    <w:p w14:paraId="57073E55" w14:textId="175FC3D4" w:rsidR="00046242" w:rsidRPr="00046242" w:rsidRDefault="00AE652C" w:rsidP="006E5E21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0,N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</m:t>
                  </m:r>
                </m:e>
              </m:eqArr>
            </m:e>
          </m:d>
        </m:oMath>
      </m:oMathPara>
    </w:p>
    <w:p w14:paraId="4534850D" w14:textId="7E0A9F36" w:rsidR="006E5E21" w:rsidRDefault="00D27A51" w:rsidP="00094667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 xml:space="preserve">Пусть значение искомой функции в двух соседних точках связаны следующим линейным соотношением: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27A51">
        <w:rPr>
          <w:rFonts w:eastAsiaTheme="minorEastAsia"/>
          <w:iCs w:val="0"/>
        </w:rPr>
        <w:t xml:space="preserve">. </w:t>
      </w:r>
      <w:r>
        <w:rPr>
          <w:rFonts w:eastAsiaTheme="minorEastAsia"/>
          <w:iCs w:val="0"/>
        </w:rPr>
        <w:t>Тогда:</w:t>
      </w:r>
    </w:p>
    <w:p w14:paraId="788AE89A" w14:textId="7CDD0C12" w:rsidR="00D27A51" w:rsidRPr="00D27A51" w:rsidRDefault="00AE652C" w:rsidP="00094667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724FEA2" w14:textId="0095BD4F" w:rsidR="00D27A51" w:rsidRPr="00D27A51" w:rsidRDefault="00AE652C" w:rsidP="00094667">
      <w:pPr>
        <w:jc w:val="both"/>
        <w:rPr>
          <w:rFonts w:eastAsiaTheme="minorEastAsia"/>
          <w:iCs w:val="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B8C3A72" w14:textId="77590FF5" w:rsidR="00D27A51" w:rsidRPr="00D27A51" w:rsidRDefault="00AE652C" w:rsidP="00094667">
      <w:pPr>
        <w:jc w:val="both"/>
        <w:rPr>
          <w:rFonts w:eastAsiaTheme="minorEastAsia"/>
          <w:iCs w:val="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 w:val="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14:paraId="2EC61647" w14:textId="7532BC77" w:rsidR="00D27A51" w:rsidRDefault="00D27A51" w:rsidP="00D27A51">
      <w:pPr>
        <w:jc w:val="both"/>
        <w:rPr>
          <w:rFonts w:eastAsiaTheme="minorEastAsia"/>
          <w:iCs w:val="0"/>
        </w:rPr>
      </w:pPr>
      <w:r w:rsidRPr="00D27A51">
        <w:rPr>
          <w:rFonts w:eastAsiaTheme="minorEastAsia"/>
          <w:iCs w:val="0"/>
        </w:rPr>
        <w:t xml:space="preserve">Для того, чтобы это соотношение было верно для любых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D27A51">
        <w:rPr>
          <w:rFonts w:eastAsiaTheme="minorEastAsia"/>
          <w:iCs w:val="0"/>
        </w:rPr>
        <w:t xml:space="preserve"> нужно, чтобы выражение в квадратных скобках и правая часть было равны нулю. Приравнивая их нулю, получаем рекуррентные формулы для определения </w:t>
      </w:r>
      <w:proofErr w:type="spellStart"/>
      <w:r w:rsidRPr="00D27A51">
        <w:rPr>
          <w:rFonts w:eastAsiaTheme="minorEastAsia"/>
          <w:iCs w:val="0"/>
        </w:rPr>
        <w:t>прогоночных</w:t>
      </w:r>
      <w:proofErr w:type="spellEnd"/>
      <w:r w:rsidRPr="00D27A51">
        <w:rPr>
          <w:rFonts w:eastAsiaTheme="minorEastAsia"/>
          <w:iCs w:val="0"/>
        </w:rPr>
        <w:t xml:space="preserve"> коэффициентов:</w:t>
      </w:r>
    </w:p>
    <w:p w14:paraId="36751F43" w14:textId="7268E81C" w:rsidR="00D27A51" w:rsidRPr="009579DB" w:rsidRDefault="00AE652C" w:rsidP="00D27A51">
      <w:pPr>
        <w:jc w:val="both"/>
        <w:rPr>
          <w:rFonts w:eastAsiaTheme="minorEastAsia"/>
          <w:iCs w:val="0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74FA282F" w14:textId="4E325430" w:rsidR="009579DB" w:rsidRDefault="009579DB" w:rsidP="009579DB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lastRenderedPageBreak/>
        <w:t xml:space="preserve">Сравнивая граничные условия задачи с выражением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579DB">
        <w:rPr>
          <w:rFonts w:eastAsiaTheme="minorEastAsia"/>
          <w:iCs w:val="0"/>
        </w:rPr>
        <w:t xml:space="preserve">, </w:t>
      </w:r>
      <w:r>
        <w:rPr>
          <w:rFonts w:eastAsiaTheme="minorEastAsia"/>
          <w:iCs w:val="0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579DB">
        <w:rPr>
          <w:rFonts w:eastAsiaTheme="minorEastAsia"/>
          <w:iCs w:val="0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579DB">
        <w:rPr>
          <w:rFonts w:eastAsiaTheme="minorEastAsia"/>
          <w:iCs w:val="0"/>
        </w:rPr>
        <w:t xml:space="preserve">. Используя эти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579DB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579DB">
        <w:rPr>
          <w:rFonts w:eastAsiaTheme="minorEastAsia"/>
          <w:iCs w:val="0"/>
        </w:rPr>
        <w:t xml:space="preserve">, совершим прогонку в направлении возрастания индекса, последовательно определяя значения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579DB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579DB">
        <w:rPr>
          <w:rFonts w:eastAsiaTheme="minorEastAsia"/>
          <w:iCs w:val="0"/>
        </w:rPr>
        <w:t xml:space="preserve"> для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</m:oMath>
      <w:r w:rsidRPr="009579DB">
        <w:rPr>
          <w:rFonts w:eastAsiaTheme="minorEastAsia"/>
        </w:rPr>
        <w:t xml:space="preserve">. Также нетрудно получить рекуррентные соотношения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9579DB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 w:val="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9579DB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579DB">
        <w:rPr>
          <w:rFonts w:eastAsiaTheme="minorEastAsia"/>
          <w:iCs w:val="0"/>
        </w:rPr>
        <w:t xml:space="preserve">. </w:t>
      </w:r>
      <w:r>
        <w:rPr>
          <w:rFonts w:eastAsiaTheme="minorEastAsia"/>
          <w:iCs w:val="0"/>
        </w:rPr>
        <w:t>Из этих соотношений получаем:</w:t>
      </w:r>
    </w:p>
    <w:p w14:paraId="3D9D70C9" w14:textId="718259BA" w:rsidR="009579DB" w:rsidRPr="009579DB" w:rsidRDefault="00AE652C" w:rsidP="009579DB">
      <w:pPr>
        <w:jc w:val="both"/>
        <w:rPr>
          <w:rFonts w:eastAsiaTheme="minorEastAsia"/>
          <w:i/>
          <w:iCs w:val="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 w:val="0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⇒     </m:t>
          </m:r>
          <m:sSub>
            <m:sSub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670E996" w14:textId="60D16F56" w:rsidR="009579DB" w:rsidRPr="009579DB" w:rsidRDefault="009579DB" w:rsidP="009579DB">
      <w:pPr>
        <w:jc w:val="both"/>
        <w:rPr>
          <w:rFonts w:eastAsiaTheme="minorEastAsia"/>
        </w:rPr>
      </w:pPr>
      <w:r w:rsidRPr="009579DB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579DB">
        <w:rPr>
          <w:rFonts w:eastAsiaTheme="minorEastAsia"/>
        </w:rPr>
        <w:t xml:space="preserve"> и условиях, наложенных при постановке задачи на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1, 2</m:t>
            </m:r>
          </m:sub>
        </m:sSub>
      </m:oMath>
      <w:r w:rsidRPr="009579DB">
        <w:rPr>
          <w:rFonts w:eastAsiaTheme="minorEastAsia"/>
        </w:rPr>
        <w:t xml:space="preserve"> получаем, что знаменатель </w:t>
      </w:r>
      <w:r>
        <w:rPr>
          <w:rFonts w:eastAsiaTheme="minorEastAsia"/>
        </w:rPr>
        <w:t xml:space="preserve">формуле выше </w:t>
      </w:r>
      <w:r w:rsidRPr="009579DB">
        <w:rPr>
          <w:rFonts w:eastAsiaTheme="minorEastAsia"/>
        </w:rPr>
        <w:t xml:space="preserve">положительный. Следовательно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9579DB">
        <w:rPr>
          <w:rFonts w:eastAsiaTheme="minorEastAsia"/>
        </w:rPr>
        <w:t xml:space="preserve"> определено.</w:t>
      </w:r>
      <w:r>
        <w:rPr>
          <w:rFonts w:eastAsiaTheme="minorEastAsia"/>
        </w:rPr>
        <w:t xml:space="preserve"> </w:t>
      </w:r>
      <w:r w:rsidRPr="009579DB">
        <w:rPr>
          <w:rFonts w:eastAsiaTheme="minorEastAsia"/>
        </w:rPr>
        <w:t xml:space="preserve">Используя найденное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9579DB">
        <w:rPr>
          <w:rFonts w:eastAsiaTheme="minorEastAsia"/>
        </w:rPr>
        <w:t>, делаем обратную прогонку в сторону уменьшающихся значений индекса,</w:t>
      </w:r>
      <w:r>
        <w:rPr>
          <w:rFonts w:eastAsiaTheme="minorEastAsia"/>
        </w:rPr>
        <w:t xml:space="preserve"> </w:t>
      </w:r>
      <w:r w:rsidRPr="009579DB">
        <w:rPr>
          <w:rFonts w:eastAsiaTheme="minorEastAsia"/>
        </w:rPr>
        <w:t>по</w:t>
      </w:r>
      <w:r>
        <w:rPr>
          <w:rFonts w:eastAsiaTheme="minorEastAsia"/>
        </w:rPr>
        <w:t>с</w:t>
      </w:r>
      <w:r w:rsidRPr="009579DB">
        <w:rPr>
          <w:rFonts w:eastAsiaTheme="minorEastAsia"/>
        </w:rPr>
        <w:t xml:space="preserve">ледовательно определяя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579DB">
        <w:rPr>
          <w:rFonts w:eastAsiaTheme="minorEastAsia"/>
          <w:iCs w:val="0"/>
        </w:rPr>
        <w:t>.</w:t>
      </w:r>
    </w:p>
    <w:p w14:paraId="30B92C3B" w14:textId="077F5470" w:rsidR="009579DB" w:rsidRDefault="009579DB" w:rsidP="009579DB">
      <w:pPr>
        <w:jc w:val="both"/>
        <w:rPr>
          <w:rFonts w:eastAsiaTheme="minorEastAsia"/>
        </w:rPr>
      </w:pPr>
    </w:p>
    <w:p w14:paraId="66534FBD" w14:textId="0EB2B300" w:rsidR="009579DB" w:rsidRDefault="000A3DDE" w:rsidP="009579DB">
      <w:pPr>
        <w:pStyle w:val="a"/>
      </w:pPr>
      <w:r>
        <w:t>Достаточные условия применимости м</w:t>
      </w:r>
      <w:r w:rsidR="009579DB">
        <w:t>етод</w:t>
      </w:r>
      <w:r>
        <w:t>а</w:t>
      </w:r>
      <w:r w:rsidR="009579DB">
        <w:t xml:space="preserve"> прогонки</w:t>
      </w:r>
    </w:p>
    <w:p w14:paraId="7889CB42" w14:textId="1BF1507A" w:rsidR="000A3DDE" w:rsidRDefault="000A3DDE" w:rsidP="000A3DDE">
      <w:pPr>
        <w:jc w:val="both"/>
      </w:pPr>
      <w:r w:rsidRPr="000A3DDE">
        <w:t>Выпишем уравнения и граничные условия из систем, для которых мы собираемся применить метод прогонки:</w:t>
      </w:r>
    </w:p>
    <w:p w14:paraId="3AD707CE" w14:textId="4E9B9737" w:rsidR="009579DB" w:rsidRPr="000A3DDE" w:rsidRDefault="000A3DDE" w:rsidP="009579D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.5τ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.5τ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2CD34FF" w14:textId="7A7A892E" w:rsidR="000A3DDE" w:rsidRPr="007D33FB" w:rsidRDefault="00AE652C" w:rsidP="000A3DDE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.5τ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.5τ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9EDA1AC" w14:textId="4E298FD3" w:rsidR="007D33FB" w:rsidRDefault="007D33FB" w:rsidP="000A3DD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Сделаем замену индексов: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≡n, j≡m</m:t>
        </m:r>
      </m:oMath>
      <w:r w:rsidRPr="007D33FB">
        <w:rPr>
          <w:rFonts w:eastAsiaTheme="minorEastAsia"/>
        </w:rPr>
        <w:t xml:space="preserve">. </w:t>
      </w:r>
      <w:r>
        <w:rPr>
          <w:rFonts w:eastAsiaTheme="minorEastAsia"/>
        </w:rPr>
        <w:t>Для удобства опустим неизменяющиеся индексы. Сделаем замену:</w:t>
      </w:r>
    </w:p>
    <w:p w14:paraId="2B7F76CF" w14:textId="0B104DBA" w:rsidR="007D33FB" w:rsidRPr="007D33FB" w:rsidRDefault="00AE652C" w:rsidP="000A3DDE">
      <w:pPr>
        <w:jc w:val="both"/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0.5τ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0.5τ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</m:mr>
          </m:m>
        </m:oMath>
      </m:oMathPara>
    </w:p>
    <w:p w14:paraId="0B828B86" w14:textId="446C2FBD" w:rsidR="007D33FB" w:rsidRDefault="007D33FB" w:rsidP="000A3DDE">
      <w:pPr>
        <w:jc w:val="both"/>
        <w:rPr>
          <w:rFonts w:eastAsiaTheme="minorEastAsia"/>
          <w:iCs w:val="0"/>
        </w:rPr>
      </w:pPr>
      <w:r>
        <w:rPr>
          <w:rFonts w:eastAsiaTheme="minorEastAsia"/>
          <w:iCs w:val="0"/>
        </w:rPr>
        <w:t>Перепишем исходные системы в виде:</w:t>
      </w:r>
    </w:p>
    <w:p w14:paraId="05703503" w14:textId="61BDBC19" w:rsidR="007D33FB" w:rsidRPr="00DD6BC9" w:rsidRDefault="00AE652C" w:rsidP="000A3DDE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46E60417" w14:textId="588B6E35" w:rsidR="00DD6BC9" w:rsidRDefault="00DD6BC9" w:rsidP="000A3DDE">
      <w:pPr>
        <w:jc w:val="both"/>
        <w:rPr>
          <w:rFonts w:eastAsiaTheme="minorEastAsia"/>
          <w:iCs w:val="0"/>
        </w:rPr>
      </w:pPr>
      <w:r w:rsidRPr="00DD6BC9">
        <w:rPr>
          <w:rFonts w:eastAsiaTheme="minorEastAsia"/>
          <w:iCs w:val="0"/>
        </w:rPr>
        <w:t>Согласно достаточному условию применения метода прогонки, достаточно, чтобы выполнялись следующие условия:</w:t>
      </w:r>
    </w:p>
    <w:p w14:paraId="780FD672" w14:textId="0DE273BA" w:rsidR="00DD6BC9" w:rsidRPr="00343075" w:rsidRDefault="00AE652C" w:rsidP="000A3DDE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1, 2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0, 1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</m:e>
            </m:mr>
          </m:m>
        </m:oMath>
      </m:oMathPara>
    </w:p>
    <w:p w14:paraId="437E58D9" w14:textId="0AFC8A59" w:rsidR="00343075" w:rsidRDefault="00343075" w:rsidP="000A3DDE">
      <w:pPr>
        <w:jc w:val="both"/>
        <w:rPr>
          <w:rFonts w:eastAsiaTheme="minorEastAsia"/>
          <w:iCs w:val="0"/>
        </w:rPr>
      </w:pPr>
      <w:r w:rsidRPr="00343075">
        <w:rPr>
          <w:rFonts w:eastAsiaTheme="minorEastAsia"/>
          <w:iCs w:val="0"/>
        </w:rPr>
        <w:lastRenderedPageBreak/>
        <w:t>Видно, что выполняется условие для обоих систем. Таким образом, для нашей разностной схемы, которая применяется для численного решения задачи, выполнено достаточное условие применимости метода прогонки.</w:t>
      </w:r>
    </w:p>
    <w:p w14:paraId="155422BF" w14:textId="77777777" w:rsidR="00343075" w:rsidRPr="007D33FB" w:rsidRDefault="00343075" w:rsidP="000A3DDE">
      <w:pPr>
        <w:jc w:val="both"/>
        <w:rPr>
          <w:rFonts w:eastAsiaTheme="minorEastAsia"/>
          <w:iCs w:val="0"/>
        </w:rPr>
      </w:pPr>
    </w:p>
    <w:p w14:paraId="4204F238" w14:textId="66A8E937" w:rsidR="000A3DDE" w:rsidRPr="0003782B" w:rsidRDefault="00343075" w:rsidP="0003782B">
      <w:pPr>
        <w:pStyle w:val="a"/>
      </w:pPr>
      <w:r>
        <w:t>Реализация метода переменных направлений</w:t>
      </w:r>
    </w:p>
    <w:p w14:paraId="33355421" w14:textId="3E4E8991" w:rsidR="00C34A1F" w:rsidRPr="007E0FD7" w:rsidRDefault="00AE652C" w:rsidP="00C34A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0&lt;x&lt;π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0&lt;y&lt;π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t&gt;0</m:t>
                          </m:r>
                        </m:e>
                      </m:eqArr>
                    </m:e>
                  </m:d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                                        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y=π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                                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</m:eqArr>
            </m:e>
          </m:d>
        </m:oMath>
      </m:oMathPara>
    </w:p>
    <w:p w14:paraId="660043C9" w14:textId="77777777" w:rsidR="00C34A1F" w:rsidRPr="00C34A1F" w:rsidRDefault="00C34A1F" w:rsidP="00094667">
      <w:pPr>
        <w:jc w:val="both"/>
        <w:rPr>
          <w:rFonts w:eastAsiaTheme="minorEastAsia"/>
          <w:iCs w:val="0"/>
        </w:rPr>
      </w:pPr>
    </w:p>
    <w:sectPr w:rsidR="00C34A1F" w:rsidRPr="00C3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CB5"/>
    <w:multiLevelType w:val="hybridMultilevel"/>
    <w:tmpl w:val="9308372A"/>
    <w:lvl w:ilvl="0" w:tplc="10F27FC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A4538F"/>
    <w:multiLevelType w:val="hybridMultilevel"/>
    <w:tmpl w:val="0876D648"/>
    <w:lvl w:ilvl="0" w:tplc="29BC68AA">
      <w:start w:val="1"/>
      <w:numFmt w:val="upperRoman"/>
      <w:pStyle w:val="a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5"/>
    <w:rsid w:val="0000212C"/>
    <w:rsid w:val="0003782B"/>
    <w:rsid w:val="00046242"/>
    <w:rsid w:val="00094667"/>
    <w:rsid w:val="000A3DDE"/>
    <w:rsid w:val="000D5C0F"/>
    <w:rsid w:val="00120254"/>
    <w:rsid w:val="0013185C"/>
    <w:rsid w:val="003427B0"/>
    <w:rsid w:val="00343075"/>
    <w:rsid w:val="00374BCD"/>
    <w:rsid w:val="00430E7C"/>
    <w:rsid w:val="00451FB0"/>
    <w:rsid w:val="004933C2"/>
    <w:rsid w:val="00503D97"/>
    <w:rsid w:val="00640F65"/>
    <w:rsid w:val="00642639"/>
    <w:rsid w:val="006D3566"/>
    <w:rsid w:val="006E5E21"/>
    <w:rsid w:val="007D33FB"/>
    <w:rsid w:val="007E0FD7"/>
    <w:rsid w:val="009579DB"/>
    <w:rsid w:val="009A26E3"/>
    <w:rsid w:val="009A5955"/>
    <w:rsid w:val="009E506B"/>
    <w:rsid w:val="00A25814"/>
    <w:rsid w:val="00AE652C"/>
    <w:rsid w:val="00AF06BA"/>
    <w:rsid w:val="00B04EB0"/>
    <w:rsid w:val="00B92178"/>
    <w:rsid w:val="00BA110E"/>
    <w:rsid w:val="00BB3B7E"/>
    <w:rsid w:val="00BD2A3A"/>
    <w:rsid w:val="00BF27BB"/>
    <w:rsid w:val="00C34A1F"/>
    <w:rsid w:val="00C674AA"/>
    <w:rsid w:val="00CB50B6"/>
    <w:rsid w:val="00D27A51"/>
    <w:rsid w:val="00D81ABD"/>
    <w:rsid w:val="00DD6BC9"/>
    <w:rsid w:val="00E2607A"/>
    <w:rsid w:val="00F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23A9"/>
  <w15:chartTrackingRefBased/>
  <w15:docId w15:val="{DE821FAB-05AA-461A-BFED-3FB43F10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9A5955"/>
    <w:rPr>
      <w:color w:val="808080"/>
    </w:rPr>
  </w:style>
  <w:style w:type="table" w:styleId="a5">
    <w:name w:val="Table Grid"/>
    <w:basedOn w:val="a2"/>
    <w:uiPriority w:val="39"/>
    <w:rsid w:val="000021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Title"/>
    <w:basedOn w:val="a0"/>
    <w:next w:val="a0"/>
    <w:link w:val="a6"/>
    <w:uiPriority w:val="10"/>
    <w:qFormat/>
    <w:rsid w:val="007E0FD7"/>
    <w:pPr>
      <w:numPr>
        <w:numId w:val="1"/>
      </w:numPr>
      <w:jc w:val="both"/>
    </w:pPr>
    <w:rPr>
      <w:b/>
      <w:bCs/>
      <w:sz w:val="28"/>
      <w:szCs w:val="28"/>
    </w:rPr>
  </w:style>
  <w:style w:type="character" w:customStyle="1" w:styleId="a6">
    <w:name w:val="Заголовок Знак"/>
    <w:basedOn w:val="a1"/>
    <w:link w:val="a"/>
    <w:uiPriority w:val="10"/>
    <w:rsid w:val="007E0FD7"/>
    <w:rPr>
      <w:b/>
      <w:bCs/>
      <w:sz w:val="28"/>
      <w:szCs w:val="28"/>
    </w:rPr>
  </w:style>
  <w:style w:type="paragraph" w:styleId="a7">
    <w:name w:val="List Paragraph"/>
    <w:basedOn w:val="a0"/>
    <w:uiPriority w:val="34"/>
    <w:qFormat/>
    <w:rsid w:val="00B0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Del</dc:creator>
  <cp:keywords/>
  <dc:description/>
  <cp:lastModifiedBy>HONOR</cp:lastModifiedBy>
  <cp:revision>7</cp:revision>
  <dcterms:created xsi:type="dcterms:W3CDTF">2023-05-07T15:48:00Z</dcterms:created>
  <dcterms:modified xsi:type="dcterms:W3CDTF">2023-05-22T15:02:00Z</dcterms:modified>
</cp:coreProperties>
</file>