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00040" cy="62103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04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1.73228346456688" w:right="0" w:firstLine="0"/>
        <w:jc w:val="center"/>
        <w:rPr>
          <w:rFonts w:ascii="Arial" w:cs="Arial" w:eastAsia="Arial" w:hAnsi="Arial"/>
          <w:b w:val="0"/>
          <w:bCs w:val="0"/>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0"/>
          <w:szCs w:val="30"/>
          <w:u w:val="none"/>
          <w:shd w:fill="auto" w:val="clear"/>
          <w:vertAlign w:val="baseline"/>
          <w:rtl w:val="0"/>
        </w:rPr>
        <w:t xml:space="preserve">Curso Superior de Desenvolvimento de Software Multiplataforma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0"/>
          <w:szCs w:val="20"/>
        </w:rPr>
      </w:pPr>
      <w:r w:rsidDel="00000000" w:rsidR="00000000" w:rsidRPr="00000000">
        <w:rPr>
          <w:rtl w:val="0"/>
        </w:rPr>
      </w:r>
    </w:p>
    <w:p w:rsidR="00000000" w:rsidDel="00000000" w:rsidP="00000000" w:rsidRDefault="00000000" w:rsidRPr="00000000" w14:paraId="00000007">
      <w:pPr>
        <w:spacing w:line="240" w:lineRule="auto"/>
        <w:jc w:val="center"/>
        <w:rPr>
          <w:sz w:val="30"/>
          <w:szCs w:val="30"/>
        </w:rPr>
      </w:pPr>
      <w:r w:rsidDel="00000000" w:rsidR="00000000" w:rsidRPr="00000000">
        <w:rPr>
          <w:sz w:val="30"/>
          <w:szCs w:val="30"/>
          <w:rtl w:val="0"/>
        </w:rPr>
        <w:t xml:space="preserve">Douglas Wenzel, 3011392413022</w:t>
      </w:r>
    </w:p>
    <w:p w:rsidR="00000000" w:rsidDel="00000000" w:rsidP="00000000" w:rsidRDefault="00000000" w:rsidRPr="00000000" w14:paraId="00000008">
      <w:pPr>
        <w:spacing w:line="240" w:lineRule="auto"/>
        <w:jc w:val="center"/>
        <w:rPr>
          <w:sz w:val="30"/>
          <w:szCs w:val="30"/>
        </w:rPr>
      </w:pPr>
      <w:r w:rsidDel="00000000" w:rsidR="00000000" w:rsidRPr="00000000">
        <w:rPr>
          <w:sz w:val="30"/>
          <w:szCs w:val="30"/>
          <w:rtl w:val="0"/>
        </w:rPr>
        <w:t xml:space="preserve">Fernando Chibli, 3011392323017</w:t>
      </w:r>
    </w:p>
    <w:p w:rsidR="00000000" w:rsidDel="00000000" w:rsidP="00000000" w:rsidRDefault="00000000" w:rsidRPr="00000000" w14:paraId="00000009">
      <w:pPr>
        <w:spacing w:line="240" w:lineRule="auto"/>
        <w:jc w:val="center"/>
        <w:rPr>
          <w:sz w:val="30"/>
          <w:szCs w:val="30"/>
        </w:rPr>
      </w:pPr>
      <w:r w:rsidDel="00000000" w:rsidR="00000000" w:rsidRPr="00000000">
        <w:rPr>
          <w:sz w:val="30"/>
          <w:szCs w:val="30"/>
          <w:rtl w:val="0"/>
        </w:rPr>
        <w:t xml:space="preserve">Gustavo Ferreira, 3011392413016</w:t>
      </w:r>
    </w:p>
    <w:p w:rsidR="00000000" w:rsidDel="00000000" w:rsidP="00000000" w:rsidRDefault="00000000" w:rsidRPr="00000000" w14:paraId="0000000A">
      <w:pPr>
        <w:spacing w:line="240" w:lineRule="auto"/>
        <w:jc w:val="center"/>
        <w:rPr>
          <w:sz w:val="30"/>
          <w:szCs w:val="30"/>
        </w:rPr>
      </w:pPr>
      <w:r w:rsidDel="00000000" w:rsidR="00000000" w:rsidRPr="00000000">
        <w:rPr>
          <w:sz w:val="30"/>
          <w:szCs w:val="30"/>
          <w:rtl w:val="0"/>
        </w:rPr>
        <w:t xml:space="preserve">Isabel Maito, 3011392413045 </w:t>
      </w:r>
    </w:p>
    <w:p w:rsidR="00000000" w:rsidDel="00000000" w:rsidP="00000000" w:rsidRDefault="00000000" w:rsidRPr="00000000" w14:paraId="0000000B">
      <w:pPr>
        <w:spacing w:line="240" w:lineRule="auto"/>
        <w:jc w:val="center"/>
        <w:rPr>
          <w:sz w:val="18"/>
          <w:szCs w:val="18"/>
        </w:rPr>
      </w:pPr>
      <w:r w:rsidDel="00000000" w:rsidR="00000000" w:rsidRPr="00000000">
        <w:rPr>
          <w:rtl w:val="0"/>
        </w:rPr>
      </w:r>
    </w:p>
    <w:p w:rsidR="00000000" w:rsidDel="00000000" w:rsidP="00000000" w:rsidRDefault="00000000" w:rsidRPr="00000000" w14:paraId="0000000C">
      <w:pPr>
        <w:spacing w:line="240" w:lineRule="auto"/>
        <w:jc w:val="center"/>
        <w:rPr>
          <w:sz w:val="18"/>
          <w:szCs w:val="18"/>
        </w:rPr>
      </w:pPr>
      <w:r w:rsidDel="00000000" w:rsidR="00000000" w:rsidRPr="00000000">
        <w:rPr>
          <w:rtl w:val="0"/>
        </w:rPr>
      </w:r>
    </w:p>
    <w:p w:rsidR="00000000" w:rsidDel="00000000" w:rsidP="00000000" w:rsidRDefault="00000000" w:rsidRPr="00000000" w14:paraId="0000000D">
      <w:pPr>
        <w:spacing w:line="240" w:lineRule="auto"/>
        <w:jc w:val="center"/>
        <w:rPr>
          <w:sz w:val="18"/>
          <w:szCs w:val="18"/>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Projeto Interdisciplinar</w:t>
      </w:r>
      <w:r w:rsidDel="00000000" w:rsidR="00000000" w:rsidRPr="00000000">
        <w:rPr>
          <w:color w:val="0d0d0d"/>
          <w:sz w:val="32"/>
          <w:szCs w:val="32"/>
          <w:rtl w:val="0"/>
        </w:rPr>
        <w:t xml:space="preserve"> III</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8"/>
          <w:szCs w:val="28"/>
        </w:rPr>
      </w:pPr>
      <w:r w:rsidDel="00000000" w:rsidR="00000000" w:rsidRPr="00000000">
        <w:rPr>
          <w:color w:val="0d0d0d"/>
          <w:sz w:val="28"/>
          <w:szCs w:val="28"/>
          <w:rtl w:val="0"/>
        </w:rPr>
        <w:t xml:space="preserve">Interação Humano Computador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8"/>
          <w:szCs w:val="28"/>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8"/>
          <w:szCs w:val="28"/>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8"/>
          <w:szCs w:val="28"/>
        </w:rPr>
      </w:pPr>
      <w:r w:rsidDel="00000000" w:rsidR="00000000" w:rsidRPr="00000000">
        <w:rPr>
          <w:rtl w:val="0"/>
        </w:rPr>
      </w:r>
    </w:p>
    <w:p w:rsidR="00000000" w:rsidDel="00000000" w:rsidP="00000000" w:rsidRDefault="00000000" w:rsidRPr="00000000" w14:paraId="00000014">
      <w:pPr>
        <w:spacing w:after="0" w:line="240" w:lineRule="auto"/>
        <w:ind w:firstLine="0"/>
        <w:jc w:val="center"/>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b w:val="1"/>
          <w:bCs w:val="1"/>
          <w:color w:val="0d0d0d"/>
          <w:sz w:val="32"/>
          <w:szCs w:val="32"/>
          <w:rtl w:val="0"/>
        </w:rPr>
        <w:t xml:space="preserve">Grupo Consultoria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color w:val="0d0d0d"/>
          <w:sz w:val="32"/>
          <w:szCs w:val="32"/>
        </w:rPr>
      </w:pPr>
      <w:r w:rsidDel="00000000" w:rsidR="00000000" w:rsidRPr="00000000">
        <w:rPr>
          <w:b w:val="1"/>
          <w:bCs w:val="1"/>
          <w:color w:val="0d0d0d"/>
          <w:sz w:val="32"/>
          <w:szCs w:val="32"/>
          <w:rtl w:val="0"/>
        </w:rPr>
        <w:t xml:space="preserve">Avaliação Heurística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b w:val="1"/>
          <w:bCs w:val="1"/>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Orientador</w:t>
      </w:r>
      <w:r w:rsidDel="00000000" w:rsidR="00000000" w:rsidRPr="00000000">
        <w:rPr>
          <w:b w:val="1"/>
          <w:bCs w:val="1"/>
          <w:color w:val="0d0d0d"/>
          <w:sz w:val="32"/>
          <w:szCs w:val="32"/>
          <w:rtl w:val="0"/>
        </w:rPr>
        <w:t xml:space="preserve">a</w:t>
      </w:r>
      <w:r w:rsidDel="00000000" w:rsidR="00000000" w:rsidRPr="00000000">
        <w:rPr>
          <w:b w:val="1"/>
          <w:bCs w:val="1"/>
          <w:i w:val="0"/>
          <w:iCs w:val="0"/>
          <w:smallCaps w:val="0"/>
          <w:strike w:val="0"/>
          <w:color w:val="0d0d0d"/>
          <w:sz w:val="32"/>
          <w:szCs w:val="3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color w:val="0d0d0d"/>
          <w:sz w:val="32"/>
          <w:szCs w:val="32"/>
          <w:rtl w:val="0"/>
        </w:rPr>
        <w:t xml:space="preserve">  Prof</w:t>
      </w:r>
      <w:r w:rsidDel="00000000" w:rsidR="00000000" w:rsidRPr="00000000">
        <w:rPr>
          <w:color w:val="0d0d0d"/>
          <w:sz w:val="32"/>
          <w:szCs w:val="32"/>
          <w:vertAlign w:val="superscript"/>
          <w:rtl w:val="0"/>
        </w:rPr>
        <w:t xml:space="preserve">a</w:t>
      </w:r>
      <w:r w:rsidDel="00000000" w:rsidR="00000000" w:rsidRPr="00000000">
        <w:rPr>
          <w:color w:val="0d0d0d"/>
          <w:sz w:val="32"/>
          <w:szCs w:val="32"/>
          <w:rtl w:val="0"/>
        </w:rPr>
        <w:t xml:space="preserve"> Ma. Maria Janaína da Silva Ferreira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u w:val="none"/>
          <w:shd w:fill="auto" w:val="clear"/>
          <w:vertAlign w:val="baseline"/>
          <w:rtl w:val="0"/>
        </w:rPr>
        <w:t xml:space="preserve">Votorantim - SP</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vertAlign w:val="baseline"/>
        </w:rPr>
      </w:pPr>
      <w:r w:rsidDel="00000000" w:rsidR="00000000" w:rsidRPr="00000000">
        <w:rPr>
          <w:color w:val="0d0d0d"/>
          <w:sz w:val="26"/>
          <w:szCs w:val="26"/>
          <w:rtl w:val="0"/>
        </w:rPr>
        <w:t xml:space="preserve">Junho</w:t>
      </w:r>
      <w:r w:rsidDel="00000000" w:rsidR="00000000" w:rsidRPr="00000000">
        <w:rPr>
          <w:rFonts w:ascii="Arial" w:cs="Arial" w:eastAsia="Arial" w:hAnsi="Arial"/>
          <w:b w:val="0"/>
          <w:bCs w:val="0"/>
          <w:i w:val="0"/>
          <w:iCs w:val="0"/>
          <w:smallCaps w:val="0"/>
          <w:strike w:val="0"/>
          <w:color w:val="0d0d0d"/>
          <w:sz w:val="26"/>
          <w:szCs w:val="26"/>
          <w:u w:val="none"/>
          <w:vertAlign w:val="baseline"/>
          <w:rtl w:val="0"/>
        </w:rPr>
        <w:t xml:space="preserve">, 2024</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100" w:before="120" w:line="480" w:lineRule="auto"/>
        <w:ind w:left="36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gjdgxs" w:id="0"/>
      <w:bookmarkEnd w:id="0"/>
      <w:r w:rsidDel="00000000" w:rsidR="00000000" w:rsidRPr="00000000">
        <w:rPr>
          <w:b w:val="1"/>
          <w:bCs w:val="1"/>
          <w:sz w:val="28"/>
          <w:szCs w:val="28"/>
          <w:rtl w:val="0"/>
        </w:rPr>
        <w:t xml:space="preserve">D</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ESCRIÇÃO DO PROJETO</w:t>
      </w:r>
    </w:p>
    <w:p w:rsidR="00000000" w:rsidDel="00000000" w:rsidP="00000000" w:rsidRDefault="00000000" w:rsidRPr="00000000" w14:paraId="00000022">
      <w:pPr>
        <w:ind w:firstLine="567"/>
        <w:rPr/>
      </w:pPr>
      <w:r w:rsidDel="00000000" w:rsidR="00000000" w:rsidRPr="00000000">
        <w:rPr>
          <w:rtl w:val="0"/>
        </w:rPr>
        <w:t xml:space="preserve">DelBicos - Delivery de Bicos, é um projeto que propõe conectar clientes e trabalhadores informais na mesma vizinhança, garantindo demanda local, qualidade e segurança e será projetado através de um website. </w:t>
      </w:r>
    </w:p>
    <w:p w:rsidR="00000000" w:rsidDel="00000000" w:rsidP="00000000" w:rsidRDefault="00000000" w:rsidRPr="00000000" w14:paraId="00000023">
      <w:pPr>
        <w:ind w:firstLine="567"/>
        <w:rPr/>
      </w:pPr>
      <w:r w:rsidDel="00000000" w:rsidR="00000000" w:rsidRPr="00000000">
        <w:rPr>
          <w:rtl w:val="0"/>
        </w:rPr>
        <w:t xml:space="preserve">Profissionais informais, de diversas vertentes, têm muita dificuldade para adquirir clientes na sua região de atuação, muitas vezes tendo que se deslocar por longas distâncias para chegar aos seus clientes, quando não o inverso. Enquanto que na outra ponta, clientes que se mudaram há pouco tempo para a região encontram muita dificuldade e insegurança ao procurar por profissionais confiáveis para realizar tarefas em suas residências. </w:t>
      </w:r>
    </w:p>
    <w:p w:rsidR="00000000" w:rsidDel="00000000" w:rsidP="00000000" w:rsidRDefault="00000000" w:rsidRPr="00000000" w14:paraId="00000024">
      <w:pPr>
        <w:ind w:firstLine="567"/>
        <w:rPr/>
      </w:pPr>
      <w:r w:rsidDel="00000000" w:rsidR="00000000" w:rsidRPr="00000000">
        <w:rPr>
          <w:rtl w:val="0"/>
        </w:rPr>
        <w:t xml:space="preserve">Ao solucionar esse problema, notaria-se também os seguintes benefícios para a sociedade: </w:t>
      </w:r>
    </w:p>
    <w:p w:rsidR="00000000" w:rsidDel="00000000" w:rsidP="00000000" w:rsidRDefault="00000000" w:rsidRPr="00000000" w14:paraId="00000025">
      <w:pPr>
        <w:numPr>
          <w:ilvl w:val="0"/>
          <w:numId w:val="3"/>
        </w:numPr>
        <w:spacing w:after="0" w:lineRule="auto"/>
        <w:ind w:left="720" w:hanging="360"/>
        <w:rPr/>
      </w:pPr>
      <w:r w:rsidDel="00000000" w:rsidR="00000000" w:rsidRPr="00000000">
        <w:rPr>
          <w:rtl w:val="0"/>
        </w:rPr>
        <w:t xml:space="preserve">a diminuição do translado entre cliente e profissional, que causaria a redução da emissão de gases do efeito estufa nesta atividade;</w:t>
      </w:r>
    </w:p>
    <w:p w:rsidR="00000000" w:rsidDel="00000000" w:rsidP="00000000" w:rsidRDefault="00000000" w:rsidRPr="00000000" w14:paraId="00000026">
      <w:pPr>
        <w:numPr>
          <w:ilvl w:val="0"/>
          <w:numId w:val="3"/>
        </w:numPr>
        <w:spacing w:after="0" w:before="0" w:lineRule="auto"/>
        <w:ind w:left="720" w:hanging="360"/>
        <w:rPr/>
      </w:pPr>
      <w:r w:rsidDel="00000000" w:rsidR="00000000" w:rsidRPr="00000000">
        <w:rPr>
          <w:rtl w:val="0"/>
        </w:rPr>
        <w:t xml:space="preserve">o aumento de demanda para profissionais de diversas comunidades, contribuindo com a redução da desigualdade social;</w:t>
      </w:r>
    </w:p>
    <w:p w:rsidR="00000000" w:rsidDel="00000000" w:rsidP="00000000" w:rsidRDefault="00000000" w:rsidRPr="00000000" w14:paraId="00000027">
      <w:pPr>
        <w:numPr>
          <w:ilvl w:val="0"/>
          <w:numId w:val="3"/>
        </w:numPr>
        <w:spacing w:after="0" w:before="0" w:lineRule="auto"/>
        <w:ind w:left="720" w:hanging="360"/>
        <w:rPr/>
      </w:pPr>
      <w:r w:rsidDel="00000000" w:rsidR="00000000" w:rsidRPr="00000000">
        <w:rPr>
          <w:rtl w:val="0"/>
        </w:rPr>
        <w:t xml:space="preserve">a integração de indivíduos no ciclo de consumo de serviços locais, levando à melhora na qualidade de vida;</w:t>
      </w:r>
    </w:p>
    <w:p w:rsidR="00000000" w:rsidDel="00000000" w:rsidP="00000000" w:rsidRDefault="00000000" w:rsidRPr="00000000" w14:paraId="00000028">
      <w:pPr>
        <w:numPr>
          <w:ilvl w:val="0"/>
          <w:numId w:val="3"/>
        </w:numPr>
        <w:spacing w:before="0" w:lineRule="auto"/>
        <w:ind w:left="720" w:hanging="360"/>
        <w:rPr/>
      </w:pPr>
      <w:r w:rsidDel="00000000" w:rsidR="00000000" w:rsidRPr="00000000">
        <w:rPr>
          <w:rtl w:val="0"/>
        </w:rPr>
        <w:t xml:space="preserve">o acompanhamento das atividades e avaliações, levando a melhor confiabilidade e segurança. </w:t>
      </w:r>
    </w:p>
    <w:p w:rsidR="00000000" w:rsidDel="00000000" w:rsidP="00000000" w:rsidRDefault="00000000" w:rsidRPr="00000000" w14:paraId="00000029">
      <w:pPr>
        <w:ind w:firstLine="567"/>
        <w:rPr/>
      </w:pPr>
      <w:r w:rsidDel="00000000" w:rsidR="00000000" w:rsidRPr="00000000">
        <w:rPr>
          <w:rtl w:val="0"/>
        </w:rPr>
        <w:t xml:space="preserve">Os dois grupos destacados no problema descrito, compõem o público-alvo deste projeto.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ind w:left="708.6614173228347" w:hanging="150"/>
        <w:rPr>
          <w:b w:val="1"/>
          <w:bCs w:val="1"/>
          <w:sz w:val="28"/>
          <w:szCs w:val="28"/>
        </w:rPr>
      </w:pPr>
      <w:r w:rsidDel="00000000" w:rsidR="00000000" w:rsidRPr="00000000">
        <w:rPr>
          <w:b w:val="1"/>
          <w:bCs w:val="1"/>
          <w:sz w:val="28"/>
          <w:szCs w:val="28"/>
          <w:rtl w:val="0"/>
        </w:rPr>
        <w:t xml:space="preserve">AVALIAÇÃO HEURÍSTICA </w:t>
      </w:r>
    </w:p>
    <w:p w:rsidR="00000000" w:rsidDel="00000000" w:rsidP="00000000" w:rsidRDefault="00000000" w:rsidRPr="00000000" w14:paraId="0000002C">
      <w:pPr>
        <w:rPr/>
      </w:pPr>
      <w:r w:rsidDel="00000000" w:rsidR="00000000" w:rsidRPr="00000000">
        <w:rPr>
          <w:rtl w:val="0"/>
        </w:rPr>
        <w:t xml:space="preserve">A avaliação heurística do projeto DelBicos - Delivery de Bicos é realizada com base nas 10 heurísticas de usabilidade de Jakob Nielsen, conforme as diretrizes apresentadas no material fornecido. O objetivo é identificar potenciais problemas de usabilidade na concepção do website que conectará clientes e trabalhadores informais, visando garantir demanda local, qualidade e segurança.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20" w:line="360" w:lineRule="auto"/>
        <w:ind w:left="708.6614173228347" w:right="0" w:hanging="150"/>
        <w:jc w:val="both"/>
        <w:rPr>
          <w:b w:val="1"/>
          <w:bCs w:val="1"/>
          <w:sz w:val="28"/>
          <w:szCs w:val="28"/>
        </w:rPr>
      </w:pPr>
      <w:r w:rsidDel="00000000" w:rsidR="00000000" w:rsidRPr="00000000">
        <w:rPr>
          <w:b w:val="1"/>
          <w:bCs w:val="1"/>
          <w:sz w:val="28"/>
          <w:szCs w:val="28"/>
          <w:rtl w:val="0"/>
        </w:rPr>
        <w:t xml:space="preserve">ANÁLISE DETALHADA DAS HEURÍSTICAS</w:t>
      </w:r>
    </w:p>
    <w:p w:rsidR="00000000" w:rsidDel="00000000" w:rsidP="00000000" w:rsidRDefault="00000000" w:rsidRPr="00000000" w14:paraId="0000002E">
      <w:pPr>
        <w:rPr>
          <w:b w:val="1"/>
          <w:bCs w:val="1"/>
        </w:rPr>
      </w:pPr>
      <w:r w:rsidDel="00000000" w:rsidR="00000000" w:rsidRPr="00000000">
        <w:rPr>
          <w:b w:val="1"/>
          <w:bCs w:val="1"/>
          <w:rtl w:val="0"/>
        </w:rPr>
        <w:t xml:space="preserve">Visibilidade do estado do sistema</w:t>
      </w:r>
    </w:p>
    <w:p w:rsidR="00000000" w:rsidDel="00000000" w:rsidP="00000000" w:rsidRDefault="00000000" w:rsidRPr="00000000" w14:paraId="0000002F">
      <w:pPr>
        <w:rPr/>
      </w:pPr>
      <w:r w:rsidDel="00000000" w:rsidR="00000000" w:rsidRPr="00000000">
        <w:rPr>
          <w:rtl w:val="0"/>
        </w:rPr>
        <w:t xml:space="preserve">O sistema deve manter os usuários informados sobre o que está acontecendo. Para o DelBicos, isso significa que clientes devem ter feedback claro sobre o status de suas solicitações (ex: "Profissional aceitou seu pedido", "A caminho", "Serviço concluído"). Profissionais precisam saber o status de novas demandas e agendamentos. Indicadores visuais de progresso (barras, ícones de status) durante agendamentos e pagamentos são cruciais para informar o usuário sobre o processamento de suas ações e garantir a segurança e o acompanhamento prometidos na proposta.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Correspondência entre o sistema e o mundo real</w:t>
      </w:r>
    </w:p>
    <w:p w:rsidR="00000000" w:rsidDel="00000000" w:rsidP="00000000" w:rsidRDefault="00000000" w:rsidRPr="00000000" w14:paraId="00000032">
      <w:pPr>
        <w:rPr/>
      </w:pPr>
      <w:r w:rsidDel="00000000" w:rsidR="00000000" w:rsidRPr="00000000">
        <w:rPr>
          <w:rtl w:val="0"/>
        </w:rPr>
        <w:t xml:space="preserve">O DelBicos deve utilizar uma linguagem e conceitos familiares ao seu público-alvo de clientes e profissionais informais. Termos técnicos de TI devem ser evitados. A interface deve espelhar a realidade de serviços locais, com a exibição de mapas ou distâncias para remeter à "mesma vizinhança" e à "diminuição do translado". Avaliações e perfis de profissionais devem ser apresentados de forma a construir a confiança e segurança que clientes buscam.</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Controle e liberdade do usuário</w:t>
      </w:r>
    </w:p>
    <w:p w:rsidR="00000000" w:rsidDel="00000000" w:rsidP="00000000" w:rsidRDefault="00000000" w:rsidRPr="00000000" w14:paraId="00000035">
      <w:pPr>
        <w:rPr/>
      </w:pPr>
      <w:r w:rsidDel="00000000" w:rsidR="00000000" w:rsidRPr="00000000">
        <w:rPr>
          <w:rtl w:val="0"/>
        </w:rPr>
        <w:t xml:space="preserve">Os usuários devem ter controle e liberdade para explorar o sistema. Clientes devem poder facilmente iniciar ou cancelar uma busca por profissional, ou desistir de um agendamento. Profissionais precisam de mecanismos claros para aceitar/recusar serviços ou ajustar sua disponibilidade.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 xml:space="preserve">Consistência e padronização</w:t>
      </w:r>
    </w:p>
    <w:p w:rsidR="00000000" w:rsidDel="00000000" w:rsidP="00000000" w:rsidRDefault="00000000" w:rsidRPr="00000000" w14:paraId="00000038">
      <w:pPr>
        <w:rPr/>
      </w:pPr>
      <w:r w:rsidDel="00000000" w:rsidR="00000000" w:rsidRPr="00000000">
        <w:rPr>
          <w:rtl w:val="0"/>
        </w:rPr>
        <w:t xml:space="preserve">A interface do DelBicos deve seguir padrões e ser consistente. Isso implica que elementos de design, ações e terminologia (ex: botões de "Contratar", "Agendar", "Cancelar") devem ter o mesmo significado e comportamento em todo o website. A padronização de ícones, cores e layout entre as diferentes seções (cliente, profissional, administrador) é essencial para evitar confusão e garantir uma experiência fluida.</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Prevenção de erros</w:t>
      </w:r>
    </w:p>
    <w:p w:rsidR="00000000" w:rsidDel="00000000" w:rsidP="00000000" w:rsidRDefault="00000000" w:rsidRPr="00000000" w14:paraId="0000003B">
      <w:pPr>
        <w:rPr/>
      </w:pPr>
      <w:r w:rsidDel="00000000" w:rsidR="00000000" w:rsidRPr="00000000">
        <w:rPr>
          <w:rtl w:val="0"/>
        </w:rPr>
        <w:t xml:space="preserve">É fundamental que o sistema ajude a prevenir erros do usuário. No cadastro, agendamento e pagamento, o DelBicos deve implementar validações de entrada de dados (ex: formato de telefone, datas válidas), confirmações antes de ações irreversíveis (ex: antes de finalizar um pagamento ou agendamento) e avisos claros sobre a indisponibilidade de profissionais ou horários para evitar deslocamentos desnecessários.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Ajuda aos usuários para reconhecer, diagnosticar e se recuperar de erros</w:t>
      </w:r>
    </w:p>
    <w:p w:rsidR="00000000" w:rsidDel="00000000" w:rsidP="00000000" w:rsidRDefault="00000000" w:rsidRPr="00000000" w14:paraId="0000003E">
      <w:pPr>
        <w:rPr/>
      </w:pPr>
      <w:r w:rsidDel="00000000" w:rsidR="00000000" w:rsidRPr="00000000">
        <w:rPr>
          <w:rtl w:val="0"/>
        </w:rPr>
        <w:t xml:space="preserve">Quando erros ocorrerem, as mensagens devem ser claras, em linguagem comum (sem códigos) e oferecer soluções. Se um pagamento falha, a mensagem não deve ser apenas "Erro 404", mas sim algo como "O pagamento não pôde ser processado. Verifique os dados do seu cartão ou tente novamente". Para profissionais, mensagens sobre problemas na atualização de agenda devem ser descritivas e orientar a correção.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Reconhecimento ao invés de memorização</w:t>
      </w:r>
    </w:p>
    <w:p w:rsidR="00000000" w:rsidDel="00000000" w:rsidP="00000000" w:rsidRDefault="00000000" w:rsidRPr="00000000" w14:paraId="00000041">
      <w:pPr>
        <w:rPr/>
      </w:pPr>
      <w:r w:rsidDel="00000000" w:rsidR="00000000" w:rsidRPr="00000000">
        <w:rPr>
          <w:rtl w:val="0"/>
        </w:rPr>
        <w:t xml:space="preserve">Os elementos, ações e opções do sistema devem ser visíveis e intuitivas, minimizando a necessidade de memorização. No DelBicos, clientes não devem precisar lembrar qual profissional oferece um certo serviço, a busca e listagem devem facilitar o reconhecimento, assim como “favoritar” os profissionais de pesquisas passadas. Profissionais devem ter seus serviços e dados de contato facilmente visíveis para edição. A navegação clara e a disponibilização de informações relevantes em cada tela ajudam o usuário a reconhecer as opções disponíveis.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Flexibilidade e eficiência de uso</w:t>
      </w:r>
    </w:p>
    <w:p w:rsidR="00000000" w:rsidDel="00000000" w:rsidP="00000000" w:rsidRDefault="00000000" w:rsidRPr="00000000" w14:paraId="00000044">
      <w:pPr>
        <w:rPr/>
      </w:pPr>
      <w:r w:rsidDel="00000000" w:rsidR="00000000" w:rsidRPr="00000000">
        <w:rPr>
          <w:rtl w:val="0"/>
        </w:rPr>
        <w:t xml:space="preserve">O DelBicos deve ser eficiente tanto para usuários novatos quanto para experientes. Para clientes, atalhos como "Serviços Favoritos" ou "Profissionais Recentes" podem agilizar o processo. Profissionais que usam a plataforma frequentemente se beneficiam de ferramentas de gerenciamento de agenda rápida ou a capacidade de pré-definir respostas a perguntas comuns, aumentando sua eficiência na aquisição e gestão de clientes.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Design estético e minimalista</w:t>
      </w:r>
    </w:p>
    <w:p w:rsidR="00000000" w:rsidDel="00000000" w:rsidP="00000000" w:rsidRDefault="00000000" w:rsidRPr="00000000" w14:paraId="00000047">
      <w:pPr>
        <w:rPr/>
      </w:pPr>
      <w:r w:rsidDel="00000000" w:rsidR="00000000" w:rsidRPr="00000000">
        <w:rPr>
          <w:rtl w:val="0"/>
        </w:rPr>
        <w:t xml:space="preserve">O website deve ter um design limpo, agradável e profissional que inspire confiança, um fator crítico para conectar pessoas a trabalhadores informais em suas residências. Informações sobre profissionais (qualificações, avaliações) devem ser apresentadas de forma clara e objetiva, evitando sobrecarga visual. O foco deve estar em facilitar a conexão e a conclusão do serviço, minimizando distrações.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Ajuda e documentação</w:t>
      </w:r>
    </w:p>
    <w:p w:rsidR="00000000" w:rsidDel="00000000" w:rsidP="00000000" w:rsidRDefault="00000000" w:rsidRPr="00000000" w14:paraId="0000004A">
      <w:pPr>
        <w:rPr/>
      </w:pPr>
      <w:r w:rsidDel="00000000" w:rsidR="00000000" w:rsidRPr="00000000">
        <w:rPr>
          <w:rtl w:val="0"/>
        </w:rPr>
        <w:t xml:space="preserve">O sistema precisa oferecer acesso fácil a ajuda. Isso pode incluir FAQs sobre agendamento, pagamento e segurança, um sistema de suporte para resolução de chamados (mencionado na proposta), e orientações claras sobre como avaliar serviços ou profissionais. Para profissionais, tutoriais sobre como otimizar seu perfil e atrair clientes seriam valiosos.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120" w:line="360" w:lineRule="auto"/>
        <w:ind w:left="708.6614173228347" w:right="0" w:hanging="150"/>
        <w:jc w:val="both"/>
        <w:rPr>
          <w:b w:val="1"/>
          <w:bCs w:val="1"/>
          <w:sz w:val="28"/>
          <w:szCs w:val="28"/>
        </w:rPr>
      </w:pPr>
      <w:r w:rsidDel="00000000" w:rsidR="00000000" w:rsidRPr="00000000">
        <w:rPr>
          <w:b w:val="1"/>
          <w:bCs w:val="1"/>
          <w:sz w:val="28"/>
          <w:szCs w:val="28"/>
          <w:rtl w:val="0"/>
        </w:rPr>
        <w:t xml:space="preserve">RELATÓRIO CONSOLIDADO DE PROBLEMAS</w:t>
      </w:r>
    </w:p>
    <w:sdt>
      <w:sdtPr>
        <w:lock w:val="contentLocked"/>
        <w:id w:val="1741027143"/>
        <w:tag w:val="goog_rdk_0"/>
      </w:sdtPr>
      <w:sdtContent>
        <w:tbl>
          <w:tblPr>
            <w:tblStyle w:val="Table1"/>
            <w:tblW w:w="1125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2130"/>
            <w:gridCol w:w="2340"/>
            <w:gridCol w:w="1815"/>
            <w:gridCol w:w="2940"/>
            <w:tblGridChange w:id="0">
              <w:tblGrid>
                <w:gridCol w:w="2025"/>
                <w:gridCol w:w="2130"/>
                <w:gridCol w:w="2340"/>
                <w:gridCol w:w="1815"/>
                <w:gridCol w:w="2940"/>
              </w:tblGrid>
            </w:tblGridChange>
          </w:tblGrid>
          <w:tr>
            <w:trPr>
              <w:cantSplit w:val="0"/>
              <w:tblHeader w:val="0"/>
            </w:trPr>
            <w:tc>
              <w:tcPr>
                <w:shd w:fill="005a93" w:val="clear"/>
                <w:tcMar>
                  <w:top w:w="100.0" w:type="dxa"/>
                  <w:left w:w="100.0" w:type="dxa"/>
                  <w:bottom w:w="100.0" w:type="dxa"/>
                  <w:right w:w="100.0"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Local do Problema</w:t>
                </w:r>
              </w:p>
            </w:tc>
            <w:tc>
              <w:tcPr>
                <w:shd w:fill="005a93"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Heurística Violada</w:t>
                </w:r>
              </w:p>
            </w:tc>
            <w:tc>
              <w:tcPr>
                <w:shd w:fill="005a93" w:val="clear"/>
                <w:tcMar>
                  <w:top w:w="100.0" w:type="dxa"/>
                  <w:left w:w="100.0" w:type="dxa"/>
                  <w:bottom w:w="100.0" w:type="dxa"/>
                  <w:right w:w="10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Problema</w:t>
                </w:r>
              </w:p>
            </w:tc>
            <w:tc>
              <w:tcPr>
                <w:shd w:fill="005a93" w:val="clea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Severidade</w:t>
                </w:r>
              </w:p>
            </w:tc>
            <w:tc>
              <w:tcPr>
                <w:shd w:fill="005a93" w:val="clea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ffff"/>
                  </w:rPr>
                </w:pPr>
                <w:r w:rsidDel="00000000" w:rsidR="00000000" w:rsidRPr="00000000">
                  <w:rPr>
                    <w:b w:val="1"/>
                    <w:bCs w:val="1"/>
                    <w:color w:val="ffffff"/>
                    <w:rtl w:val="0"/>
                  </w:rPr>
                  <w:t xml:space="preserve">Solução Sugerida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after="240" w:before="240" w:line="240" w:lineRule="auto"/>
                  <w:ind w:firstLine="0"/>
                  <w:jc w:val="center"/>
                  <w:rPr/>
                </w:pPr>
                <w:r w:rsidDel="00000000" w:rsidR="00000000" w:rsidRPr="00000000">
                  <w:rPr>
                    <w:rtl w:val="0"/>
                  </w:rPr>
                  <w:t xml:space="preserve">Agendamento/</w:t>
                  <w:br w:type="textWrapping"/>
                  <w:t xml:space="preserve">Serviço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Visibilidade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Feedback de status ausente/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ambíguo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Exibir status em tempo real e indicadores de progresso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Interface Geral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Correspondência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Linguagem não familiar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Usar terminologia e metáforas do mundo real e local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Ações Críticas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Controle/</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Liberdade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Dificuldade em desfazer/</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cancelar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Oferecer opções claras de "desfazer" ou "cancelar"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Navegação/</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Layout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Consistência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Inconsistências de interface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Aplicar guia de estilo e padrões visuais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Formulários/</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Transações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Prevenção de erros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Validações fracas, falta de avisos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Implementar validações e confirmações proativas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Mensagens de Erro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Ajuda (Erros)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Erros não claros ou sem solução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Mensagens de erro descritivas e com solução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Listagens/</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Perfis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Reconhecimento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Exigência de memorização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Manter informações visíveis, facilitar reconhecimento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Tarefas Frequentes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Flexibilidade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Ausência de atalhos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Adicionar atalhos e funcionalidades para usuários frequentes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Design Visual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Estético/</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Minimalista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Elementos desnecessários/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distrativos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Simplificar o design, remover irrelevâncias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Suporte ao Usuário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Ajuda/</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Documentação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Recursos de ajuda insuficientes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Oferecer FAQ e suporte contextualizado</w:t>
                </w:r>
              </w:p>
            </w:tc>
          </w:tr>
        </w:tbl>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8" w:type="default"/>
      <w:footerReference r:id="rId9" w:type="default"/>
      <w:footerReference r:id="rId10" w:type="first"/>
      <w:pgSz w:h="16838" w:w="11906" w:orient="portrait"/>
      <w:pgMar w:bottom="1135" w:top="851" w:left="1418"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1."/>
      <w:lvlJc w:val="left"/>
      <w:pPr>
        <w:ind w:left="720" w:hanging="360"/>
      </w:pPr>
      <w:rPr>
        <w:sz w:val="14"/>
        <w:szCs w:val="1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before="120"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0"/>
      <w:jc w:val="left"/>
    </w:pPr>
    <w:rPr>
      <w:b w:val="1"/>
      <w:bCs w:val="1"/>
      <w:sz w:val="28"/>
      <w:szCs w:val="28"/>
    </w:rPr>
  </w:style>
  <w:style w:type="paragraph" w:styleId="Heading2">
    <w:name w:val="heading 2"/>
    <w:basedOn w:val="Normal"/>
    <w:next w:val="Normal"/>
    <w:pPr>
      <w:tabs>
        <w:tab w:val="left" w:leader="none" w:pos="1134"/>
      </w:tabs>
      <w:spacing w:after="280" w:before="240" w:lineRule="auto"/>
      <w:ind w:left="440"/>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0" w:lineRule="auto"/>
      <w:ind w:firstLine="0"/>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Bt1c8dbBvm27w98jNK2wM5R6mA==">CgMxLjAaHwoBMBIaChgICVIUChJ0YWJsZS4xajI1amZrZmp0ZWMyCGguZ2pkZ3hzOAByITFrcWNKZHl5TC1xem45UV9fMHB1Sm83WlVWOE9tRkpzbQ==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0x01010055EA08B511EF0744B42CFF24EE17BB39</vt:lpwstr>
  </property>
</Properties>
</file>