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Jhondel Mellomida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1"/>
          <w:szCs w:val="21"/>
        </w:rPr>
        <w:t xml:space="preserve">Sta. Lucia, Pasig City  |  09917951577  |  delmellomida@gmail.com  |  delmellomida.vercel.app  |  github.com/DelMellomida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Software Engineer with hands-on experience across the full development lifecycle, including backend systems, API development, cloud infrastructure, and observability. Built and shipped production systems in Python, FastAPI, Node.js, C#/.NET, and React, including a company-adopted agent framework and a language-agnostic observability platform using OpenTelemetry and Grafana Cloud. Skilled in system design, REST APIs, database management, DevOps, and cross-functional collaboration, with additional specialization in AI/LLM integration and RAG pipelines.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(Part-Time / Contractor)</w:t>
      </w:r>
      <w:r>
        <w:rPr>
          <w:rFonts w:ascii="Arial" w:cs="Arial" w:eastAsia="Arial" w:hAnsi="Arial"/>
          <w:sz w:val="21"/>
          <w:szCs w:val="21"/>
        </w:rPr>
        <w:t xml:space="preserve">	November 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Ellinov Technologies, Taguig City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Engineered a production-grade Solution Architect Agent in pure Python (OpenAI SDK, ChromaDB RAG, MCP server) that automated the feature request → architecture design workflow, eliminating team output inconsistency; adopted as the company's internal agent framework standard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Designed a language-agnostic observability system with OpenTelemetry, OTel Collector, and Grafana Cloud across Python, .NET, and React, enabling structured logging and readable stack traces company-wide with cost-efficient sampling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Authored backend and observability standards adopted as the engineering baseline across all active company projects</w:t>
      </w:r>
    </w:p>
    <w:p>
      <w:pPr>
        <w:tabs>
          <w:tab w:val="right" w:pos="9026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Intern</w:t>
      </w:r>
      <w:r>
        <w:rPr>
          <w:rFonts w:ascii="Arial" w:cs="Arial" w:eastAsia="Arial" w:hAnsi="Arial"/>
          <w:sz w:val="21"/>
          <w:szCs w:val="21"/>
        </w:rPr>
        <w:t xml:space="preserve">	July – November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Ellinov Technologies, Taguig City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Built AI-powered automation tools — resume screening system and purchase order extractor — using FastAPI and Gemini API, deployed for internal and client use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Collaborated to standardize partner portal architecture across multiple client integrations</w:t>
      </w:r>
    </w:p>
    <w:p>
      <w:pPr>
        <w:tabs>
          <w:tab w:val="right" w:pos="9026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End User Support Intern</w:t>
      </w:r>
      <w:r>
        <w:rPr>
          <w:rFonts w:ascii="Arial" w:cs="Arial" w:eastAsia="Arial" w:hAnsi="Arial"/>
          <w:sz w:val="21"/>
          <w:szCs w:val="21"/>
        </w:rPr>
        <w:t xml:space="preserve">	November 2024 – July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Radius, RBC Ortigas, Pasig City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Resolved enterprise device and account issues via ServiceNow; managed system administration and Active Directory workflows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Projects</w:t>
      </w:r>
    </w:p>
    <w:p>
      <w:pPr>
        <w:spacing w:after="14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Multi-Agent Development Suite</w:t>
      </w:r>
      <w:r>
        <w:rPr>
          <w:rFonts w:ascii="Arial" w:cs="Arial" w:eastAsia="Arial" w:hAnsi="Arial"/>
          <w:sz w:val="20"/>
          <w:szCs w:val="20"/>
        </w:rPr>
        <w:t xml:space="preserve">  |  Google ADK, Ollama, GPT, Claude, Gemini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Built documentation, research, and dev agents with a shared context and memory layer; model-agnostic LLM routing between local (Ollama) and cloud APIs based on cost and latency</w:t>
      </w:r>
    </w:p>
    <w:p>
      <w:pPr>
        <w:spacing w:after="14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Legal Assistant</w:t>
      </w:r>
      <w:r>
        <w:rPr>
          <w:rFonts w:ascii="Arial" w:cs="Arial" w:eastAsia="Arial" w:hAnsi="Arial"/>
          <w:sz w:val="20"/>
          <w:szCs w:val="20"/>
        </w:rPr>
        <w:t xml:space="preserve">  |  FastAPI, Next.js, GPT-4/Claude, spaCy, NLTK, Supabase, MongoDB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Contract analysis and summarization platform with NLP processing, Supabase + MongoDB backend, and JWT authentication</w:t>
      </w:r>
    </w:p>
    <w:p>
      <w:pPr>
        <w:spacing w:after="14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MERN Real-Time Chat App with AI Integration</w:t>
      </w:r>
      <w:r>
        <w:rPr>
          <w:rFonts w:ascii="Arial" w:cs="Arial" w:eastAsia="Arial" w:hAnsi="Arial"/>
          <w:sz w:val="20"/>
          <w:szCs w:val="20"/>
        </w:rPr>
        <w:t xml:space="preserve">  |  MongoDB, Express, React, Node.js, Socket.IO, OpenRouter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Real-time messaging app with AI-powered smart replies via OpenRouter API; Thesis: hybrid logistic regression + rule-based ML credit scoring system with working demo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Technical Skills</w:t>
      </w:r>
    </w:p>
    <w:p>
      <w:pPr>
        <w:spacing w:after="14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sz w:val="20"/>
          <w:szCs w:val="20"/>
        </w:rPr>
        <w:t xml:space="preserve">Python, FastAPI, Node.js, C#/.NET, PHP/Laravel, React, Next.js, TypeScript, JavaScript, Tailwind CSS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(EC2, S3, IAM), GCP, Azure, Docker, OpenTelemetry, Grafana Cloud, CI/CD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MongoDB, PostgreSQL, MySQL, Supabase, ChromaDB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LLM: </w:t>
      </w:r>
      <w:r>
        <w:rPr>
          <w:rFonts w:ascii="Arial" w:cs="Arial" w:eastAsia="Arial" w:hAnsi="Arial"/>
          <w:sz w:val="20"/>
          <w:szCs w:val="20"/>
        </w:rPr>
        <w:t xml:space="preserve">OpenAI API, Anthropic API, Gemini API, Ollama, LangChain, LangGraph, CrewAI, RAG, Agent Orchestration, MCP</w:t>
      </w:r>
    </w:p>
    <w:p>
      <w:pPr>
        <w:spacing w:after="40" w:before="1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Additional: </w:t>
      </w:r>
      <w:r>
        <w:rPr>
          <w:rFonts w:ascii="Arial" w:cs="Arial" w:eastAsia="Arial" w:hAnsi="Arial"/>
          <w:sz w:val="20"/>
          <w:szCs w:val="20"/>
        </w:rPr>
        <w:t xml:space="preserve">REST API Design, System Design, Data Analysis, System Administration, Active Directory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 &amp; Training</w:t>
      </w:r>
    </w:p>
    <w:p>
      <w:pPr>
        <w:tabs>
          <w:tab w:val="right" w:pos="9026"/>
        </w:tabs>
        <w:spacing w:after="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Science in Computer Science, Cum Laude</w:t>
      </w:r>
      <w:r>
        <w:rPr>
          <w:rFonts w:ascii="Arial" w:cs="Arial" w:eastAsia="Arial" w:hAnsi="Arial"/>
          <w:sz w:val="20"/>
          <w:szCs w:val="20"/>
        </w:rPr>
        <w:t xml:space="preserve">	June 2026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Pamantasan ng Lungsod ng Pasig, Pasig City</w:t>
      </w:r>
    </w:p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Latin Honor: Cum Laude  |  President's Lister — 4 semesters  |  Dean's Lister — 4 semesters (8 of 8 semesters recognized)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Engineering Track</w:t>
      </w:r>
      <w:r>
        <w:rPr>
          <w:rFonts w:ascii="Arial" w:cs="Arial" w:eastAsia="Arial" w:hAnsi="Arial"/>
          <w:sz w:val="20"/>
          <w:szCs w:val="20"/>
        </w:rPr>
        <w:t xml:space="preserve">	May 2026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Devcon Philippines</w:t>
      </w:r>
    </w:p>
    <w:p>
      <w:pPr>
        <w:pBdr>
          <w:bottom w:val="single" w:color="000000" w:sz="4" w:space="1"/>
        </w:pBdr>
        <w:spacing w:after="40" w:before="9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Anthropic: Introduction to Model Context Protocol  |  Introduction to Agent Skills  |  AI Fluency Framework &amp; Foundations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Cloud (Trainocate): GCP Infrastructure Fundamentals  |  Introduction to AWS</w:t>
      </w:r>
    </w:p>
    <w:p>
      <w:pPr>
        <w:pStyle w:val="ListParagraph"/>
        <w:numPr>
          <w:ilvl w:val="0"/>
          <w:numId w:val="2"/>
        </w:numPr>
        <w:spacing w:after="14" w:before="10"/>
      </w:pPr>
      <w:r>
        <w:rPr>
          <w:rFonts w:ascii="Arial" w:cs="Arial" w:eastAsia="Arial" w:hAnsi="Arial"/>
          <w:sz w:val="20"/>
          <w:szCs w:val="20"/>
        </w:rPr>
        <w:t xml:space="preserve">Other: JavaScript Certification  |  HTML Certification  |  AWS Developer Learning Plan (In Progress)</w:t>
      </w:r>
    </w:p>
    <w:sectPr>
      <w:pgSz w:w="11906" w:h="16838" w:orient="portrait"/>
      <w:pgMar w:top="420" w:right="760" w:bottom="4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2026-06-21T02:22:11.951Z</dcterms:created>
  <dcterms:modified xsi:type="dcterms:W3CDTF">2026-06-21T02:22:11.952Z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