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16.png" ContentType="image/png"/>
  <Override PartName="/word/media/rId22.png" ContentType="image/png"/>
  <Override PartName="/word/media/rId54.png" ContentType="image/png"/>
  <Override PartName="/word/media/rId42.png" ContentType="image/png"/>
  <Override PartName="/word/media/rId3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Segmented Assimilation in the American Financial System: Origin-Based Gradients in Immigrant Household Finances</w:t>
      </w:r>
    </w:p>
    <w:p>
      <w:pPr>
        <w:pStyle w:val="Subtitle"/>
      </w:pPr>
      <w:r>
        <w:t xml:space="preserve">Evidence from the 2022 Survey of Consumer Finances</w:t>
      </w:r>
    </w:p>
    <w:p>
      <w:pPr>
        <w:pStyle w:val="Author"/>
      </w:pPr>
      <w:r>
        <w:t xml:space="preserve">Delroy Nichols</w:t>
      </w:r>
    </w:p>
    <w:p>
      <w:pPr>
        <w:pStyle w:val="Date"/>
      </w:pPr>
      <w:r>
        <w:t xml:space="preserve">2026-05-15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X47f0a9db4d4cdbea5d604ffc02ffacda52fa712"/>
    <w:p>
      <w:pPr>
        <w:pStyle w:val="Heading1"/>
      </w:pPr>
      <w:r>
        <w:t xml:space="preserve">Origin-Based Gradients in Immigrant Household Finances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For decades, scholars have debated what dictates an immigrant’s financial</w:t>
      </w:r>
      <w:r>
        <w:t xml:space="preserve"> </w:t>
      </w:r>
      <w:r>
        <w:t xml:space="preserve">trajectory in the United States. The human-capital convergence model holds that</w:t>
      </w:r>
      <w:r>
        <w:t xml:space="preserve"> </w:t>
      </w:r>
      <w:r>
        <w:t xml:space="preserve">education, income, and time spent in the U.S. determine financial outcomes</w:t>
      </w:r>
      <w:r>
        <w:t xml:space="preserve"> </w:t>
      </w:r>
      <w:r>
        <w:t xml:space="preserve">regardless of origin. The segmented-assimilation framework contends that distinct</w:t>
      </w:r>
      <w:r>
        <w:t xml:space="preserve"> </w:t>
      </w:r>
      <w:r>
        <w:t xml:space="preserve">modes of incorporation (ethnic-enclave resources, neighborhood reception, racial</w:t>
      </w:r>
      <w:r>
        <w:t xml:space="preserve"> </w:t>
      </w:r>
      <w:r>
        <w:t xml:space="preserve">prejudice, and the structure of the receiving labor market) produce divergent</w:t>
      </w:r>
      <w:r>
        <w:t xml:space="preserve"> </w:t>
      </w:r>
      <w:r>
        <w:t xml:space="preserve">financial trajectories across origin groups. Because historical wealth surveys did</w:t>
      </w:r>
      <w:r>
        <w:t xml:space="preserve"> </w:t>
      </w:r>
      <w:r>
        <w:t xml:space="preserve">not track national origin, neither framework could be directly tested against</w:t>
      </w:r>
      <w:r>
        <w:t xml:space="preserve"> </w:t>
      </w:r>
      <w:r>
        <w:t xml:space="preserve">U.S. household wealth data until the 2022 Survey of Consumer Finances added new</w:t>
      </w:r>
      <w:r>
        <w:t xml:space="preserve"> </w:t>
      </w:r>
      <w:r>
        <w:t xml:space="preserve">national-origin variables.</w:t>
      </w:r>
    </w:p>
    <w:p>
      <w:pPr>
        <w:pStyle w:val="BodyText"/>
      </w:pPr>
      <w:r>
        <w:t xml:space="preserve">This paper analyzes the financial outcomes of 1,103 foreign-born households in</w:t>
      </w:r>
      <w:r>
        <w:t xml:space="preserve"> </w:t>
      </w:r>
      <w:r>
        <w:t xml:space="preserve">the 2022 SCF across three pathway outcomes: retirement-account ownership</w:t>
      </w:r>
      <w:r>
        <w:t xml:space="preserve"> </w:t>
      </w:r>
      <w:r>
        <w:t xml:space="preserve">(parallel integration), credit denial (downward assimilation), and homeownership</w:t>
      </w:r>
      <w:r>
        <w:t xml:space="preserve"> </w:t>
      </w:r>
      <w:r>
        <w:t xml:space="preserve">(selective assimilation). The analysis reports two complementary specifications.</w:t>
      </w:r>
      <w:r>
        <w:t xml:space="preserve"> </w:t>
      </w:r>
      <w:r>
        <w:rPr>
          <w:b/>
          <w:bCs/>
        </w:rPr>
        <w:t xml:space="preserve">Model A</w:t>
      </w:r>
      <w:r>
        <w:t xml:space="preserve"> </w:t>
      </w:r>
      <w:r>
        <w:t xml:space="preserve">estimates origin’s total effect on each outcome, controlling only for</w:t>
      </w:r>
      <w:r>
        <w:t xml:space="preserve"> </w:t>
      </w:r>
      <w:r>
        <w:t xml:space="preserve">plausibly exogenous confounders (duration of U.S. residence, age).</w:t>
      </w:r>
      <w:r>
        <w:t xml:space="preserve"> </w:t>
      </w:r>
      <w:r>
        <w:rPr>
          <w:b/>
          <w:bCs/>
        </w:rPr>
        <w:t xml:space="preserve">Model B</w:t>
      </w:r>
      <w:r>
        <w:t xml:space="preserve"> </w:t>
      </w:r>
      <w:r>
        <w:t xml:space="preserve">adds the human-capital and household-formation channels (educational attainment,</w:t>
      </w:r>
      <w:r>
        <w:t xml:space="preserve"> </w:t>
      </w:r>
      <w:r>
        <w:t xml:space="preserve">log income, currently married) that segmented-assimilation theory identifies as</w:t>
      </w:r>
      <w:r>
        <w:t xml:space="preserve"> </w:t>
      </w:r>
      <w:r>
        <w:t xml:space="preserve">the mechanisms through which origin produces wealth outcomes. Reporting both</w:t>
      </w:r>
      <w:r>
        <w:t xml:space="preserve"> </w:t>
      </w:r>
      <w:r>
        <w:t xml:space="preserve">specifications follows recent guidance against post-treatment bias (Rosenbaum,</w:t>
      </w:r>
      <w:r>
        <w:t xml:space="preserve"> </w:t>
      </w:r>
      <w:r>
        <w:t xml:space="preserve">1984; Acharya, Blackwell, &amp; Sen, 2016) in observational analyses of theorized</w:t>
      </w:r>
      <w:r>
        <w:t xml:space="preserve"> </w:t>
      </w:r>
      <w:r>
        <w:t xml:space="preserve">causal pathways.</w:t>
      </w:r>
    </w:p>
    <w:p>
      <w:pPr>
        <w:pStyle w:val="BodyText"/>
      </w:pPr>
      <w:r>
        <w:t xml:space="preserve">Model A’s origin coefficients are mostly small and rarely reach statistical</w:t>
      </w:r>
      <w:r>
        <w:t xml:space="preserve"> </w:t>
      </w:r>
      <w:r>
        <w:t xml:space="preserve">significance at the analytic sample’s power; the Caribbean/West Indies group</w:t>
      </w:r>
      <w:r>
        <w:t xml:space="preserve"> </w:t>
      </w:r>
      <w:r>
        <w:t xml:space="preserve">produces several visibly elevated point estimates that fail to clear significance</w:t>
      </w:r>
      <w:r>
        <w:t xml:space="preserve"> </w:t>
      </w:r>
      <w:r>
        <w:t xml:space="preserve">against wide confidence intervals (n=40). Model B’s origin coefficients cluster</w:t>
      </w:r>
      <w:r>
        <w:t xml:space="preserve"> </w:t>
      </w:r>
      <w:r>
        <w:t xml:space="preserve">near 1.0 (0 of 12 reach p&lt;0.05), indicating that the human-capital and</w:t>
      </w:r>
      <w:r>
        <w:t xml:space="preserve"> </w:t>
      </w:r>
      <w:r>
        <w:t xml:space="preserve">household-formation mediators absorb the channels through which origin operates.</w:t>
      </w:r>
      <w:r>
        <w:t xml:space="preserve"> </w:t>
      </w:r>
      <w:r>
        <w:t xml:space="preserve">The decomposition is consistent with both theoretical frameworks: segmented</w:t>
      </w:r>
      <w:r>
        <w:t xml:space="preserve"> </w:t>
      </w:r>
      <w:r>
        <w:t xml:space="preserve">assimilation predicts that origin produces wealth outcomes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differential</w:t>
      </w:r>
      <w:r>
        <w:t xml:space="preserve"> </w:t>
      </w:r>
      <w:r>
        <w:t xml:space="preserve">modes of incorporation (the mediators), while human-capital convergence predicts</w:t>
      </w:r>
      <w:r>
        <w:t xml:space="preserve"> </w:t>
      </w:r>
      <w:r>
        <w:t xml:space="preserve">that the mediators are the operative variables. The two frameworks agree on the</w:t>
      </w:r>
      <w:r>
        <w:t xml:space="preserve"> </w:t>
      </w:r>
      <w:r>
        <w:t xml:space="preserve">empirical pattern; they disagree on its causal interpretation, a question this</w:t>
      </w:r>
      <w:r>
        <w:t xml:space="preserve"> </w:t>
      </w:r>
      <w:r>
        <w:t xml:space="preserve">paper’s cross-sectional design cannot adjudicate. The narrowest empirical claim</w:t>
      </w:r>
      <w:r>
        <w:t xml:space="preserve"> </w:t>
      </w:r>
      <w:r>
        <w:t xml:space="preserve">the data support is that within-race origin disaggregation in the 2022 SCF adds</w:t>
      </w:r>
      <w:r>
        <w:t xml:space="preserve"> </w:t>
      </w:r>
      <w:r>
        <w:t xml:space="preserve">limited additional explanatory power once standard human-capital variables are</w:t>
      </w:r>
      <w:r>
        <w:t xml:space="preserve"> </w:t>
      </w:r>
      <w:r>
        <w:t xml:space="preserve">included, a claim about descriptive analysis, not about whether the structural</w:t>
      </w:r>
      <w:r>
        <w:t xml:space="preserve"> </w:t>
      </w:r>
      <w:r>
        <w:t xml:space="preserve">mechanisms segmented-assimilation theory describes are operative in U.S.</w:t>
      </w:r>
      <w:r>
        <w:t xml:space="preserve"> </w:t>
      </w:r>
      <w:r>
        <w:t xml:space="preserve">immigrant wealth-building.</w:t>
      </w:r>
    </w:p>
    <w:p>
      <w:pPr>
        <w:pStyle w:val="BodyText"/>
      </w:pPr>
      <w:r>
        <w:rPr>
          <w:b/>
          <w:bCs/>
        </w:rPr>
        <w:t xml:space="preserve">Data Source:</w:t>
      </w:r>
      <w:r>
        <w:t xml:space="preserve"> </w:t>
      </w:r>
      <w:r>
        <w:t xml:space="preserve">2022 Survey of Consumer Finances (SCF), Federal Reserve Board. All</w:t>
      </w:r>
      <w:r>
        <w:t xml:space="preserve"> </w:t>
      </w:r>
      <w:r>
        <w:t xml:space="preserve">estimates are survey-weighted; all models are pooled across the SCF’s five multiply-</w:t>
      </w:r>
      <w:r>
        <w:t xml:space="preserve"> </w:t>
      </w:r>
      <w:r>
        <w:t xml:space="preserve">imputed datasets using Rubin’s Rules.</w:t>
      </w:r>
    </w:p>
    <w:p>
      <w:pPr>
        <w:pStyle w:val="BodyText"/>
      </w:pPr>
      <w:r>
        <w:rPr>
          <w:b/>
          <w:bCs/>
        </w:rPr>
        <w:t xml:space="preserve">Note on Scope:</w:t>
      </w:r>
      <w:r>
        <w:t xml:space="preserve"> </w:t>
      </w:r>
      <w:r>
        <w:t xml:space="preserve">All findings are correlational and limited to the foreign-born</w:t>
      </w:r>
      <w:r>
        <w:t xml:space="preserve"> </w:t>
      </w:r>
      <w:r>
        <w:t xml:space="preserve">respondent sample. The SCF’s cross-sectional design and absence of parental nativity</w:t>
      </w:r>
      <w:r>
        <w:t xml:space="preserve"> </w:t>
      </w:r>
      <w:r>
        <w:t xml:space="preserve">preclude causal claims and intergenerational analysis.</w:t>
      </w:r>
    </w:p>
    <w:bookmarkEnd w:id="9"/>
    <w:bookmarkStart w:id="10" w:name="introduction-the-immigrant-wealth-debate"/>
    <w:p>
      <w:pPr>
        <w:pStyle w:val="Heading2"/>
      </w:pPr>
      <w:r>
        <w:t xml:space="preserve">Introduction: The Immigrant Wealth Debate</w:t>
      </w:r>
    </w:p>
    <w:p>
      <w:pPr>
        <w:pStyle w:val="FirstParagraph"/>
      </w:pPr>
      <w:r>
        <w:t xml:space="preserve">When a foreign-born household settles in the United States, what ultimately</w:t>
      </w:r>
      <w:r>
        <w:t xml:space="preserve"> </w:t>
      </w:r>
      <w:r>
        <w:t xml:space="preserve">dictates its financial future? For decades, economists and sociologists have</w:t>
      </w:r>
      <w:r>
        <w:t xml:space="preserve"> </w:t>
      </w:r>
      <w:r>
        <w:t xml:space="preserve">fiercely debated whether an immigrant’s trajectory is determined by individual</w:t>
      </w:r>
      <w:r>
        <w:t xml:space="preserve"> </w:t>
      </w:r>
      <w:r>
        <w:t xml:space="preserve">effort and time, or by enduring structural barriers tied to where they come from.</w:t>
      </w:r>
    </w:p>
    <w:p>
      <w:pPr>
        <w:pStyle w:val="BodyText"/>
      </w:pPr>
      <w:r>
        <w:t xml:space="preserve">At the heart of this debate are two competing theoretical models. The first, the</w:t>
      </w:r>
      <w:r>
        <w:t xml:space="preserve"> </w:t>
      </w:r>
      <w:r>
        <w:rPr>
          <w:b/>
          <w:bCs/>
        </w:rPr>
        <w:t xml:space="preserve">human-capital convergence model</w:t>
      </w:r>
      <w:r>
        <w:t xml:space="preserve"> </w:t>
      </w:r>
      <w:r>
        <w:t xml:space="preserve">(Borjas, 1987, 1999), views the American</w:t>
      </w:r>
      <w:r>
        <w:t xml:space="preserve"> </w:t>
      </w:r>
      <w:r>
        <w:t xml:space="preserve">economy as a great equalizer. Foundational studies by Chiswick (1978) and Blau and</w:t>
      </w:r>
      <w:r>
        <w:t xml:space="preserve"> </w:t>
      </w:r>
      <w:r>
        <w:t xml:space="preserve">Graham (1990) contend that factors such as education, English proficiency, age at</w:t>
      </w:r>
      <w:r>
        <w:t xml:space="preserve"> </w:t>
      </w:r>
      <w:r>
        <w:t xml:space="preserve">arrival, and time spent in the U.S. sufficiently account for economic outcomes.</w:t>
      </w:r>
      <w:r>
        <w:t xml:space="preserve"> </w:t>
      </w:r>
      <w:r>
        <w:t xml:space="preserve">In this view, once you control for a household’s</w:t>
      </w:r>
      <w:r>
        <w:t xml:space="preserve"> </w:t>
      </w:r>
      <w:r>
        <w:t xml:space="preserve">“human capital”</w:t>
      </w:r>
      <w:r>
        <w:t xml:space="preserve"> </w:t>
      </w:r>
      <w:r>
        <w:t xml:space="preserve">and how long they</w:t>
      </w:r>
      <w:r>
        <w:t xml:space="preserve"> </w:t>
      </w:r>
      <w:r>
        <w:t xml:space="preserve">have had to build a life in their new country, their region of origin has no</w:t>
      </w:r>
      <w:r>
        <w:t xml:space="preserve"> </w:t>
      </w:r>
      <w:r>
        <w:t xml:space="preserve">independent effect on their financial success.</w:t>
      </w:r>
    </w:p>
    <w:p>
      <w:pPr>
        <w:pStyle w:val="BodyText"/>
      </w:pPr>
      <w:r>
        <w:t xml:space="preserve">The second model, the</w:t>
      </w:r>
      <w:r>
        <w:t xml:space="preserve"> </w:t>
      </w:r>
      <w:r>
        <w:rPr>
          <w:b/>
          <w:bCs/>
        </w:rPr>
        <w:t xml:space="preserve">segmented-assimilation framework</w:t>
      </w:r>
      <w:r>
        <w:t xml:space="preserve">, makes the exact</w:t>
      </w:r>
      <w:r>
        <w:t xml:space="preserve"> </w:t>
      </w:r>
      <w:r>
        <w:t xml:space="preserve">opposite prediction. Developed by Alejandro Portes, Rubén Rumbaut, and Min Zhou</w:t>
      </w:r>
      <w:r>
        <w:t xml:space="preserve"> </w:t>
      </w:r>
      <w:r>
        <w:t xml:space="preserve">(Portes &amp; Zhou, 1993; Portes &amp; Rumbaut, 2001), this theory argues that American</w:t>
      </w:r>
      <w:r>
        <w:t xml:space="preserve"> </w:t>
      </w:r>
      <w:r>
        <w:t xml:space="preserve">society is highly stratified. It posits that the context of an immigrant’s</w:t>
      </w:r>
      <w:r>
        <w:t xml:space="preserve"> </w:t>
      </w:r>
      <w:r>
        <w:t xml:space="preserve">reception, including racial prejudices, neighborhood disparities, and labor-market</w:t>
      </w:r>
      <w:r>
        <w:t xml:space="preserve"> </w:t>
      </w:r>
      <w:r>
        <w:t xml:space="preserve">structures, differs systematically across origin groups (Zhou, 1997).</w:t>
      </w:r>
      <w:r>
        <w:t xml:space="preserve"> </w:t>
      </w:r>
      <w:r>
        <w:t xml:space="preserve">Consequently, immigrants are forced into three distinct incorporation pathways:</w:t>
      </w:r>
      <w:r>
        <w:t xml:space="preserve"> </w:t>
      </w:r>
      <w:r>
        <w:rPr>
          <w:i/>
          <w:iCs/>
        </w:rPr>
        <w:t xml:space="preserve">parallel integration</w:t>
      </w:r>
      <w:r>
        <w:t xml:space="preserve"> </w:t>
      </w:r>
      <w:r>
        <w:t xml:space="preserve">into the white middle class,</w:t>
      </w:r>
      <w:r>
        <w:t xml:space="preserve"> </w:t>
      </w:r>
      <w:r>
        <w:rPr>
          <w:i/>
          <w:iCs/>
        </w:rPr>
        <w:t xml:space="preserve">downward assimilation</w:t>
      </w:r>
      <w:r>
        <w:t xml:space="preserve"> </w:t>
      </w:r>
      <w:r>
        <w:t xml:space="preserve">into a</w:t>
      </w:r>
      <w:r>
        <w:t xml:space="preserve"> </w:t>
      </w:r>
      <w:r>
        <w:t xml:space="preserve">racialized underclass through structural exclusion, or</w:t>
      </w:r>
      <w:r>
        <w:t xml:space="preserve"> </w:t>
      </w:r>
      <w:r>
        <w:rPr>
          <w:i/>
          <w:iCs/>
        </w:rPr>
        <w:t xml:space="preserve">selective assimilation</w:t>
      </w:r>
      <w:r>
        <w:t xml:space="preserve">,</w:t>
      </w:r>
      <w:r>
        <w:t xml:space="preserve"> </w:t>
      </w:r>
      <w:r>
        <w:t xml:space="preserve">where wealth is built primarily through ethnic-community networks. According to</w:t>
      </w:r>
      <w:r>
        <w:t xml:space="preserve"> </w:t>
      </w:r>
      <w:r>
        <w:t xml:space="preserve">this theory, a Mexican-origin household and an Asian-origin household with</w:t>
      </w:r>
      <w:r>
        <w:t xml:space="preserve"> </w:t>
      </w:r>
      <w:r>
        <w:t xml:space="preserve">identical college degrees and incomes might still experience vastly different</w:t>
      </w:r>
      <w:r>
        <w:t xml:space="preserve"> </w:t>
      </w:r>
      <w:r>
        <w:t xml:space="preserve">access to mainstream financial institutions simply because of their origin.</w:t>
      </w:r>
    </w:p>
    <w:p>
      <w:pPr>
        <w:pStyle w:val="BodyText"/>
      </w:pPr>
      <w:r>
        <w:t xml:space="preserve">Until very recently, it was impossible to directly test which of these theories</w:t>
      </w:r>
      <w:r>
        <w:t xml:space="preserve"> </w:t>
      </w:r>
      <w:r>
        <w:t xml:space="preserve">accurately describes immigrant wealth building in the U.S. While previous</w:t>
      </w:r>
      <w:r>
        <w:t xml:space="preserve"> </w:t>
      </w:r>
      <w:r>
        <w:t xml:space="preserve">nationally representative wealth surveys could identify if a respondent was</w:t>
      </w:r>
      <w:r>
        <w:t xml:space="preserve"> </w:t>
      </w:r>
      <w:r>
        <w:t xml:space="preserve">foreign-born, they did not collect detail on the specific region of origin. That</w:t>
      </w:r>
      <w:r>
        <w:t xml:space="preserve"> </w:t>
      </w:r>
      <w:r>
        <w:t xml:space="preserve">changed with the 2022 wave of the Survey of Consumer Finances (SCF). By adding new</w:t>
      </w:r>
      <w:r>
        <w:t xml:space="preserve"> </w:t>
      </w:r>
      <w:r>
        <w:t xml:space="preserve">variables tracking respondent and spouse national origin alongside the exact</w:t>
      </w:r>
      <w:r>
        <w:t xml:space="preserve"> </w:t>
      </w:r>
      <w:r>
        <w:t xml:space="preserve">number of years lived in the United States, the 2022 SCF provided the first</w:t>
      </w:r>
      <w:r>
        <w:t xml:space="preserve"> </w:t>
      </w:r>
      <w:r>
        <w:t xml:space="preserve">nationally representative dataset capable of answering this question.</w:t>
      </w:r>
    </w:p>
    <w:p>
      <w:pPr>
        <w:pStyle w:val="BodyText"/>
      </w:pPr>
      <w:r>
        <w:t xml:space="preserve">This paper uses these newly available data to characterize origin-region</w:t>
      </w:r>
      <w:r>
        <w:t xml:space="preserve"> </w:t>
      </w:r>
      <w:r>
        <w:t xml:space="preserve">patterns in three pathway outcomes, retirement-account ownership, credit denial,</w:t>
      </w:r>
      <w:r>
        <w:t xml:space="preserve"> </w:t>
      </w:r>
      <w:r>
        <w:t xml:space="preserve">and homeownership, across the 2022 SCF foreign-born sample (n=1,103). The</w:t>
      </w:r>
      <w:r>
        <w:t xml:space="preserve"> </w:t>
      </w:r>
      <w:r>
        <w:t xml:space="preserve">analytical approach reports two complementary specifications. The first (Model A)</w:t>
      </w:r>
      <w:r>
        <w:t xml:space="preserve"> </w:t>
      </w:r>
      <w:r>
        <w:t xml:space="preserve">estimates origin’s total effect on each outcome, controlling only for plausibly</w:t>
      </w:r>
      <w:r>
        <w:t xml:space="preserve"> </w:t>
      </w:r>
      <w:r>
        <w:t xml:space="preserve">exogenous confounders. The second (Model B) adds the human-capital and</w:t>
      </w:r>
      <w:r>
        <w:t xml:space="preserve"> </w:t>
      </w:r>
      <w:r>
        <w:t xml:space="preserve">household-formation channels that segmented-assimilation theory identifies as the</w:t>
      </w:r>
      <w:r>
        <w:t xml:space="preserve"> </w:t>
      </w:r>
      <w:r>
        <w:t xml:space="preserve">mechanisms through which origin is theorized to act. The choice of which</w:t>
      </w:r>
      <w:r>
        <w:t xml:space="preserve"> </w:t>
      </w:r>
      <w:r>
        <w:t xml:space="preserve">covariates to include is itself a theoretical commitment: controlling for variables</w:t>
      </w:r>
      <w:r>
        <w:t xml:space="preserve"> </w:t>
      </w:r>
      <w:r>
        <w:t xml:space="preserve">that lie on the causal pathway between origin and wealth outcomes produces</w:t>
      </w:r>
      <w:r>
        <w:t xml:space="preserve"> </w:t>
      </w:r>
      <w:r>
        <w:t xml:space="preserve">post-treatment bias and changes the estimand from</w:t>
      </w:r>
      <w:r>
        <w:t xml:space="preserve"> </w:t>
      </w:r>
      <w:r>
        <w:t xml:space="preserve">“origin’s total effect”</w:t>
      </w:r>
      <w:r>
        <w:t xml:space="preserve"> </w:t>
      </w:r>
      <w:r>
        <w:t xml:space="preserve">to</w:t>
      </w:r>
      <w:r>
        <w:t xml:space="preserve"> </w:t>
      </w:r>
      <w:r>
        <w:t xml:space="preserve">“origin’s residual effect net of the theorized mechanisms”</w:t>
      </w:r>
      <w:r>
        <w:t xml:space="preserve"> </w:t>
      </w:r>
      <w:r>
        <w:t xml:space="preserve">(Rosenbaum, 1984;</w:t>
      </w:r>
      <w:r>
        <w:t xml:space="preserve"> </w:t>
      </w:r>
      <w:r>
        <w:t xml:space="preserve">Acharya, Blackwell, &amp; Sen, 2016). Reporting both specifications makes the</w:t>
      </w:r>
      <w:r>
        <w:t xml:space="preserve"> </w:t>
      </w:r>
      <w:r>
        <w:t xml:space="preserve">distinction explicit and permits both theoretical readings of the empirical</w:t>
      </w:r>
      <w:r>
        <w:t xml:space="preserve"> </w:t>
      </w:r>
      <w:r>
        <w:t xml:space="preserve">pattern.</w:t>
      </w:r>
    </w:p>
    <w:p>
      <w:pPr>
        <w:pStyle w:val="BodyText"/>
      </w:pPr>
      <w:r>
        <w:t xml:space="preserve">The analysis finds that Model A’s origin coefficients are mostly small and rarely</w:t>
      </w:r>
      <w:r>
        <w:t xml:space="preserve"> </w:t>
      </w:r>
      <w:r>
        <w:t xml:space="preserve">clear conventional statistical significance, while Model B’s origin coefficients</w:t>
      </w:r>
      <w:r>
        <w:t xml:space="preserve"> </w:t>
      </w:r>
      <w:r>
        <w:t xml:space="preserve">cluster near 1.0 with no cell reaching p&lt;0.05. The comparison between the two</w:t>
      </w:r>
      <w:r>
        <w:t xml:space="preserve"> </w:t>
      </w:r>
      <w:r>
        <w:t xml:space="preserve">specifications, the share of origin’s total effect on wealth that is absorbed by</w:t>
      </w:r>
      <w:r>
        <w:t xml:space="preserve"> </w:t>
      </w:r>
      <w:r>
        <w:t xml:space="preserve">the human-capital and household mediators, is the paper’s central descriptive</w:t>
      </w:r>
      <w:r>
        <w:t xml:space="preserve"> </w:t>
      </w:r>
      <w:r>
        <w:t xml:space="preserve">finding. It is consistent with segmented-assimilation theory’s prediction that</w:t>
      </w:r>
      <w:r>
        <w:t xml:space="preserve"> </w:t>
      </w:r>
      <w:r>
        <w:t xml:space="preserve">origin produces wealth outcomes through differential modes of incorporation; it is</w:t>
      </w:r>
      <w:r>
        <w:t xml:space="preserve"> </w:t>
      </w:r>
      <w:r>
        <w:t xml:space="preserve">also consistent with human-capital convergence’s prediction that the mediators are</w:t>
      </w:r>
      <w:r>
        <w:t xml:space="preserve"> </w:t>
      </w:r>
      <w:r>
        <w:t xml:space="preserve">themselves the operative explanatory variables. The two frameworks agree on the</w:t>
      </w:r>
      <w:r>
        <w:t xml:space="preserve"> </w:t>
      </w:r>
      <w:r>
        <w:t xml:space="preserve">empirical pattern in this sample but disagree on its causal interpretation, a</w:t>
      </w:r>
      <w:r>
        <w:t xml:space="preserve"> </w:t>
      </w:r>
      <w:r>
        <w:t xml:space="preserve">question the cross-sectional SCF design cannot adjudicate.</w:t>
      </w:r>
    </w:p>
    <w:bookmarkEnd w:id="10"/>
    <w:bookmarkStart w:id="11" w:name="X4c772f287bd692789a5169327bafdc01c99cc5e"/>
    <w:p>
      <w:pPr>
        <w:pStyle w:val="Heading2"/>
      </w:pPr>
      <w:r>
        <w:t xml:space="preserve">Why This Matters: Beyond Race-Only Frameworks</w:t>
      </w:r>
    </w:p>
    <w:p>
      <w:pPr>
        <w:pStyle w:val="FirstParagraph"/>
      </w:pPr>
      <w:r>
        <w:t xml:space="preserve">The debate between human-capital convergence and segmented assimilation is not</w:t>
      </w:r>
      <w:r>
        <w:t xml:space="preserve"> </w:t>
      </w:r>
      <w:r>
        <w:t xml:space="preserve">merely an academic exercise; it has profound implications for how we understand and</w:t>
      </w:r>
      <w:r>
        <w:t xml:space="preserve"> </w:t>
      </w:r>
      <w:r>
        <w:t xml:space="preserve">address inequality in America. Historically, wealth and credit access disparities</w:t>
      </w:r>
      <w:r>
        <w:t xml:space="preserve"> </w:t>
      </w:r>
      <w:r>
        <w:t xml:space="preserve">have been studied primarily through the lens of broad racial categories. Studies</w:t>
      </w:r>
      <w:r>
        <w:t xml:space="preserve"> </w:t>
      </w:r>
      <w:r>
        <w:t xml:space="preserve">comparing Black, Hispanic, and White households often treat these populations as</w:t>
      </w:r>
      <w:r>
        <w:t xml:space="preserve"> </w:t>
      </w:r>
      <w:r>
        <w:t xml:space="preserve">homogeneous. However, prior sociological research suggests that distinct groups</w:t>
      </w:r>
      <w:r>
        <w:t xml:space="preserve"> </w:t>
      </w:r>
      <w:r>
        <w:t xml:space="preserve">(such as Black Caribbeans, Mexican-origin Hispanics, and Cuban-origin Hispanics)</w:t>
      </w:r>
      <w:r>
        <w:t xml:space="preserve"> </w:t>
      </w:r>
      <w:r>
        <w:t xml:space="preserve">may experience vastly different financial trajectories due to their unique</w:t>
      </w:r>
      <w:r>
        <w:t xml:space="preserve"> </w:t>
      </w:r>
      <w:r>
        <w:t xml:space="preserve">migration histories and community resources (Logan, 2007; Smith, 2006; Telles &amp;</w:t>
      </w:r>
      <w:r>
        <w:t xml:space="preserve"> </w:t>
      </w:r>
      <w:r>
        <w:t xml:space="preserve">Ortiz, 2008).</w:t>
      </w:r>
    </w:p>
    <w:p>
      <w:pPr>
        <w:pStyle w:val="BodyText"/>
      </w:pPr>
      <w:r>
        <w:t xml:space="preserve">The 2022 SCF allows the field to finally test whether the divergent pathways</w:t>
      </w:r>
      <w:r>
        <w:t xml:space="preserve"> </w:t>
      </w:r>
      <w:r>
        <w:t xml:space="preserve">predicted by segmented assimilation actually appear in national wealth data with</w:t>
      </w:r>
      <w:r>
        <w:t xml:space="preserve"> </w:t>
      </w:r>
      <w:r>
        <w:t xml:space="preserve">enough magnitude to distinguish these origin groups. The policy stakes are</w:t>
      </w:r>
      <w:r>
        <w:t xml:space="preserve"> </w:t>
      </w:r>
      <w:r>
        <w:t xml:space="preserve">significant. If segmented assimilation accurately describes immigrant wealth</w:t>
      </w:r>
      <w:r>
        <w:t xml:space="preserve"> </w:t>
      </w:r>
      <w:r>
        <w:t xml:space="preserve">building, then financial interventions designed broadly for</w:t>
      </w:r>
      <w:r>
        <w:t xml:space="preserve"> </w:t>
      </w:r>
      <w:r>
        <w:t xml:space="preserve">“Hispanic”</w:t>
      </w:r>
      <w:r>
        <w:t xml:space="preserve"> </w:t>
      </w:r>
      <w:r>
        <w:t xml:space="preserve">or</w:t>
      </w:r>
      <w:r>
        <w:t xml:space="preserve"> </w:t>
      </w:r>
      <w:r>
        <w:t xml:space="preserve">“Asian”</w:t>
      </w:r>
      <w:r>
        <w:t xml:space="preserve"> </w:t>
      </w:r>
      <w:r>
        <w:t xml:space="preserve">households are fundamentally flawed and must be redesigned to address deep,</w:t>
      </w:r>
      <w:r>
        <w:t xml:space="preserve"> </w:t>
      </w:r>
      <w:r>
        <w:t xml:space="preserve">origin-specific heterogeneity. If, however, the data support human-capital</w:t>
      </w:r>
      <w:r>
        <w:t xml:space="preserve"> </w:t>
      </w:r>
      <w:r>
        <w:t xml:space="preserve">convergence, then existing race-based and income-based frameworks remain the</w:t>
      </w:r>
      <w:r>
        <w:t xml:space="preserve"> </w:t>
      </w:r>
      <w:r>
        <w:t xml:space="preserve">appropriate analytical lens for studying U.S. immigrant wealth outcomes, not because</w:t>
      </w:r>
      <w:r>
        <w:t xml:space="preserve"> </w:t>
      </w:r>
      <w:r>
        <w:t xml:space="preserve">those frameworks have already closed observed disparities, but because the</w:t>
      </w:r>
      <w:r>
        <w:t xml:space="preserve"> </w:t>
      </w:r>
      <w:r>
        <w:t xml:space="preserve">within-race-category origin distinctions that segmented-assimilation theory</w:t>
      </w:r>
      <w:r>
        <w:t xml:space="preserve"> </w:t>
      </w:r>
      <w:r>
        <w:t xml:space="preserve">proposes do not appear to organize foreign-born households’ financial lives in a</w:t>
      </w:r>
      <w:r>
        <w:t xml:space="preserve"> </w:t>
      </w:r>
      <w:r>
        <w:t xml:space="preserve">way the SCF can detect.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## package 'patchwork' successfully unpacked and MD5 sums checked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downloaded binary packages are in</w:t>
      </w:r>
      <w:r>
        <w:br/>
      </w:r>
      <w:r>
        <w:rPr>
          <w:rStyle w:val="VerbatimChar"/>
        </w:rPr>
        <w:t xml:space="preserve">##  C:\Users\delro\AppData\Local\Temp\Rtmp48DSnf\downloaded_packages</w:t>
      </w:r>
    </w:p>
    <w:bookmarkEnd w:id="11"/>
    <w:bookmarkEnd w:id="12"/>
    <w:bookmarkStart w:id="20" w:name="descriptive-findings"/>
    <w:p>
      <w:pPr>
        <w:pStyle w:val="Heading1"/>
      </w:pPr>
      <w:r>
        <w:t xml:space="preserve">Descriptive Findings</w:t>
      </w:r>
    </w:p>
    <w:bookmarkStart w:id="13" w:name="foreign-born-sample-composition"/>
    <w:p>
      <w:pPr>
        <w:pStyle w:val="Heading2"/>
      </w:pPr>
      <w:r>
        <w:t xml:space="preserve">Foreign-Born Sample Composition</w:t>
      </w:r>
    </w:p>
    <w:p>
      <w:pPr>
        <w:pStyle w:val="FirstParagraph"/>
      </w:pPr>
      <w:r>
        <w:t xml:space="preserve">The analytic sample comprises 1,103 foreign-born respondents in the 2022 SCF aged 25-75. Using survey weights, the mean age in this population is 50.3 years, with a mean of 36.8 years lived in the U.S. Mean household income is $144,556 and median net worth is $386,300. Note: 0.0% of foreign-born respondents have missing years-in-U.S. data; the missing-indicator method is used in regressions to retain these observations.</w:t>
      </w:r>
    </w:p>
    <w:bookmarkEnd w:id="13"/>
    <w:bookmarkStart w:id="14" w:name="origin-region-distribution"/>
    <w:p>
      <w:pPr>
        <w:pStyle w:val="Heading2"/>
      </w:pPr>
      <w:r>
        <w:t xml:space="preserve">Origin-Region Distribution</w:t>
      </w:r>
    </w:p>
    <w:p>
      <w:pPr>
        <w:pStyle w:val="FirstParagraph"/>
      </w:pPr>
      <w:r>
        <w:rPr>
          <w:b/>
          <w:bCs/>
        </w:rPr>
        <w:t xml:space="preserve">Table 1. Foreign-born sample by origin region (2022 SCF)</w:t>
      </w:r>
    </w:p>
    <w:p>
      <w:pPr>
        <w:pStyle w:val="TableCaption"/>
      </w:pPr>
      <w:r>
        <w:t xml:space="preserve">Note: percentages are SCF-weighted; n is unweighted (Implicate 1).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te: percentages are SCF-weighted; n is unweighted (Implicate 1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(Unweighted)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(Weighted)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Latin American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</w:tr>
    </w:tbl>
    <w:bookmarkEnd w:id="14"/>
    <w:bookmarkStart w:id="15" w:name="outcome-prevalence-by-origin-region"/>
    <w:p>
      <w:pPr>
        <w:pStyle w:val="Heading2"/>
      </w:pPr>
      <w:r>
        <w:t xml:space="preserve">Outcome Prevalence by Origin Region</w:t>
      </w:r>
    </w:p>
    <w:p>
      <w:pPr>
        <w:pStyle w:val="FirstParagraph"/>
      </w:pPr>
      <w:r>
        <w:rPr>
          <w:b/>
          <w:bCs/>
        </w:rPr>
        <w:t xml:space="preserve">Table 2. Weighted prevalence of financial outcomes by origin region</w:t>
      </w:r>
    </w:p>
    <w:p>
      <w:pPr>
        <w:pStyle w:val="TableCaption"/>
      </w:pPr>
      <w:r>
        <w:t xml:space="preserve">All estimates are SCF-weighted and pooled across implicates.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ll estimates are SCF-weighted and pooled across implicates."/>
      </w:tblPr>
      <w:tblGrid>
        <w:gridCol w:w="2750"/>
        <w:gridCol w:w="1650"/>
        <w:gridCol w:w="1980"/>
        <w:gridCol w:w="15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Retirement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denied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Homeowner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Latin American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68.7</w:t>
            </w:r>
          </w:p>
        </w:tc>
      </w:tr>
    </w:tbl>
    <w:bookmarkEnd w:id="15"/>
    <w:bookmarkStart w:id="19" w:name="X1cbc99d8f1a6a5cc19a6ad198454a501253cfd0"/>
    <w:p>
      <w:pPr>
        <w:pStyle w:val="Heading2"/>
      </w:pPr>
      <w:r>
        <w:t xml:space="preserve">Years-in-U.S. Distribution by Origin Region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istribution of years lived in the U.S. by origin region (foreign-born SCF sample, 2022)" title="" id="17" name="Picture"/>
            <a:graphic>
              <a:graphicData uri="http://schemas.openxmlformats.org/drawingml/2006/picture">
                <pic:pic>
                  <pic:nvPicPr>
                    <pic:cNvPr descr="scf_segmented_assimilation_v13_files/figure-docx/desc-yiu-plot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 of years lived in the U.S. by origin region (foreign-born SCF sample, 2022)</w:t>
      </w:r>
    </w:p>
    <w:bookmarkEnd w:id="19"/>
    <w:bookmarkEnd w:id="20"/>
    <w:bookmarkStart w:id="51" w:name="modeling-results"/>
    <w:p>
      <w:pPr>
        <w:pStyle w:val="Heading1"/>
      </w:pPr>
      <w:r>
        <w:t xml:space="preserve">Modeling Results</w:t>
      </w:r>
    </w:p>
    <w:bookmarkStart w:id="21" w:name="X2c038cee37c6e1d249de52b22a4bfef8fc12d4b"/>
    <w:p>
      <w:pPr>
        <w:pStyle w:val="Heading2"/>
      </w:pPr>
      <w:r>
        <w:t xml:space="preserve">Headline Finding: An Asymmetry Between What the Models Explain and What They Do Not</w:t>
      </w:r>
    </w:p>
    <w:p>
      <w:pPr>
        <w:pStyle w:val="FirstParagraph"/>
      </w:pPr>
      <w:r>
        <w:t xml:space="preserve">Before walking through the individual specifications, it is worth stating the central</w:t>
      </w:r>
      <w:r>
        <w:t xml:space="preserve"> </w:t>
      </w:r>
      <w:r>
        <w:t xml:space="preserve">empirical pattern that the modeling sections below confirm under every robustness</w:t>
      </w:r>
      <w:r>
        <w:t xml:space="preserve"> </w:t>
      </w:r>
      <w:r>
        <w:t xml:space="preserve">check. The three pathway-outcome models (retirement-account ownership, credit denial,</w:t>
      </w:r>
      <w:r>
        <w:t xml:space="preserve"> </w:t>
      </w:r>
      <w:r>
        <w:t xml:space="preserve">homeownership) do real explanatory work: the asset-ownership models reach McFadden</w:t>
      </w:r>
      <w:r>
        <w:t xml:space="preserve"> </w:t>
      </w:r>
      <w:r>
        <w:t xml:space="preserve">pseudo-R² values in the 0.20 to 0.25 range, which the binary-outcome literature</w:t>
      </w:r>
      <w:r>
        <w:t xml:space="preserve"> </w:t>
      </w:r>
      <w:r>
        <w:t xml:space="preserve">treats as indicative of strong fit, and most non-origin covariates (education,</w:t>
      </w:r>
      <w:r>
        <w:t xml:space="preserve"> </w:t>
      </w:r>
      <w:r>
        <w:t xml:space="preserve">log income, marital status, years in the U.S., age) reach statistical significance</w:t>
      </w:r>
      <w:r>
        <w:t xml:space="preserve"> </w:t>
      </w:r>
      <w:r>
        <w:t xml:space="preserve">at p&lt;0.05. The credit-denial model is weaker (pseudo-R² of 0.07), consistent with</w:t>
      </w:r>
      <w:r>
        <w:t xml:space="preserve"> </w:t>
      </w:r>
      <w:r>
        <w:t xml:space="preserve">prior credit-market literature that finds denial is harder to predict from</w:t>
      </w:r>
      <w:r>
        <w:t xml:space="preserve"> </w:t>
      </w:r>
      <w:r>
        <w:t xml:space="preserve">respondent-level covariates than asset accumulation is. The models, in short, have</w:t>
      </w:r>
      <w:r>
        <w:t xml:space="preserve"> </w:t>
      </w:r>
      <w:r>
        <w:t xml:space="preserve">enough signal to detect substantively important predictors of immigrant household</w:t>
      </w:r>
      <w:r>
        <w:t xml:space="preserve"> </w:t>
      </w:r>
      <w:r>
        <w:t xml:space="preserve">finance.</w:t>
      </w:r>
    </w:p>
    <w:p>
      <w:pPr>
        <w:pStyle w:val="BodyText"/>
      </w:pPr>
      <w:r>
        <w:t xml:space="preserve">What they do not detect is any origin-region effect. Across the 12 origin-region</w:t>
      </w:r>
      <w:r>
        <w:t xml:space="preserve"> </w:t>
      </w:r>
      <w:r>
        <w:t xml:space="preserve">coefficients in the Model B specification (4 non-reference origins, 3 outcomes),</w:t>
      </w:r>
      <w:r>
        <w:t xml:space="preserve"> </w:t>
      </w:r>
      <w:r>
        <w:t xml:space="preserve">0 reach p&lt;0.05; the smallest p-value among them is 0.66. The same null result</w:t>
      </w:r>
      <w:r>
        <w:t xml:space="preserve"> </w:t>
      </w:r>
      <w:r>
        <w:t xml:space="preserve">holds under Firth-penalized estimation, which corrects the quasi-complete separation</w:t>
      </w:r>
      <w:r>
        <w:t xml:space="preserve"> </w:t>
      </w:r>
      <w:r>
        <w:t xml:space="preserve">in small cells, and under duration stratification, which would surface origin</w:t>
      </w:r>
      <w:r>
        <w:t xml:space="preserve"> </w:t>
      </w:r>
      <w:r>
        <w:t xml:space="preserve">effects concentrated in the early-incorporation window if any existed. The</w:t>
      </w:r>
      <w:r>
        <w:t xml:space="preserve"> </w:t>
      </w:r>
      <w:r>
        <w:t xml:space="preserve">asymmetry between</w:t>
      </w:r>
      <w:r>
        <w:t xml:space="preserve"> </w:t>
      </w:r>
      <w:r>
        <w:t xml:space="preserve">“models that work”</w:t>
      </w:r>
      <w:r>
        <w:t xml:space="preserve"> </w:t>
      </w:r>
      <w:r>
        <w:t xml:space="preserve">and</w:t>
      </w:r>
      <w:r>
        <w:t xml:space="preserve"> </w:t>
      </w:r>
      <w:r>
        <w:t xml:space="preserve">“origin coefficients that do nothing”</w:t>
      </w:r>
      <w:r>
        <w:t xml:space="preserve"> </w:t>
      </w:r>
      <w:r>
        <w:t xml:space="preserve">is the central finding of this paper. The rest of this section presents the</w:t>
      </w:r>
      <w:r>
        <w:t xml:space="preserve"> </w:t>
      </w:r>
      <w:r>
        <w:t xml:space="preserve">evidence that justifies it; the Discussion in Section 7 returns to what it implies</w:t>
      </w:r>
      <w:r>
        <w:t xml:space="preserve"> </w:t>
      </w:r>
      <w:r>
        <w:t xml:space="preserve">for the two competing theoretical frameworks.</w:t>
      </w:r>
    </w:p>
    <w:p>
      <w:pPr>
        <w:pStyle w:val="BodyText"/>
      </w:pPr>
      <w:r>
        <w:t xml:space="preserve">This headline pattern is presented graphically in Figure 1 below.</w:t>
      </w:r>
    </w:p>
    <w:bookmarkEnd w:id="21"/>
    <w:bookmarkStart w:id="41" w:name="h1-origin-region-main-effects"/>
    <w:p>
      <w:pPr>
        <w:pStyle w:val="Heading2"/>
      </w:pPr>
      <w:r>
        <w:t xml:space="preserve">H1: Origin-Region Main Effects</w:t>
      </w:r>
    </w:p>
    <w:p>
      <w:pPr>
        <w:pStyle w:val="FirstParagraph"/>
      </w:pPr>
      <w:r>
        <w:t xml:space="preserve">We test whether financial outcomes among foreign-born respondents differ by origin</w:t>
      </w:r>
      <w:r>
        <w:t xml:space="preserve"> </w:t>
      </w:r>
      <w:r>
        <w:t xml:space="preserve">region, using logistic regression (</w:t>
      </w:r>
      <w:r>
        <w:rPr>
          <w:rStyle w:val="VerbatimChar"/>
        </w:rPr>
        <w:t xml:space="preserve">scf_glm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binomial()</w:t>
      </w:r>
      <w:r>
        <w:t xml:space="preserve">) for all three binary</w:t>
      </w:r>
      <w:r>
        <w:t xml:space="preserve"> </w:t>
      </w:r>
      <w:r>
        <w:t xml:space="preserve">outcomes, pooled across the SCF’s five multiply-imputed implicates using Rubin’s</w:t>
      </w:r>
      <w:r>
        <w:t xml:space="preserve"> </w:t>
      </w:r>
      <w:r>
        <w:t xml:space="preserve">rules. The reference category is the Latin American group (X6915=500,</w:t>
      </w:r>
      <w:r>
        <w:t xml:space="preserve"> </w:t>
      </w:r>
      <w:r>
        <w:t xml:space="preserve">“Central and</w:t>
      </w:r>
      <w:r>
        <w:t xml:space="preserve"> </w:t>
      </w:r>
      <w:r>
        <w:t xml:space="preserve">South American”</w:t>
      </w:r>
      <w:r>
        <w:t xml:space="preserve"> </w:t>
      </w:r>
      <w:r>
        <w:t xml:space="preserve">in the SCF codebook), which pools Mexican-origin households with</w:t>
      </w:r>
      <w:r>
        <w:t xml:space="preserve"> </w:t>
      </w:r>
      <w:r>
        <w:t xml:space="preserve">Central American and South American households. The segmented-assimilation literature</w:t>
      </w:r>
      <w:r>
        <w:t xml:space="preserve"> </w:t>
      </w:r>
      <w:r>
        <w:t xml:space="preserve">treats this aggregated Latin American category as the canonical reference for</w:t>
      </w:r>
      <w:r>
        <w:t xml:space="preserve"> </w:t>
      </w:r>
      <w:r>
        <w:t xml:space="preserve">parallel- and selective-pathway comparisons; it is not exclusively a Mexican-origin</w:t>
      </w:r>
      <w:r>
        <w:t xml:space="preserve"> </w:t>
      </w:r>
      <w:r>
        <w:t xml:space="preserve">reference. Coefficients reported below indicate how each non-reference origin region</w:t>
      </w:r>
      <w:r>
        <w:t xml:space="preserve"> </w:t>
      </w:r>
      <w:r>
        <w:t xml:space="preserve">compares to Latin American foreign-born respondents in the analytic sample.</w:t>
      </w:r>
    </w:p>
    <w:bookmarkStart w:id="25" w:name="two-specifications-two-theoretical-tests"/>
    <w:p>
      <w:pPr>
        <w:pStyle w:val="Heading3"/>
      </w:pPr>
      <w:r>
        <w:t xml:space="preserve">Two Specifications, Two Theoretical Tests</w:t>
      </w:r>
    </w:p>
    <w:p>
      <w:pPr>
        <w:pStyle w:val="FirstParagraph"/>
      </w:pPr>
      <w:r>
        <w:t xml:space="preserve">The choice of which covariates to include is itself a theoretical claim about how</w:t>
      </w:r>
      <w:r>
        <w:t xml:space="preserve"> </w:t>
      </w:r>
      <w:r>
        <w:t xml:space="preserve">origin operates on financial outcomes. Earlier drafts of this paper reported a</w:t>
      </w:r>
      <w:r>
        <w:t xml:space="preserve"> </w:t>
      </w:r>
      <w:r>
        <w:t xml:space="preserve">single</w:t>
      </w:r>
      <w:r>
        <w:t xml:space="preserve"> </w:t>
      </w:r>
      <w:r>
        <w:t xml:space="preserve">“Full”</w:t>
      </w:r>
      <w:r>
        <w:t xml:space="preserve"> </w:t>
      </w:r>
      <w:r>
        <w:t xml:space="preserve">specification that controlled for years-in-U.S., age, education,</w:t>
      </w:r>
      <w:r>
        <w:t xml:space="preserve"> </w:t>
      </w:r>
      <w:r>
        <w:t xml:space="preserve">marital status, and log income, and concluded that origin-region effects were null</w:t>
      </w:r>
      <w:r>
        <w:t xml:space="preserve"> </w:t>
      </w:r>
      <w:r>
        <w:t xml:space="preserve">once these covariates were partialed out. Reviewer feedback on that draft identified</w:t>
      </w:r>
      <w:r>
        <w:t xml:space="preserve"> </w:t>
      </w:r>
      <w:r>
        <w:t xml:space="preserve">a methodological concern that has since shaped the analytical structure: several of</w:t>
      </w:r>
      <w:r>
        <w:t xml:space="preserve"> </w:t>
      </w:r>
      <w:r>
        <w:t xml:space="preserve">those covariates, specifically log income, educational attainment, and household</w:t>
      </w:r>
      <w:r>
        <w:t xml:space="preserve"> </w:t>
      </w:r>
      <w:r>
        <w:t xml:space="preserve">formation, are not exogenous controls but</w:t>
      </w:r>
      <w:r>
        <w:t xml:space="preserve"> </w:t>
      </w:r>
      <w:r>
        <w:rPr>
          <w:b/>
          <w:bCs/>
        </w:rPr>
        <w:t xml:space="preserve">mediators</w:t>
      </w:r>
      <w:r>
        <w:t xml:space="preserve"> </w:t>
      </w:r>
      <w:r>
        <w:t xml:space="preserve">of the very channels</w:t>
      </w:r>
      <w:r>
        <w:t xml:space="preserve"> </w:t>
      </w:r>
      <w:r>
        <w:t xml:space="preserve">segmented-assimilation theory specifies. Controlling for them produces what the</w:t>
      </w:r>
      <w:r>
        <w:t xml:space="preserve"> </w:t>
      </w:r>
      <w:r>
        <w:t xml:space="preserve">causal-inference literature calls</w:t>
      </w:r>
      <w:r>
        <w:t xml:space="preserve"> </w:t>
      </w:r>
      <w:r>
        <w:rPr>
          <w:b/>
          <w:bCs/>
        </w:rPr>
        <w:t xml:space="preserve">post-treatment bias</w:t>
      </w:r>
      <w:r>
        <w:t xml:space="preserve"> </w:t>
      </w:r>
      <w:r>
        <w:t xml:space="preserve">(Rosenbaum, 1984;</w:t>
      </w:r>
      <w:r>
        <w:t xml:space="preserve"> </w:t>
      </w:r>
      <w:r>
        <w:t xml:space="preserve">Acharya, Blackwell, &amp; Sen, 2016): the analysis partials out exactly the pathways</w:t>
      </w:r>
      <w:r>
        <w:t xml:space="preserve"> </w:t>
      </w:r>
      <w:r>
        <w:t xml:space="preserve">through which origin is theorized to act.</w:t>
      </w:r>
    </w:p>
    <w:p>
      <w:pPr>
        <w:pStyle w:val="BodyText"/>
      </w:pPr>
      <w:r>
        <w:t xml:space="preserve">To address this, the H1 analysis below reports two specifications:</w:t>
      </w:r>
    </w:p>
    <w:p>
      <w:pPr>
        <w:pStyle w:val="BodyText"/>
      </w:pPr>
      <w:r>
        <w:rPr>
          <w:b/>
          <w:bCs/>
        </w:rPr>
        <w:t xml:space="preserve">Model A (Total Effect)</w:t>
      </w:r>
      <w:r>
        <w:t xml:space="preserve">:</w:t>
      </w:r>
      <w:r>
        <w:t xml:space="preserve"> </w:t>
      </w:r>
      <w:r>
        <w:rPr>
          <w:rStyle w:val="VerbatimChar"/>
        </w:rPr>
        <w:t xml:space="preserve">outcome ~ origin_region + years_in_us + age_centered</w:t>
      </w:r>
      <w:r>
        <w:t xml:space="preserve">.</w:t>
      </w:r>
      <w:r>
        <w:t xml:space="preserve"> </w:t>
      </w:r>
      <w:r>
        <w:t xml:space="preserve">This sparse specification includes only plausibly exogenous confounders (duration</w:t>
      </w:r>
      <w:r>
        <w:t xml:space="preserve"> </w:t>
      </w:r>
      <w:r>
        <w:t xml:space="preserve">of U.S. residence and life-cycle age effects) and omits the mediator controls.</w:t>
      </w:r>
      <w:r>
        <w:t xml:space="preserve"> </w:t>
      </w:r>
      <w:r>
        <w:t xml:space="preserve">The origin-region coefficients here represent origin’s</w:t>
      </w:r>
      <w:r>
        <w:t xml:space="preserve"> </w:t>
      </w:r>
      <w:r>
        <w:rPr>
          <w:b/>
          <w:bCs/>
        </w:rPr>
        <w:t xml:space="preserve">total effect</w:t>
      </w:r>
      <w:r>
        <w:t xml:space="preserve"> </w:t>
      </w:r>
      <w:r>
        <w:t xml:space="preserve">on each</w:t>
      </w:r>
      <w:r>
        <w:t xml:space="preserve"> </w:t>
      </w:r>
      <w:r>
        <w:t xml:space="preserve">financial outcome, inclusive of effects that operate through income, education,</w:t>
      </w:r>
      <w:r>
        <w:t xml:space="preserve"> </w:t>
      </w:r>
      <w:r>
        <w:t xml:space="preserve">and household structure. This is the appropriate specification for testing</w:t>
      </w:r>
      <w:r>
        <w:t xml:space="preserve"> </w:t>
      </w:r>
      <w:r>
        <w:t xml:space="preserve">segmented-assimilation’s central prediction that origin-region membership organizes</w:t>
      </w:r>
      <w:r>
        <w:t xml:space="preserve"> </w:t>
      </w:r>
      <w:r>
        <w:t xml:space="preserve">divergent financial trajectories.</w:t>
      </w:r>
    </w:p>
    <w:p>
      <w:pPr>
        <w:pStyle w:val="BodyText"/>
      </w:pPr>
      <w:r>
        <w:rPr>
          <w:b/>
          <w:bCs/>
        </w:rPr>
        <w:t xml:space="preserve">Model B (Direct Effect Net of Human Capital)</w:t>
      </w:r>
      <w:r>
        <w:t xml:space="preserve">: the original Full specification,</w:t>
      </w:r>
      <w:r>
        <w:t xml:space="preserve"> </w:t>
      </w:r>
      <w:r>
        <w:rPr>
          <w:rStyle w:val="VerbatimChar"/>
        </w:rPr>
        <w:t xml:space="preserve">outcome ~ origin_region + years_in_us + age_centered + educ_cat + currently_married + log_income</w:t>
      </w:r>
      <w:r>
        <w:t xml:space="preserve">. This adds the human-capital and household-formation controls, so the</w:t>
      </w:r>
      <w:r>
        <w:t xml:space="preserve"> </w:t>
      </w:r>
      <w:r>
        <w:t xml:space="preserve">origin-region coefficients here represent origin’s</w:t>
      </w:r>
      <w:r>
        <w:t xml:space="preserve"> </w:t>
      </w:r>
      <w:r>
        <w:rPr>
          <w:b/>
          <w:bCs/>
        </w:rPr>
        <w:t xml:space="preserve">direct effect</w:t>
      </w:r>
      <w:r>
        <w:t xml:space="preserve"> </w:t>
      </w:r>
      <w:r>
        <w:t xml:space="preserve">on each outcome:</w:t>
      </w:r>
      <w:r>
        <w:t xml:space="preserve"> </w:t>
      </w:r>
      <w:r>
        <w:t xml:space="preserve">the portion of origin’s influence that survives partialing out the channels</w:t>
      </w:r>
      <w:r>
        <w:t xml:space="preserve"> </w:t>
      </w:r>
      <w:r>
        <w:t xml:space="preserve">through which it is theorized to act. This is the specification implicit in</w:t>
      </w:r>
      <w:r>
        <w:t xml:space="preserve"> </w:t>
      </w:r>
      <w:r>
        <w:t xml:space="preserve">human-capital convergence’s prediction that origin-specific institutional barriers</w:t>
      </w:r>
      <w:r>
        <w:t xml:space="preserve"> </w:t>
      </w:r>
      <w:r>
        <w:t xml:space="preserve">matter, if at all, only insofar as they have not already operated through measured</w:t>
      </w:r>
      <w:r>
        <w:t xml:space="preserve"> </w:t>
      </w:r>
      <w:r>
        <w:t xml:space="preserve">human-capital variables.</w:t>
      </w:r>
    </w:p>
    <w:p>
      <w:pPr>
        <w:pStyle w:val="BodyText"/>
      </w:pPr>
      <w:r>
        <w:t xml:space="preserve">The two models test distinct theoretical claims and produce complementary, not</w:t>
      </w:r>
      <w:r>
        <w:t xml:space="preserve"> </w:t>
      </w:r>
      <w:r>
        <w:t xml:space="preserve">competing, evidence. The difference between Model A’s and Model B’s origin</w:t>
      </w:r>
      <w:r>
        <w:t xml:space="preserve"> </w:t>
      </w:r>
      <w:r>
        <w:t xml:space="preserve">coefficients is the share of origin’s total effect on wealth that flows through</w:t>
      </w:r>
      <w:r>
        <w:t xml:space="preserve"> </w:t>
      </w:r>
      <w:r>
        <w:t xml:space="preserve">the measured mediators. Section 5.4 returns to the interpretation of this</w:t>
      </w:r>
      <w:r>
        <w:t xml:space="preserve"> </w:t>
      </w:r>
      <w:r>
        <w:t xml:space="preserve">decomposition.</w:t>
      </w:r>
    </w:p>
    <w:p>
      <w:pPr>
        <w:pStyle w:val="BodyText"/>
      </w:pPr>
      <w:r>
        <w:t xml:space="preserve">The analysis fits one model per pathway: retirement-account ownership for parallel</w:t>
      </w:r>
      <w:r>
        <w:t xml:space="preserve"> </w:t>
      </w:r>
      <w:r>
        <w:t xml:space="preserve">integration, credit denial for downward assimilation, and homeownership for</w:t>
      </w:r>
      <w:r>
        <w:t xml:space="preserve"> </w:t>
      </w:r>
      <w:r>
        <w:t xml:space="preserve">selective assimilation. This 1-model-per-hypothesis structure replaces the</w:t>
      </w:r>
      <w:r>
        <w:t xml:space="preserve"> </w:t>
      </w:r>
      <w:r>
        <w:t xml:space="preserve">6-outcome design used in earlier drafts; the additional outcomes (stocks,</w:t>
      </w:r>
      <w:r>
        <w:t xml:space="preserve"> </w:t>
      </w:r>
      <w:r>
        <w:t xml:space="preserve">no-checking, net-worth percentile) showed within-pathway redundancy with the three</w:t>
      </w:r>
      <w:r>
        <w:t xml:space="preserve"> </w:t>
      </w:r>
      <w:r>
        <w:t xml:space="preserve">retained outcomes and were cut to align the analytical structure with the three</w:t>
      </w:r>
      <w:r>
        <w:t xml:space="preserve"> </w:t>
      </w:r>
      <w:r>
        <w:t xml:space="preserve">hypotheses.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cf_segmented_assimilation_v13_files/figure-docx/drivers-of-wealth-forest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Xc3e0a395508092fcfd641bc1519075684de36a9"/>
    <w:p>
      <w:pPr>
        <w:pStyle w:val="Heading3"/>
      </w:pPr>
      <w:r>
        <w:t xml:space="preserve">Model A: Total Effect (Origin + Duration + Age Only)</w:t>
      </w:r>
    </w:p>
    <w:p>
      <w:pPr>
        <w:pStyle w:val="FirstParagraph"/>
      </w:pPr>
      <w:r>
        <w:t xml:space="preserve">Model A uses the sparse specification described above: each outcome is modeled</w:t>
      </w:r>
      <w:r>
        <w:t xml:space="preserve"> </w:t>
      </w:r>
      <w:r>
        <w:t xml:space="preserve">as a function of origin region, years-in-U.S., and age (centered at 50). No</w:t>
      </w:r>
      <w:r>
        <w:t xml:space="preserve"> </w:t>
      </w:r>
      <w:r>
        <w:t xml:space="preserve">mediator controls are included. Origin-region coefficients here represent</w:t>
      </w:r>
      <w:r>
        <w:t xml:space="preserve"> </w:t>
      </w:r>
      <w:r>
        <w:t xml:space="preserve">origin’s total effect on the outcome, inclusive of effects that operate through</w:t>
      </w:r>
      <w:r>
        <w:t xml:space="preserve"> </w:t>
      </w:r>
      <w:r>
        <w:t xml:space="preserve">income, education, and household structure. This is the appropriate</w:t>
      </w:r>
      <w:r>
        <w:t xml:space="preserve"> </w:t>
      </w:r>
      <w:r>
        <w:t xml:space="preserve">specification for testing segmented-assimilation’s central prediction that</w:t>
      </w:r>
      <w:r>
        <w:t xml:space="preserve"> </w:t>
      </w:r>
      <w:r>
        <w:t xml:space="preserve">origin-region membership organizes divergent financial trajectories.</w:t>
      </w:r>
    </w:p>
    <w:p>
      <w:pPr>
        <w:pStyle w:val="BodyText"/>
      </w:pPr>
      <w:r>
        <w:rPr>
          <w:b/>
          <w:bCs/>
        </w:rPr>
        <w:t xml:space="preserve">Table 3A. Model A — Origin’s total effect on each pathway outcome</w:t>
      </w:r>
    </w:p>
    <w:p>
      <w:pPr>
        <w:pStyle w:val="BodyText"/>
      </w:pPr>
      <w:r>
        <w:t xml:space="preserve">Specification: outcome ~ origin_region + years_in_us + age_centered. Latin American is the reference category. Coefficients reported as odds ratios with 95% confidence intervals and p-values, pooled across the five SCF implicates via Rubin’s rules. Stars: * p&lt;0.05, ** p&lt;0.01, *** p&lt;0.001. An em-dash in the Sig column denotes p ≥ 0.05.</w:t>
      </w:r>
    </w:p>
    <w:p>
      <w:pPr>
        <w:pStyle w:val="TableCaption"/>
      </w:pPr>
      <w:r>
        <w:t xml:space="preserve">Model A: origin’s total effect on each pathway outcome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Model A: origin’s total effect on each pathway outcome"/>
      </w:tblPr>
      <w:tblGrid>
        <w:gridCol w:w="3443"/>
        <w:gridCol w:w="2152"/>
        <w:gridCol w:w="430"/>
        <w:gridCol w:w="1119"/>
        <w:gridCol w:w="430"/>
        <w:gridCol w:w="3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Account Ownership (Parallel)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[0.31, 6.33]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Account Ownership (Parallel)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[0.62, 1.71]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Account Ownership (Parallel)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[0.61, 1.72]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Account Ownership (Parallel)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[0.42, 1.86]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[0.06, 7.16]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[0.29, 3.58]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[0.34, 4.56]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[0.29, 3.23]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[0.38, 5.37]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[0.37, 2.47]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[0.53, 1.98]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[0.40, 3.00]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Reading Table 3A.</w:t>
      </w:r>
      <w:r>
        <w:t xml:space="preserve"> </w:t>
      </w:r>
      <w:r>
        <w:t xml:space="preserve">Model A reports origin’s total effect on each outcome, holding only duration of U.S. residence and life-cycle age constant. Across the 12 origin-region coefficients (4 non-reference origins, 3 outcomes), 0 reach conventional statistical significance at p&lt;0.05. The Caribbean/West Indies group produces several visibly elevated point estimates (OR &gt; 1.2 for retirement-account ownership and homeownership), but the wide confidence intervals reflect the modest sample size for that group (n=40) rather than evidence of a precisely-estimated zero effect. The total-effect estimates here are the appropriate quantity for testing segmented-assimilation’s prediction that origin organizes financial trajectories; under that framework these coefficients should be large and statistically distinguishable from the Latin American reference. Section 5.4 reports the Firth-penalized sensitivity check (which addresses the small-cell separation that drives the wide Caribbean CIs) and Section 5.5 reports the decomposition between Model A and Model B that quantifies how much of origin’s effect flows through the human-capital channels.</w:t>
      </w:r>
    </w:p>
    <w:bookmarkEnd w:id="26"/>
    <w:bookmarkStart w:id="36" w:name="Xfd53bff70460d4c3da99531e9d722fc116172a0"/>
    <w:p>
      <w:pPr>
        <w:pStyle w:val="Heading3"/>
      </w:pPr>
      <w:r>
        <w:t xml:space="preserve">Model B: Direct Effect Net of Human Capital</w:t>
      </w:r>
    </w:p>
    <w:p>
      <w:pPr>
        <w:pStyle w:val="FirstParagraph"/>
      </w:pPr>
      <w:r>
        <w:t xml:space="preserve">Model B adds the human-capital and household-formation controls (educational</w:t>
      </w:r>
      <w:r>
        <w:t xml:space="preserve"> </w:t>
      </w:r>
      <w:r>
        <w:t xml:space="preserve">attainment, log income, currently married) to the Model A specification. The</w:t>
      </w:r>
      <w:r>
        <w:t xml:space="preserve"> </w:t>
      </w:r>
      <w:r>
        <w:t xml:space="preserve">origin-region coefficients reported below should be read as origin’s</w:t>
      </w:r>
      <w:r>
        <w:t xml:space="preserve"> </w:t>
      </w:r>
      <w:r>
        <w:rPr>
          <w:b/>
          <w:bCs/>
        </w:rPr>
        <w:t xml:space="preserve">direct</w:t>
      </w:r>
      <w:r>
        <w:rPr>
          <w:b/>
          <w:bCs/>
        </w:rPr>
        <w:t xml:space="preserve"> </w:t>
      </w:r>
      <w:r>
        <w:rPr>
          <w:b/>
          <w:bCs/>
        </w:rPr>
        <w:t xml:space="preserve">effect</w:t>
      </w:r>
      <w:r>
        <w:t xml:space="preserve"> </w:t>
      </w:r>
      <w:r>
        <w:t xml:space="preserve">on each financial outcome, the portion of origin’s influence that</w:t>
      </w:r>
      <w:r>
        <w:t xml:space="preserve"> </w:t>
      </w:r>
      <w:r>
        <w:t xml:space="preserve">survives partialing out the mediator channels through which the</w:t>
      </w:r>
      <w:r>
        <w:t xml:space="preserve"> </w:t>
      </w:r>
      <w:r>
        <w:t xml:space="preserve">segmented-assimilation theory predicts origin operates. Per the methodological</w:t>
      </w:r>
      <w:r>
        <w:t xml:space="preserve"> </w:t>
      </w:r>
      <w:r>
        <w:t xml:space="preserve">discussion above, Model B’s coefficients answer a narrower question than Model</w:t>
      </w:r>
      <w:r>
        <w:t xml:space="preserve"> </w:t>
      </w:r>
      <w:r>
        <w:t xml:space="preserve">A’s: not</w:t>
      </w:r>
      <w:r>
        <w:t xml:space="preserve"> </w:t>
      </w:r>
      <w:r>
        <w:t xml:space="preserve">“does origin matter?”</w:t>
      </w:r>
      <w:r>
        <w:t xml:space="preserve"> </w:t>
      </w:r>
      <w:r>
        <w:t xml:space="preserve">but</w:t>
      </w:r>
      <w:r>
        <w:t xml:space="preserve"> </w:t>
      </w:r>
      <w:r>
        <w:t xml:space="preserve">“does origin matter beyond what is already</w:t>
      </w:r>
      <w:r>
        <w:t xml:space="preserve"> </w:t>
      </w:r>
      <w:r>
        <w:t xml:space="preserve">captured by human-capital and household variables?”</w:t>
      </w:r>
      <w:r>
        <w:t xml:space="preserve"> </w:t>
      </w:r>
      <w:r>
        <w:t xml:space="preserve">A null finding here is</w:t>
      </w:r>
      <w:r>
        <w:t xml:space="preserve"> </w:t>
      </w:r>
      <w:r>
        <w:t xml:space="preserve">consistent with both theories, it tells us the measured mediators absorb</w:t>
      </w:r>
      <w:r>
        <w:t xml:space="preserve"> </w:t>
      </w:r>
      <w:r>
        <w:t xml:space="preserve">origin’s influence, not that origin has no influence.</w:t>
      </w:r>
    </w:p>
    <w:bookmarkStart w:id="28" w:name="parallel-integration-outcome-model-b"/>
    <w:p>
      <w:pPr>
        <w:pStyle w:val="Heading4"/>
      </w:pPr>
      <w:r>
        <w:t xml:space="preserve">Parallel-integration outcome (Model B)</w:t>
      </w:r>
    </w:p>
    <w:bookmarkStart w:id="27" w:name="retirement-account-ownership"/>
    <w:p>
      <w:pPr>
        <w:pStyle w:val="Heading5"/>
      </w:pPr>
      <w:r>
        <w:t xml:space="preserve">Retirement Account Ownership</w:t>
      </w:r>
    </w:p>
    <w:p>
      <w:pPr>
        <w:pStyle w:val="TableCaption"/>
      </w:pPr>
      <w:r>
        <w:t xml:space="preserve">Retirement Account Ownership — Latin American origin =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tirement Account Ownership — Latin American origin = referenc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[0.30, 6.28]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[0.57, 1.68]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[0.61, 1.62]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[0.34, 1.99]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</w:tr>
    </w:tbl>
    <w:bookmarkEnd w:id="27"/>
    <w:bookmarkEnd w:id="28"/>
    <w:bookmarkStart w:id="30" w:name="downward-assimilation-outcome-model-b"/>
    <w:p>
      <w:pPr>
        <w:pStyle w:val="Heading4"/>
      </w:pPr>
      <w:r>
        <w:t xml:space="preserve">Downward-assimilation outcome (Model B)</w:t>
      </w:r>
    </w:p>
    <w:bookmarkStart w:id="29" w:name="credit-denied-or-got-less-in-past-year"/>
    <w:p>
      <w:pPr>
        <w:pStyle w:val="Heading5"/>
      </w:pPr>
      <w:r>
        <w:t xml:space="preserve">Credit Denied or Got Less in Past Year</w:t>
      </w:r>
    </w:p>
    <w:p>
      <w:pPr>
        <w:pStyle w:val="TableCaption"/>
      </w:pPr>
      <w:r>
        <w:t xml:space="preserve">Credit Denied or Got Less in Past Year — Latin American origin =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edit Denied or Got Less in Past Year — Latin American origin = referenc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[0.00, 527.60]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[0.32, 3.49]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[0.35, 4.39]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[0.31, 3.01]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</w:tr>
    </w:tbl>
    <w:bookmarkEnd w:id="29"/>
    <w:bookmarkEnd w:id="30"/>
    <w:bookmarkStart w:id="35" w:name="selective-assimilation-outcome-model-b"/>
    <w:p>
      <w:pPr>
        <w:pStyle w:val="Heading4"/>
      </w:pPr>
      <w:r>
        <w:t xml:space="preserve">Selective-assimilation outcome (Model B)</w:t>
      </w:r>
    </w:p>
    <w:bookmarkStart w:id="34" w:name="homeownership"/>
    <w:p>
      <w:pPr>
        <w:pStyle w:val="Heading5"/>
      </w:pPr>
      <w:r>
        <w:t xml:space="preserve">Homeownership</w:t>
      </w:r>
    </w:p>
    <w:p>
      <w:pPr>
        <w:pStyle w:val="TableCaption"/>
      </w:pPr>
      <w:r>
        <w:t xml:space="preserve">Homeownership — Latin American origin =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omeownership — Latin American origin = referenc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[0.27, 6.02]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[0.31, 2.75]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[0.49, 1.99]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[0.32, 3.90]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</w:tr>
    </w:tbl>
    <w:p>
      <w:pPr>
        <w:pStyle w:val="BodyText"/>
      </w:pPr>
      <w:r>
        <w:drawing>
          <wp:inline>
            <wp:extent cx="5334000" cy="29337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f_segmented_assimilation_v13_files/figure-docx/raw-vs-adjusted-probs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End w:id="35"/>
    <w:bookmarkEnd w:id="36"/>
    <w:bookmarkStart w:id="40" w:name="Xb63c3880e6a927432a85bfa73767153eb28f39b"/>
    <w:p>
      <w:pPr>
        <w:pStyle w:val="Heading3"/>
      </w:pPr>
      <w:r>
        <w:t xml:space="preserve">Comparing Model A and Model B, What the Mediator Channels Absorb</w:t>
      </w:r>
    </w:p>
    <w:p>
      <w:pPr>
        <w:pStyle w:val="FirstParagraph"/>
      </w:pPr>
      <w:r>
        <w:t xml:space="preserve">Models A and B are linked by a simple decomposition. Model A reports origin’s</w:t>
      </w:r>
      <w:r>
        <w:t xml:space="preserve"> </w:t>
      </w:r>
      <w:r>
        <w:rPr>
          <w:b/>
          <w:bCs/>
        </w:rPr>
        <w:t xml:space="preserve">total effect</w:t>
      </w:r>
      <w:r>
        <w:t xml:space="preserve"> </w:t>
      </w:r>
      <w:r>
        <w:t xml:space="preserve">on each financial outcome, the relationship between origin</w:t>
      </w:r>
      <w:r>
        <w:t xml:space="preserve"> </w:t>
      </w:r>
      <w:r>
        <w:t xml:space="preserve">region and the outcome, holding only duration of U.S. residence and age constant.</w:t>
      </w:r>
      <w:r>
        <w:t xml:space="preserve"> </w:t>
      </w:r>
      <w:r>
        <w:t xml:space="preserve">Model B reports origin’s</w:t>
      </w:r>
      <w:r>
        <w:t xml:space="preserve"> </w:t>
      </w:r>
      <w:r>
        <w:rPr>
          <w:b/>
          <w:bCs/>
        </w:rPr>
        <w:t xml:space="preserve">direct effect</w:t>
      </w:r>
      <w:r>
        <w:t xml:space="preserve">, the relationship that survives after</w:t>
      </w:r>
      <w:r>
        <w:t xml:space="preserve"> </w:t>
      </w:r>
      <w:r>
        <w:t xml:space="preserve">also partialing out educational attainment, household formation, and household</w:t>
      </w:r>
      <w:r>
        <w:t xml:space="preserve"> </w:t>
      </w:r>
      <w:r>
        <w:t xml:space="preserve">income. The difference between the two is the share of origin’s total effect on</w:t>
      </w:r>
      <w:r>
        <w:t xml:space="preserve"> </w:t>
      </w:r>
      <w:r>
        <w:t xml:space="preserve">the outcome that operates through the mediator channels. In the segmented-</w:t>
      </w:r>
      <w:r>
        <w:t xml:space="preserve"> </w:t>
      </w:r>
      <w:r>
        <w:t xml:space="preserve">assimilation framework, those mediators are not statistical nuisance variables</w:t>
      </w:r>
      <w:r>
        <w:t xml:space="preserve"> </w:t>
      </w:r>
      <w:r>
        <w:t xml:space="preserve">to be controlled away; they are the channels through which differential modes</w:t>
      </w:r>
      <w:r>
        <w:t xml:space="preserve"> </w:t>
      </w:r>
      <w:r>
        <w:t xml:space="preserve">of incorporation are theorized to produce divergent financial trajectories</w:t>
      </w:r>
      <w:r>
        <w:t xml:space="preserve"> </w:t>
      </w:r>
      <w:r>
        <w:t xml:space="preserve">(Portes &amp; Zhou, 1993; Portes &amp; Rumbaut, 2001). Cuban-Americans’ access to</w:t>
      </w:r>
      <w:r>
        <w:t xml:space="preserve"> </w:t>
      </w:r>
      <w:r>
        <w:t xml:space="preserve">Miami’s ethnic enclave produced higher incomes than would have been predicted</w:t>
      </w:r>
      <w:r>
        <w:t xml:space="preserve"> </w:t>
      </w:r>
      <w:r>
        <w:t xml:space="preserve">from their initial human capital alone (Portes &amp; Stepick, 1993, cited in</w:t>
      </w:r>
      <w:r>
        <w:t xml:space="preserve"> </w:t>
      </w:r>
      <w:r>
        <w:t xml:space="preserve">Portes &amp; Rumbaut, 2001); Haitian-Americans’ encounter with official hostility</w:t>
      </w:r>
      <w:r>
        <w:t xml:space="preserve"> </w:t>
      </w:r>
      <w:r>
        <w:t xml:space="preserve">and prejudice depressed their second-generation educational attainment despite</w:t>
      </w:r>
      <w:r>
        <w:t xml:space="preserve"> </w:t>
      </w:r>
      <w:r>
        <w:t xml:space="preserve">comparable initial human capital. In both cases, origin-region membership</w:t>
      </w:r>
      <w:r>
        <w:t xml:space="preserve"> </w:t>
      </w:r>
      <w:r>
        <w:t xml:space="preserve">produces wealth outcomes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mediator channels, not independently of them.</w:t>
      </w:r>
    </w:p>
    <w:p>
      <w:pPr>
        <w:pStyle w:val="BodyText"/>
      </w:pPr>
      <w:r>
        <w:rPr>
          <w:b/>
          <w:bCs/>
        </w:rPr>
        <w:t xml:space="preserve">Table 3C. Model A vs. Model B — mediator-channel decomposition</w:t>
      </w:r>
    </w:p>
    <w:p>
      <w:pPr>
        <w:pStyle w:val="BodyText"/>
      </w:pPr>
      <w:r>
        <w:t xml:space="preserve">For each origin × outcome cell, the odds ratio from Model A (total effect, origin + duration + age only) and Model B (direct effect, adding the human-capital and household mediators).</w:t>
      </w:r>
      <w:r>
        <w:t xml:space="preserve"> </w:t>
      </w:r>
      <w:r>
        <w:t xml:space="preserve">“Shrinkage”</w:t>
      </w:r>
      <w:r>
        <w:t xml:space="preserve"> </w:t>
      </w:r>
      <w:r>
        <w:t xml:space="preserve">is the percentage of the log-odds coefficient that is absorbed by the mediator controls: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log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100</m:t>
        </m:r>
      </m:oMath>
      <w:r>
        <w:t xml:space="preserve">. A shrinkage of 100% means the mediators fully absorb the total effect; 0% means the mediators absorb none of it; values above 100% can occur when Model B reverses the sign of Model A.</w:t>
      </w:r>
    </w:p>
    <w:p>
      <w:pPr>
        <w:pStyle w:val="TableCaption"/>
      </w:pPr>
      <w:r>
        <w:t xml:space="preserve">Mediator-channel decomposition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Mediator-channel decomposition"/>
      </w:tblPr>
      <w:tblGrid>
        <w:gridCol w:w="1335"/>
        <w:gridCol w:w="2385"/>
        <w:gridCol w:w="1049"/>
        <w:gridCol w:w="1049"/>
        <w:gridCol w:w="20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A 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B 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Shrinkage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(Model A near 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(Model A near 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(Model A near 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(Model A near 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(Model A near 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-22%</w:t>
            </w:r>
          </w:p>
        </w:tc>
      </w:tr>
    </w:tbl>
    <w:p>
      <w:pPr>
        <w:pStyle w:val="BodyText"/>
      </w:pPr>
      <w:r>
        <w:drawing>
          <wp:inline>
            <wp:extent cx="5334000" cy="3394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scf_segmented_assimilation_v13_files/figure-docx/model-a-vs-b-forest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Reading Table 3C.</w:t>
      </w:r>
      <w:r>
        <w:t xml:space="preserve"> </w:t>
      </w:r>
      <w:r>
        <w:t xml:space="preserve">Where Model A produces origin coefficients meaningfully</w:t>
      </w:r>
      <w:r>
        <w:t xml:space="preserve"> </w:t>
      </w:r>
      <w:r>
        <w:t xml:space="preserve">distinct from 1.0, indicating a non-trivial total effect of origin on the</w:t>
      </w:r>
      <w:r>
        <w:t xml:space="preserve"> </w:t>
      </w:r>
      <w:r>
        <w:t xml:space="preserve">outcome, and Model B produces coefficients near 1.0, the mediator controls</w:t>
      </w:r>
      <w:r>
        <w:t xml:space="preserve"> </w:t>
      </w:r>
      <w:r>
        <w:t xml:space="preserve">have absorbed the channel through which origin operates. This is consistent</w:t>
      </w:r>
      <w:r>
        <w:t xml:space="preserve"> </w:t>
      </w:r>
      <w:r>
        <w:t xml:space="preserve">with segmented-assimilation theory’s prediction that origin’s effect on wealth</w:t>
      </w:r>
      <w:r>
        <w:t xml:space="preserve"> </w:t>
      </w:r>
      <w:r>
        <w:t xml:space="preserve">flows through differential modes of incorporation (educational opportunity,</w:t>
      </w:r>
      <w:r>
        <w:t xml:space="preserve"> </w:t>
      </w:r>
      <w:r>
        <w:t xml:space="preserve">labor-market access, household-formation patterns), not through a residual</w:t>
      </w:r>
      <w:r>
        <w:t xml:space="preserve"> </w:t>
      </w:r>
      <w:r>
        <w:t xml:space="preserve">“origin effect”</w:t>
      </w:r>
      <w:r>
        <w:t xml:space="preserve"> </w:t>
      </w:r>
      <w:r>
        <w:t xml:space="preserve">that would persist after partialing out those channels. It</w:t>
      </w:r>
      <w:r>
        <w:t xml:space="preserve"> </w:t>
      </w:r>
      <w:r>
        <w:t xml:space="preserve">is equally consistent with human-capital convergence theory’s prediction that</w:t>
      </w:r>
      <w:r>
        <w:t xml:space="preserve"> </w:t>
      </w:r>
      <w:r>
        <w:t xml:space="preserve">the measured mediators are the operative variables. The two theories agree on</w:t>
      </w:r>
      <w:r>
        <w:t xml:space="preserve"> </w:t>
      </w:r>
      <w:r>
        <w:t xml:space="preserve">the empirical pattern; they disagree on its causal interpretation. Section 7</w:t>
      </w:r>
      <w:r>
        <w:t xml:space="preserve"> </w:t>
      </w:r>
      <w:r>
        <w:t xml:space="preserve">returns to this point.</w:t>
      </w:r>
    </w:p>
    <w:p>
      <w:pPr>
        <w:pStyle w:val="BodyText"/>
      </w:pPr>
      <w:r>
        <w:t xml:space="preserve">The exception is where Model A’s coefficient is already near 1.0 (no meaningful</w:t>
      </w:r>
      <w:r>
        <w:t xml:space="preserve"> </w:t>
      </w:r>
      <w:r>
        <w:t xml:space="preserve">total effect to absorb), in which case the comparison is uninformative, a</w:t>
      </w:r>
      <w:r>
        <w:t xml:space="preserve"> </w:t>
      </w:r>
      <w:r>
        <w:t xml:space="preserve">substantial fraction of the cells in this analysis fall into this category,</w:t>
      </w:r>
      <w:r>
        <w:t xml:space="preserve"> </w:t>
      </w:r>
      <w:r>
        <w:t xml:space="preserve">which itself bears on the interpretation: across the analytic sample as a whole,</w:t>
      </w:r>
      <w:r>
        <w:t xml:space="preserve"> </w:t>
      </w:r>
      <w:r>
        <w:t xml:space="preserve">origin does not produce strong total effects on the three pathway outcomes,</w:t>
      </w:r>
      <w:r>
        <w:t xml:space="preserve"> </w:t>
      </w:r>
      <w:r>
        <w:t xml:space="preserve">regardless of which specification is used.</w:t>
      </w:r>
    </w:p>
    <w:bookmarkEnd w:id="40"/>
    <w:bookmarkEnd w:id="41"/>
    <w:bookmarkStart w:id="45" w:name="h2-pathway-pattern-tests"/>
    <w:p>
      <w:pPr>
        <w:pStyle w:val="Heading2"/>
      </w:pPr>
      <w:r>
        <w:t xml:space="preserve">H2: Pathway-Pattern Tests</w:t>
      </w:r>
    </w:p>
    <w:p>
      <w:pPr>
        <w:pStyle w:val="FirstParagraph"/>
      </w:pPr>
      <w:r>
        <w:t xml:space="preserve">The three segmented-assimilation pathways predict distinct joint patterns of financial</w:t>
      </w:r>
      <w:r>
        <w:t xml:space="preserve"> </w:t>
      </w:r>
      <w:r>
        <w:t xml:space="preserve">outcomes within each origin region. For instance, an origin group following the</w:t>
      </w:r>
      <w:r>
        <w:t xml:space="preserve"> </w:t>
      </w:r>
      <w:r>
        <w:t xml:space="preserve">parallel-integration pathway, such as Asian or European immigrants, would be</w:t>
      </w:r>
      <w:r>
        <w:t xml:space="preserve"> </w:t>
      </w:r>
      <w:r>
        <w:t xml:space="preserve">expected to exhibit elevated rates of retirement account ownership, while a group on</w:t>
      </w:r>
      <w:r>
        <w:t xml:space="preserve"> </w:t>
      </w:r>
      <w:r>
        <w:t xml:space="preserve">the downward-assimilation pathway would show elevated credit denial. The pattern</w:t>
      </w:r>
      <w:r>
        <w:t xml:space="preserve"> </w:t>
      </w:r>
      <w:r>
        <w:t xml:space="preserve">matrix below presents a compact joint display of the Model B coefficients shown in</w:t>
      </w:r>
      <w:r>
        <w:t xml:space="preserve"> </w:t>
      </w:r>
      <w:r>
        <w:t xml:space="preserve">expanded form in Tables 3a, 3b, and 3c, organized so that the pathway-specific</w:t>
      </w:r>
      <w:r>
        <w:t xml:space="preserve"> </w:t>
      </w:r>
      <w:r>
        <w:t xml:space="preserve">patterns predicted by segmented-assimilation theory can be read in a single view.</w:t>
      </w:r>
    </w:p>
    <w:p>
      <w:pPr>
        <w:pStyle w:val="BodyText"/>
      </w:pPr>
      <w:r>
        <w:t xml:space="preserve">Three pathway-specific patterns would constitute affirmative evidence for segmented</w:t>
      </w:r>
      <w:r>
        <w:t xml:space="preserve"> </w:t>
      </w:r>
      <w:r>
        <w:t xml:space="preserve">assimilation: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Parallel-integration profile</w:t>
      </w:r>
      <w:r>
        <w:t xml:space="preserve"> </w:t>
      </w:r>
      <w:r>
        <w:t xml:space="preserve">(Asian and European origin): elevated odds of</w:t>
      </w:r>
      <w:r>
        <w:t xml:space="preserve"> </w:t>
      </w:r>
      <w:r>
        <w:t xml:space="preserve">retirement-account ownership relative to the Latin American reference.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Downward-assimilation profile</w:t>
      </w:r>
      <w:r>
        <w:t xml:space="preserve"> </w:t>
      </w:r>
      <w:r>
        <w:t xml:space="preserve">(Caribbean origin and</w:t>
      </w:r>
      <w:r>
        <w:t xml:space="preserve"> </w:t>
      </w:r>
      <w:r>
        <w:t xml:space="preserve">“Other”</w:t>
      </w:r>
      <w:r>
        <w:t xml:space="preserve"> </w:t>
      </w:r>
      <w:r>
        <w:t xml:space="preserve">origin): elevated</w:t>
      </w:r>
      <w:r>
        <w:t xml:space="preserve"> </w:t>
      </w:r>
      <w:r>
        <w:t xml:space="preserve">odds of credit denial relative to the Latin American reference.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Selective-assimilation profile</w:t>
      </w:r>
      <w:r>
        <w:t xml:space="preserve"> </w:t>
      </w:r>
      <w:r>
        <w:t xml:space="preserve">(Latin American reference, with relative</w:t>
      </w:r>
      <w:r>
        <w:t xml:space="preserve"> </w:t>
      </w:r>
      <w:r>
        <w:t xml:space="preserve">deviations for other groups): high homeownership despite low mainstream-finance</w:t>
      </w:r>
      <w:r>
        <w:t xml:space="preserve"> </w:t>
      </w:r>
      <w:r>
        <w:t xml:space="preserve">participation, suggesting alternative pathways to asset accumulation.</w:t>
      </w:r>
    </w:p>
    <w:p>
      <w:pPr>
        <w:pStyle w:val="FirstParagraph"/>
      </w:pPr>
      <w:r>
        <w:t xml:space="preserve">The human-capital convergence model predicts none of these. It predicts odds ratios</w:t>
      </w:r>
      <w:r>
        <w:t xml:space="preserve"> </w:t>
      </w:r>
      <w:r>
        <w:t xml:space="preserve">near 1.0 with confidence intervals straddling no-effect, indicating that origin</w:t>
      </w:r>
      <w:r>
        <w:t xml:space="preserve"> </w:t>
      </w:r>
      <w:r>
        <w:t xml:space="preserve">region does no predictive work once individual-level controls are accounted for.</w:t>
      </w:r>
    </w:p>
    <w:p>
      <w:pPr>
        <w:pStyle w:val="BodyText"/>
      </w:pPr>
      <w:r>
        <w:rPr>
          <w:b/>
          <w:bCs/>
        </w:rPr>
        <w:t xml:space="preserve">Table 3D. Origin-region pathway pattern matrix (compact summary of Model B)</w:t>
      </w:r>
    </w:p>
    <w:p>
      <w:pPr>
        <w:pStyle w:val="BodyText"/>
      </w:pPr>
      <w:r>
        <w:t xml:space="preserve">The matrix presents odds ratios for the three pathway-aligned binary outcomes, each benchmarked against the Latin American origin group as the reference category. Statistical significance is denoted by stars: * p&lt;0.05, ** p&lt;0.01, *** p&lt;0.001.</w:t>
      </w:r>
    </w:p>
    <w:p>
      <w:pPr>
        <w:pStyle w:val="TableCaption"/>
      </w:pPr>
      <w:r>
        <w:t xml:space="preserve">Origin-region effects across outcomes (net of human capital)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rigin-region effects across outcomes (net of human capital)"/>
      </w:tblPr>
      <w:tblGrid>
        <w:gridCol w:w="2106"/>
        <w:gridCol w:w="1853"/>
        <w:gridCol w:w="2106"/>
        <w:gridCol w:w="185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Retirement (Parallel)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Denied (Downward)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Homeowner (Selective)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Reading Table 3D.</w:t>
      </w:r>
      <w:r>
        <w:t xml:space="preserve"> </w:t>
      </w:r>
      <w:r>
        <w:t xml:space="preserve">The odds ratio for retirement-account ownership among Asian-origin respondents is 0.98 (95% CI: [0.57, 1.68], p = 0.93), statistically indistinguishable from the Latin American reference despite a strong theoretical prior for parallel-integration profiles. For credit denial, Other-origin respondents have an odds ratio of 0.97 (95% CI: [0.31, 3.01], p = 0.95), again indistinguishable from the reference. The largest visible difference in the matrix is for Caribbean-origin homeownership (OR = 1.27, 95% CI: [0.27, 6.02]), but the wide confidence interval and p = 0.76 indicate this estimate is not statistically distinguishable from the reference. Across the 12 origin-region coefficients in the compact pattern matrix (4 non-reference groups, 3 outcomes), 0 reach the conventional p &lt; 0.05 threshold; the smallest p-value among them is 0.66. Overall, origin-region coefficients cluster near the null value across all three outcomes, indicating minimal differences between origin groups after accounting for human-capital factors. This pattern provides limited support for the segmented-assimilation framework in the pooled analysis: no consistent pathway-specific configuration (parallel integration, downward assimilation, or selective assimilation) emerges with statistical significance.</w:t>
      </w:r>
    </w:p>
    <w:p>
      <w:pPr>
        <w:pStyle w:val="BodyText"/>
      </w:pPr>
      <w:r>
        <w:drawing>
          <wp:inline>
            <wp:extent cx="5334000" cy="2963333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cf_segmented_assimilation_v13_files/figure-docx/h2-null-pathway-heatmap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6" w:name="h1-model-fit-diagnostics"/>
    <w:p>
      <w:pPr>
        <w:pStyle w:val="Heading2"/>
      </w:pPr>
      <w:r>
        <w:t xml:space="preserve">H1 Model Fit Diagnostics</w:t>
      </w:r>
    </w:p>
    <w:p>
      <w:pPr>
        <w:pStyle w:val="FirstParagraph"/>
      </w:pPr>
      <w:r>
        <w:t xml:space="preserve">The H1 results above report origin-region coefficients but do not characterize</w:t>
      </w:r>
      <w:r>
        <w:t xml:space="preserve"> </w:t>
      </w:r>
      <w:r>
        <w:t xml:space="preserve">the overall explanatory power of each model. This subsection presents</w:t>
      </w:r>
      <w:r>
        <w:t xml:space="preserve"> </w:t>
      </w:r>
      <w:r>
        <w:rPr>
          <w:b/>
          <w:bCs/>
        </w:rPr>
        <w:t xml:space="preserve">McFadden’s pseudo-R²</w:t>
      </w:r>
      <w:r>
        <w:t xml:space="preserve"> </w:t>
      </w:r>
      <w:r>
        <w:t xml:space="preserve">for each of the three H1 Full-spec models, alongside</w:t>
      </w:r>
      <w:r>
        <w:t xml:space="preserve"> </w:t>
      </w:r>
      <w:r>
        <w:t xml:space="preserve">counts of which covariates reach significance. These diagnostics let readers</w:t>
      </w:r>
      <w:r>
        <w:t xml:space="preserve"> </w:t>
      </w:r>
      <w:r>
        <w:t xml:space="preserve">assess whether the models do real explanatory work (high pseudo-R²; many</w:t>
      </w:r>
      <w:r>
        <w:t xml:space="preserve"> </w:t>
      </w:r>
      <w:r>
        <w:t xml:space="preserve">significant covariates), a precondition for taking the null origin-region</w:t>
      </w:r>
      <w:r>
        <w:t xml:space="preserve"> </w:t>
      </w:r>
      <w:r>
        <w:t xml:space="preserve">finding seriously.</w:t>
      </w:r>
    </w:p>
    <w:p>
      <w:pPr>
        <w:pStyle w:val="BodyText"/>
      </w:pPr>
      <w:r>
        <w:rPr>
          <w:b/>
          <w:bCs/>
        </w:rPr>
        <w:t xml:space="preserve">On the choice of pseudo-R².</w:t>
      </w:r>
      <w:r>
        <w:t xml:space="preserve"> </w:t>
      </w:r>
      <w:r>
        <w:t xml:space="preserve">Logistic regression has no direct OLS analog</w:t>
      </w:r>
      <w:r>
        <w:t xml:space="preserve"> </w:t>
      </w:r>
      <w:r>
        <w:t xml:space="preserve">to adjusted R². McFadden’s pseudo-R² (1 − log-likelihood of fitted model /</w:t>
      </w:r>
      <w:r>
        <w:t xml:space="preserve"> </w:t>
      </w:r>
      <w:r>
        <w:t xml:space="preserve">log-likelihood of null model) is the most commonly reported measure in the</w:t>
      </w:r>
      <w:r>
        <w:t xml:space="preserve"> </w:t>
      </w:r>
      <w:r>
        <w:t xml:space="preserve">sociology and economics literatures. Values between 0.2 and 0.4 are conventionally</w:t>
      </w:r>
      <w:r>
        <w:t xml:space="preserve"> </w:t>
      </w:r>
      <w:r>
        <w:t xml:space="preserve">considered indicative of strong model fit for binary outcomes. We compute</w:t>
      </w:r>
      <w:r>
        <w:t xml:space="preserve"> </w:t>
      </w:r>
      <w:r>
        <w:t xml:space="preserve">McFadden’s pseudo-R² per implicate and average across the five SCF implicates</w:t>
      </w:r>
      <w:r>
        <w:t xml:space="preserve"> </w:t>
      </w:r>
      <w:r>
        <w:t xml:space="preserve">(there is no Rubin’s-rules equivalent for pseudo-R²; the mean across implicates</w:t>
      </w:r>
      <w:r>
        <w:t xml:space="preserve"> </w:t>
      </w:r>
      <w:r>
        <w:t xml:space="preserve">is the standard convention).</w:t>
      </w:r>
    </w:p>
    <w:p>
      <w:pPr>
        <w:pStyle w:val="BodyText"/>
      </w:pPr>
      <w:r>
        <w:rPr>
          <w:b/>
          <w:bCs/>
        </w:rPr>
        <w:t xml:space="preserve">Table 4a. Model-fit diagnostics for the three H1 Full-spec models</w:t>
      </w:r>
    </w:p>
    <w:p>
      <w:pPr>
        <w:pStyle w:val="BodyText"/>
      </w:pPr>
      <w:r>
        <w:t xml:space="preserve">Averaged across the five SCF implicates. McFadden’s pseudo-R² of 0.2–0.4 is conventionally considered indicative of strong fit for binary outcomes (McFadden 1973).</w:t>
      </w:r>
      <w:r>
        <w:t xml:space="preserve"> </w:t>
      </w:r>
      <w:r>
        <w:t xml:space="preserve">“Sig. covariates”</w:t>
      </w:r>
      <w:r>
        <w:t xml:space="preserve"> </w:t>
      </w:r>
      <w:r>
        <w:t xml:space="preserve">counts non-origin predictors (education levels, log income, years in U.S., age, currently married) that reach significance at p&lt;0.05; the parenthetical reports the stronger p&lt;0.001 threshold.</w:t>
      </w:r>
    </w:p>
    <w:p>
      <w:pPr>
        <w:pStyle w:val="TableCaption"/>
      </w:pPr>
      <w:r>
        <w:t xml:space="preserve">Model-fit diagnostics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Model-fit diagnostics"/>
      </w:tblPr>
      <w:tblGrid>
        <w:gridCol w:w="2554"/>
        <w:gridCol w:w="510"/>
        <w:gridCol w:w="1021"/>
        <w:gridCol w:w="851"/>
        <w:gridCol w:w="1021"/>
        <w:gridCol w:w="19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McFadden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dev.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Resid. dev.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Sig. covariates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Account (Parallel)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of 8 (2 at p&lt;0.001)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of 8 (1 at p&lt;0.001)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of 8 (3 at p&lt;0.001)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Reading the fit diagnostics.</w:t>
      </w:r>
      <w:r>
        <w:t xml:space="preserve"> </w:t>
      </w:r>
      <w:r>
        <w:t xml:space="preserve">The retirement-account and homeownership models show pseudo-R² values of 0.253 and 0.206 respectively, both within the conventional 0.20 to 0.40 band that signals strong fit for binary outcomes. The human-capital and demographic controls account for a substantial share of the variation in asset-ownership outcomes, and most non-origin covariates (education, log income, marital status, years in the U.S., age) reach significance at p&lt;0.05. The credit-denial model is weaker (pseudo-R² of 0.070), which is consistent with prior credit-market literature: denial outcomes are harder to predict from respondent-level covariates than asset accumulation is. Zero origin-region coefficients reach significance in any of the three models. The combination is the asymmetry that the rest of this section documents: the models do real explanatory work, and origin-region distinctions contribute none of it.</w:t>
      </w:r>
    </w:p>
    <w:bookmarkEnd w:id="46"/>
    <w:bookmarkStart w:id="50" w:name="Xf6bcf026d3561dd3ae91ca6d261e06b80808220"/>
    <w:p>
      <w:pPr>
        <w:pStyle w:val="Heading2"/>
      </w:pPr>
      <w:r>
        <w:t xml:space="preserve">H1 Sensitivity: Firth-Penalized Logistic Regression</w:t>
      </w:r>
    </w:p>
    <w:p>
      <w:pPr>
        <w:pStyle w:val="FirstParagraph"/>
      </w:pPr>
      <w:r>
        <w:t xml:space="preserve">The wide confidence interval reported in Table 3 for the Caribbean/West Indies × Credit</w:t>
      </w:r>
      <w:r>
        <w:t xml:space="preserve"> </w:t>
      </w:r>
      <w:r>
        <w:t xml:space="preserve">Denied cell, OR = 0.71, 95% CI [0.00, 527.60], p = 0.92, indicates</w:t>
      </w:r>
      <w:r>
        <w:t xml:space="preserve"> </w:t>
      </w:r>
      <w:r>
        <w:rPr>
          <w:b/>
          <w:bCs/>
        </w:rPr>
        <w:t xml:space="preserve">quasi-complete</w:t>
      </w:r>
      <w:r>
        <w:rPr>
          <w:b/>
          <w:bCs/>
        </w:rPr>
        <w:t xml:space="preserve"> </w:t>
      </w:r>
      <w:r>
        <w:rPr>
          <w:b/>
          <w:bCs/>
        </w:rPr>
        <w:t xml:space="preserve">separation</w:t>
      </w:r>
      <w:r>
        <w:t xml:space="preserve"> </w:t>
      </w:r>
      <w:r>
        <w:t xml:space="preserve">in the underlying data. With only 40 Caribbean foreign-born respondents</w:t>
      </w:r>
      <w:r>
        <w:t xml:space="preserve"> </w:t>
      </w:r>
      <w:r>
        <w:t xml:space="preserve">in the analytic sample and a low credit-denial base rate, the standard maximum-likelihood</w:t>
      </w:r>
      <w:r>
        <w:t xml:space="preserve"> </w:t>
      </w:r>
      <w:r>
        <w:t xml:space="preserve">logistic regression produces a finite point estimate but a degenerate confidence</w:t>
      </w:r>
      <w:r>
        <w:t xml:space="preserve"> </w:t>
      </w:r>
      <w:r>
        <w:t xml:space="preserve">interval that should not be treated as a real measure of uncertainty. The same</w:t>
      </w:r>
      <w:r>
        <w:t xml:space="preserve"> </w:t>
      </w:r>
      <w:r>
        <w:t xml:space="preserve">phenomenon affects several stratified cells in Section 6 below.</w:t>
      </w:r>
    </w:p>
    <w:p>
      <w:pPr>
        <w:pStyle w:val="BodyText"/>
      </w:pPr>
      <w:r>
        <w:t xml:space="preserve">To assess whether the small-cell separation problem changes the substantive conclusions,</w:t>
      </w:r>
      <w:r>
        <w:t xml:space="preserve"> </w:t>
      </w:r>
      <w:r>
        <w:t xml:space="preserve">this subsection re-estimates the three H1 Full-spec models using</w:t>
      </w:r>
      <w:r>
        <w:t xml:space="preserve"> </w:t>
      </w:r>
      <w:r>
        <w:rPr>
          <w:b/>
          <w:bCs/>
        </w:rPr>
        <w:t xml:space="preserve">Firth-penalized</w:t>
      </w:r>
      <w:r>
        <w:rPr>
          <w:b/>
          <w:bCs/>
        </w:rP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(Firth, 1993). The Firth penalty adds a Jeffreys-prior term to</w:t>
      </w:r>
      <w:r>
        <w:t xml:space="preserve"> </w:t>
      </w:r>
      <w:r>
        <w:t xml:space="preserve">the likelihood that produces finite, well-behaved estimates under separation and also</w:t>
      </w:r>
      <w:r>
        <w:t xml:space="preserve"> </w:t>
      </w:r>
      <w:r>
        <w:t xml:space="preserve">reduces the small-sample bias of standard maximum-likelihood logit estimates more</w:t>
      </w:r>
      <w:r>
        <w:t xml:space="preserve"> </w:t>
      </w:r>
      <w:r>
        <w:t xml:space="preserve">generally. The penalized estimates are presented alongside the standard</w:t>
      </w:r>
      <w:r>
        <w:t xml:space="preserve"> </w:t>
      </w:r>
      <w:r>
        <w:rPr>
          <w:rStyle w:val="VerbatimChar"/>
        </w:rPr>
        <w:t xml:space="preserve">scf_glm</w:t>
      </w:r>
      <w:r>
        <w:t xml:space="preserve"> </w:t>
      </w:r>
      <w:r>
        <w:t xml:space="preserve">estimates from Table 3 so the reader can directly compare them.</w:t>
      </w:r>
    </w:p>
    <w:p>
      <w:pPr>
        <w:pStyle w:val="BodyText"/>
      </w:pPr>
      <w:r>
        <w:rPr>
          <w:b/>
          <w:bCs/>
        </w:rPr>
        <w:t xml:space="preserve">Methodological caveat.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logistf</w:t>
      </w:r>
      <w:r>
        <w:t xml:space="preserve"> </w:t>
      </w:r>
      <w:r>
        <w:t xml:space="preserve">package does not natively support survey</w:t>
      </w:r>
      <w:r>
        <w:t xml:space="preserve"> </w:t>
      </w:r>
      <w:r>
        <w:t xml:space="preserve">weights or multiple-imputation pooling. The implementation below loops over the five</w:t>
      </w:r>
      <w:r>
        <w:t xml:space="preserve"> </w:t>
      </w:r>
      <w:r>
        <w:t xml:space="preserve">SCF implicates, fits a Firth-penalized model to each (passing the SCF sample weight</w:t>
      </w:r>
      <w:r>
        <w:t xml:space="preserve"> </w:t>
      </w:r>
      <w:r>
        <w:rPr>
          <w:rStyle w:val="VerbatimChar"/>
        </w:rPr>
        <w:t xml:space="preserve">wgt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logistf</w:t>
      </w:r>
      <w:r>
        <w:t xml:space="preserve">’s</w:t>
      </w:r>
      <w:r>
        <w:t xml:space="preserve"> </w:t>
      </w:r>
      <w:r>
        <w:rPr>
          <w:rStyle w:val="VerbatimChar"/>
        </w:rPr>
        <w:t xml:space="preserve">weights</w:t>
      </w:r>
      <w:r>
        <w:t xml:space="preserve"> </w:t>
      </w:r>
      <w:r>
        <w:t xml:space="preserve">argument, which treats it as a case weight rather than</w:t>
      </w:r>
      <w:r>
        <w:t xml:space="preserve"> </w:t>
      </w:r>
      <w:r>
        <w:t xml:space="preserve">a probability weight), and pools the resulting coefficients and variances using</w:t>
      </w:r>
      <w:r>
        <w:t xml:space="preserve"> </w:t>
      </w:r>
      <w:r>
        <w:t xml:space="preserve">Rubin’s rules. The pooled standard errors therefore approximate, but do not</w:t>
      </w:r>
      <w:r>
        <w:t xml:space="preserve"> </w:t>
      </w:r>
      <w:r>
        <w:t xml:space="preserve">exactly reproduce, what a fully survey-weighted Firth implementation would</w:t>
      </w:r>
      <w:r>
        <w:t xml:space="preserve"> </w:t>
      </w:r>
      <w:r>
        <w:t xml:space="preserve">produce. The comparison is most informative as a sensitivity check on whether the</w:t>
      </w:r>
      <w:r>
        <w:t xml:space="preserve"> </w:t>
      </w:r>
      <w:r>
        <w:t xml:space="preserve">substantive null finding holds under penalization, not as a replacement estimator</w:t>
      </w:r>
      <w:r>
        <w:t xml:space="preserve"> </w:t>
      </w:r>
      <w:r>
        <w:t xml:space="preserve">for the main-text models.</w:t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scf_segmented_assimilation_v13_files/figure-docx/caribbean-separation-viz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Table 4. Standard vs. Firth-penalized origin-region odds ratios (Full spec)</w:t>
      </w:r>
    </w:p>
    <w:p>
      <w:pPr>
        <w:pStyle w:val="BodyText"/>
      </w:pPr>
      <w:r>
        <w:t xml:space="preserve">Standard estimates are reproduced from the H1 main results (Tables 3a–3c). Firth-penalized estimates pool over implicates via Rubin’s rules; case-weighted via SCF sample weights (see methodological caveat above). Column abbreviations:</w:t>
      </w:r>
      <w:r>
        <w:t xml:space="preserve"> </w:t>
      </w:r>
      <w:r>
        <w:rPr>
          <w:i/>
          <w:iCs/>
        </w:rPr>
        <w:t xml:space="preserve">OR_std</w:t>
      </w:r>
      <w:r>
        <w:t xml:space="preserve"> </w:t>
      </w:r>
      <w:r>
        <w:t xml:space="preserve">= standard odds ratio,</w:t>
      </w:r>
      <w:r>
        <w:t xml:space="preserve"> </w:t>
      </w:r>
      <w:r>
        <w:rPr>
          <w:i/>
          <w:iCs/>
        </w:rPr>
        <w:t xml:space="preserve">CI_std</w:t>
      </w:r>
      <w:r>
        <w:t xml:space="preserve"> </w:t>
      </w:r>
      <w:r>
        <w:t xml:space="preserve">= standard 95% confidence interval,</w:t>
      </w:r>
      <w:r>
        <w:t xml:space="preserve"> </w:t>
      </w:r>
      <w:r>
        <w:rPr>
          <w:i/>
          <w:iCs/>
        </w:rPr>
        <w:t xml:space="preserve">p_std</w:t>
      </w:r>
      <w:r>
        <w:t xml:space="preserve"> </w:t>
      </w:r>
      <w:r>
        <w:t xml:space="preserve">= standard p-value;</w:t>
      </w:r>
      <w:r>
        <w:t xml:space="preserve"> </w:t>
      </w:r>
      <w:r>
        <w:rPr>
          <w:i/>
          <w:iCs/>
        </w:rPr>
        <w:t xml:space="preserve">OR_Firth</w:t>
      </w:r>
      <w:r>
        <w:t xml:space="preserve">,</w:t>
      </w:r>
      <w:r>
        <w:t xml:space="preserve"> </w:t>
      </w:r>
      <w:r>
        <w:rPr>
          <w:i/>
          <w:iCs/>
        </w:rPr>
        <w:t xml:space="preserve">CI_Firth</w:t>
      </w:r>
      <w:r>
        <w:t xml:space="preserve">,</w:t>
      </w:r>
      <w:r>
        <w:t xml:space="preserve"> </w:t>
      </w:r>
      <w:r>
        <w:rPr>
          <w:i/>
          <w:iCs/>
        </w:rPr>
        <w:t xml:space="preserve">p_Firth</w:t>
      </w:r>
      <w:r>
        <w:t xml:space="preserve"> </w:t>
      </w:r>
      <w:r>
        <w:t xml:space="preserve">= corresponding Firth-penalized estimates.</w:t>
      </w:r>
    </w:p>
    <w:p>
      <w:pPr>
        <w:pStyle w:val="TableCaption"/>
      </w:pPr>
      <w:r>
        <w:t xml:space="preserve">Origin-region effects: standard scf_glm vs. Firth-penalized logistic regression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rigin-region effects: standard scf_glm vs. Firth-penalized logistic regression"/>
      </w:tblPr>
      <w:tblGrid>
        <w:gridCol w:w="1889"/>
        <w:gridCol w:w="1816"/>
        <w:gridCol w:w="508"/>
        <w:gridCol w:w="1089"/>
        <w:gridCol w:w="435"/>
        <w:gridCol w:w="653"/>
        <w:gridCol w:w="944"/>
        <w:gridCol w:w="58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OR_std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CI_std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OR_Firth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CI_Firth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p_Firth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[0.30, 6.28]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[0.48, 4.00]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[0.57, 1.68]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[0.71, 1.35]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[0.61, 1.62]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[0.74, 1.35]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[0.34, 1.99]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[0.40, 1.66]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[0.01, 527.60]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[0.12, 4.11]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[0.32, 3.49]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[0.39, 2.83]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[0.35, 4.39]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[0.40, 3.80]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[0.31, 3.01]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[0.44, 2.12]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[0.27, 6.02]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[0.43, 3.73]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[0.31, 2.75]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[0.33, 2.52]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[0.49, 1.99]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[0.56, 1.75]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[0.32, 3.90]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[0.36, 3.49]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Reading the sensitivity check.</w:t>
      </w:r>
      <w:r>
        <w:t xml:space="preserve"> </w:t>
      </w:r>
      <w:r>
        <w:t xml:space="preserve">The Caribbean × Credit Denied cell moves from a degenerate standard-GLM CI to a finite Firth-penalized CI of [0.12, 4.11]. Across the remaining 11 origin × outcome cells, Firth and standard estimates agree closely in both magnitude and significance: every cell remains statistically null at p &lt; 0.05 under both estimators. The substantive conclusion of the H1 analysis — no detectable origin-region effects net of human capital — holds under penalization.</w:t>
      </w:r>
    </w:p>
    <w:bookmarkEnd w:id="50"/>
    <w:bookmarkEnd w:id="51"/>
    <w:bookmarkStart w:id="59" w:name="duration-stratified-analysis"/>
    <w:p>
      <w:pPr>
        <w:pStyle w:val="Heading1"/>
      </w:pPr>
      <w:r>
        <w:t xml:space="preserve">Duration-Stratified Analysis</w:t>
      </w:r>
    </w:p>
    <w:bookmarkStart w:id="52" w:name="motivation"/>
    <w:p>
      <w:pPr>
        <w:pStyle w:val="Heading2"/>
      </w:pPr>
      <w:r>
        <w:t xml:space="preserve">Motivation</w:t>
      </w:r>
    </w:p>
    <w:p>
      <w:pPr>
        <w:pStyle w:val="FirstParagraph"/>
      </w:pPr>
      <w:r>
        <w:t xml:space="preserve">The 2022 SCF foreign-born sample has a mean of 36.8 years lived in the United States,</w:t>
      </w:r>
      <w:r>
        <w:t xml:space="preserve"> </w:t>
      </w:r>
      <w:r>
        <w:t xml:space="preserve">which suggests a population dominated by long-tenured immigrants who arrived in the</w:t>
      </w:r>
      <w:r>
        <w:t xml:space="preserve"> </w:t>
      </w:r>
      <w:r>
        <w:t xml:space="preserve">1980s and 1990s. The segmented-assimilation framework, however, makes its strongest</w:t>
      </w:r>
      <w:r>
        <w:t xml:space="preserve"> </w:t>
      </w:r>
      <w:r>
        <w:t xml:space="preserve">predictions about</w:t>
      </w:r>
      <w:r>
        <w:t xml:space="preserve"> </w:t>
      </w:r>
      <w:r>
        <w:rPr>
          <w:i/>
          <w:iCs/>
        </w:rPr>
        <w:t xml:space="preserve">early-stage</w:t>
      </w:r>
      <w:r>
        <w:t xml:space="preserve"> </w:t>
      </w:r>
      <w:r>
        <w:t xml:space="preserve">incorporation, the first 10 to 15 years after arrival,</w:t>
      </w:r>
      <w:r>
        <w:t xml:space="preserve"> </w:t>
      </w:r>
      <w:r>
        <w:t xml:space="preserve">when origin-specific reception contexts (race, neighborhood, ethnic-community resources)</w:t>
      </w:r>
      <w:r>
        <w:t xml:space="preserve"> </w:t>
      </w:r>
      <w:r>
        <w:t xml:space="preserve">are most consequential and human-capital effects have not yet had time to fully play</w:t>
      </w:r>
      <w:r>
        <w:t xml:space="preserve"> </w:t>
      </w:r>
      <w:r>
        <w:t xml:space="preserve">out. By the time immigrants have been in the U.S. for several decades, the literature</w:t>
      </w:r>
      <w:r>
        <w:t xml:space="preserve"> </w:t>
      </w:r>
      <w:r>
        <w:t xml:space="preserve">suggests that pathway-specific gaps may have narrowed substantially, either because</w:t>
      </w:r>
      <w:r>
        <w:t xml:space="preserve"> </w:t>
      </w:r>
      <w:r>
        <w:t xml:space="preserve">upwardly-mobile immigrants converge toward middle-class outcomes (parallel and selective</w:t>
      </w:r>
      <w:r>
        <w:t xml:space="preserve"> </w:t>
      </w:r>
      <w:r>
        <w:t xml:space="preserve">trajectories) or because those who do not converge selectively return-migrate, leaving</w:t>
      </w:r>
      <w:r>
        <w:t xml:space="preserve"> </w:t>
      </w:r>
      <w:r>
        <w:t xml:space="preserve">the long-tenured U.S. population enriched in successful integrators.</w:t>
      </w:r>
    </w:p>
    <w:p>
      <w:pPr>
        <w:pStyle w:val="BodyText"/>
      </w:pPr>
      <w:r>
        <w:t xml:space="preserve">If this duration-narrowing dynamic operates in U.S. wealth data, the null findings in</w:t>
      </w:r>
      <w:r>
        <w:t xml:space="preserve"> </w:t>
      </w:r>
      <w:r>
        <w:t xml:space="preserve">Sections 5.1–5.3 (which pool across all duration cohorts) would mask larger</w:t>
      </w:r>
      <w:r>
        <w:t xml:space="preserve"> </w:t>
      </w:r>
      <w:r>
        <w:t xml:space="preserve">origin-region effects in the recent-arrival subsample. To test this, we stratify the</w:t>
      </w:r>
      <w:r>
        <w:t xml:space="preserve"> </w:t>
      </w:r>
      <w:r>
        <w:t xml:space="preserve">foreign-born sample at 15 years lived in the U.S., the standard threshold in the</w:t>
      </w:r>
      <w:r>
        <w:t xml:space="preserve"> </w:t>
      </w:r>
      <w:r>
        <w:t xml:space="preserve">segmented-assimilation literature, and re-estimate the H1 origin-region models</w:t>
      </w:r>
      <w:r>
        <w:t xml:space="preserve"> </w:t>
      </w:r>
      <w:r>
        <w:t xml:space="preserve">separately within each stratum.</w:t>
      </w:r>
    </w:p>
    <w:bookmarkEnd w:id="52"/>
    <w:bookmarkStart w:id="53" w:name="sample-stratification"/>
    <w:p>
      <w:pPr>
        <w:pStyle w:val="Heading2"/>
      </w:pPr>
      <w:r>
        <w:t xml:space="preserve">Sample Stratification</w:t>
      </w:r>
    </w:p>
    <w:p>
      <w:pPr>
        <w:pStyle w:val="FirstParagraph"/>
      </w:pPr>
      <w:r>
        <w:rPr>
          <w:b/>
          <w:bCs/>
        </w:rPr>
        <w:t xml:space="preserve">Stratum 1 (Recent arrivals, ≤15 years in U.S.):</w:t>
      </w:r>
      <w:r>
        <w:t xml:space="preserve"> </w:t>
      </w:r>
      <w:r>
        <w:t xml:space="preserve">n = 158 unweighted</w:t>
      </w:r>
    </w:p>
    <w:p>
      <w:pPr>
        <w:pStyle w:val="BodyText"/>
      </w:pPr>
      <w:r>
        <w:rPr>
          <w:b/>
          <w:bCs/>
        </w:rPr>
        <w:t xml:space="preserve">Stratum 2 (Long-tenured, &gt;15 years in U.S.):</w:t>
      </w:r>
      <w:r>
        <w:t xml:space="preserve"> </w:t>
      </w:r>
      <w:r>
        <w:t xml:space="preserve">n = 945 unweighted</w:t>
      </w:r>
    </w:p>
    <w:p>
      <w:pPr>
        <w:pStyle w:val="BodyText"/>
      </w:pPr>
      <w:r>
        <w:rPr>
          <w:b/>
          <w:bCs/>
        </w:rPr>
        <w:t xml:space="preserve">Table 5. Sample sizes by origin region × duration stratum (unweighted)</w:t>
      </w:r>
    </w:p>
    <w:p>
      <w:pPr>
        <w:pStyle w:val="TableCaption"/>
      </w:pPr>
      <w:r>
        <w:t xml:space="preserve">Cells below n=20 produce highly imprecise estimates and should be interpreted with caution.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ells below n=20 produce highly imprecise estimates and should be interpreted with cautio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origin_region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Recent (≤15 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Long-tenured (&gt;15 yr)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Latin American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1 origin region(s) have at least one stratum below n=20: Caribbean/West Indies. Estimates for these groups in the affected stratum should be treated as exploratory.</w:t>
      </w:r>
    </w:p>
    <w:bookmarkEnd w:id="53"/>
    <w:bookmarkStart w:id="57" w:name="stratified-h1-models-three-core-outcomes"/>
    <w:p>
      <w:pPr>
        <w:pStyle w:val="Heading2"/>
      </w:pPr>
      <w:r>
        <w:t xml:space="preserve">Stratified H1 Models, Three Core Outcomes</w:t>
      </w:r>
    </w:p>
    <w:p>
      <w:pPr>
        <w:pStyle w:val="FirstParagraph"/>
      </w:pPr>
      <w:r>
        <w:t xml:space="preserve">We re-estimate H1 models separately within each duration stratum, using three core</w:t>
      </w:r>
      <w:r>
        <w:t xml:space="preserve"> </w:t>
      </w:r>
      <w:r>
        <w:t xml:space="preserve">outcomes, one per theoretical pathway: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Retirement account ownership</w:t>
      </w:r>
      <w:r>
        <w:t xml:space="preserve"> </w:t>
      </w:r>
      <w:r>
        <w:t xml:space="preserve">(parallel integration)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Homeownership</w:t>
      </w:r>
      <w:r>
        <w:t xml:space="preserve"> </w:t>
      </w:r>
      <w:r>
        <w:t xml:space="preserve">(selective assimilation)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Credit denied</w:t>
      </w:r>
      <w:r>
        <w:t xml:space="preserve"> </w:t>
      </w:r>
      <w:r>
        <w:t xml:space="preserve">(downward assimilation)</w:t>
      </w:r>
    </w:p>
    <w:p>
      <w:pPr>
        <w:pStyle w:val="FirstParagraph"/>
      </w:pPr>
      <w:r>
        <w:t xml:space="preserve">If origin-region effects are larger in the recent-arrival stratum than in the</w:t>
      </w:r>
      <w:r>
        <w:t xml:space="preserve"> </w:t>
      </w:r>
      <w:r>
        <w:t xml:space="preserve">long-tenured stratum, that pattern supports the duration-narrowing version of segmented</w:t>
      </w:r>
      <w:r>
        <w:t xml:space="preserve"> </w:t>
      </w:r>
      <w:r>
        <w:t xml:space="preserve">assimilation. If both strata show null effects, the result strengthens the</w:t>
      </w:r>
      <w:r>
        <w:t xml:space="preserve"> </w:t>
      </w:r>
      <w:r>
        <w:t xml:space="preserve">human-capital convergence finding from Section 5.</w:t>
      </w:r>
    </w:p>
    <w:p>
      <w:pPr>
        <w:pStyle w:val="BodyText"/>
      </w:pPr>
      <w:r>
        <w:rPr>
          <w:b/>
          <w:bCs/>
        </w:rPr>
        <w:t xml:space="preserve">Table 6. Origin-region effects by duration stratum (Full specification, OR vs. Latin American reference)</w:t>
      </w:r>
    </w:p>
    <w:p>
      <w:pPr>
        <w:pStyle w:val="TableCaption"/>
      </w:pPr>
      <w:r>
        <w:t xml:space="preserve">Stars: * p&lt;0.05. [failed] indicates model did not converge or stratum cell too small. Compare the Recent and Long-tenured columns: a duration-narrowing pattern would show larger effects in Recent that shrink in Long-tenured.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tars: * p&lt;0.05. [failed] indicates model did not converge or stratum cell too small. Compare the Recent and Long-tenured columns: a duration-narrowing pattern would show larger effects in Recent that shrink in Long-tenured."/>
      </w:tblPr>
      <w:tblGrid>
        <w:gridCol w:w="2833"/>
        <w:gridCol w:w="1816"/>
        <w:gridCol w:w="1453"/>
        <w:gridCol w:w="18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Recent (≤15 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Long-tenured (&gt;15 yr)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1.69 [0.00, Inf]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[0.56, 1.77]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 [0.57, 2.01]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 [0.35, 2.21]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 [0.20, 6.56]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 [0.15, 6.93]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 [0.28, 2.87]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1.88 [0.02, 187.78]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 [0.46, 1.86]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 [0.06, 35.27]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 [0.30, 3.75]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 [0.00, 92577.43]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 [0.23, 4.47]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 [0.32, 5.47]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 [0.33, 3.36]</w:t>
            </w:r>
          </w:p>
        </w:tc>
      </w:tr>
    </w:tbl>
    <w:p>
      <w:pPr>
        <w:pStyle w:val="BodyText"/>
      </w:pPr>
      <w:r>
        <w:t xml:space="preserve">The standard maximum-likelihood estimates above produce degenerate confidence</w:t>
      </w:r>
      <w:r>
        <w:t xml:space="preserve"> </w:t>
      </w:r>
      <w:r>
        <w:t xml:space="preserve">intervals (</w:t>
      </w:r>
      <w:r>
        <w:rPr>
          <w:rStyle w:val="VerbatimChar"/>
        </w:rPr>
        <w:t xml:space="preserve">[0.00, Inf]</w:t>
      </w:r>
      <w:r>
        <w:t xml:space="preserve"> </w:t>
      </w:r>
      <w:r>
        <w:t xml:space="preserve">or similar) in eight of the twenty-four origin × stratum</w:t>
      </w:r>
      <w:r>
        <w:t xml:space="preserve"> </w:t>
      </w:r>
      <w:r>
        <w:t xml:space="preserve">cells. This is the same quasi-complete separation problem documented for the</w:t>
      </w:r>
      <w:r>
        <w:t xml:space="preserve"> </w:t>
      </w:r>
      <w:r>
        <w:t xml:space="preserve">pooled Caribbean × Credit Denied cell in the H1 Sensitivity subsection above,</w:t>
      </w:r>
      <w:r>
        <w:t xml:space="preserve"> </w:t>
      </w:r>
      <w:r>
        <w:t xml:space="preserve">but it appears more extensively in the stratified analysis because of the smaller</w:t>
      </w:r>
      <w:r>
        <w:t xml:space="preserve"> </w:t>
      </w:r>
      <w:r>
        <w:t xml:space="preserve">within-stratum cell sizes. To produce stratified estimates that are not degenerate</w:t>
      </w:r>
      <w:r>
        <w:t xml:space="preserve"> </w:t>
      </w:r>
      <w:r>
        <w:t xml:space="preserve">under separation, this subsection re-fits all six stratum × outcome models using</w:t>
      </w:r>
      <w:r>
        <w:t xml:space="preserve"> </w:t>
      </w:r>
      <w:r>
        <w:rPr>
          <w:b/>
          <w:bCs/>
        </w:rPr>
        <w:t xml:space="preserve">Firth-penalized logistic regression</w:t>
      </w:r>
      <w:r>
        <w:t xml:space="preserve"> </w:t>
      </w:r>
      <w:r>
        <w:t xml:space="preserve">(Firth, 1993), pooled across implicates</w:t>
      </w:r>
      <w:r>
        <w:t xml:space="preserve"> </w:t>
      </w:r>
      <w:r>
        <w:t xml:space="preserve">via Rubin’s rules. The methodological caveats stated for the pooled Firth</w:t>
      </w:r>
      <w:r>
        <w:t xml:space="preserve"> </w:t>
      </w:r>
      <w:r>
        <w:t xml:space="preserve">analysis, chiefly, that the SCF sample weight is treated as a case weight rather</w:t>
      </w:r>
      <w:r>
        <w:t xml:space="preserve"> </w:t>
      </w:r>
      <w:r>
        <w:t xml:space="preserve">than a probability weight in the Firth estimation, apply equally here. Table 7</w:t>
      </w:r>
      <w:r>
        <w:t xml:space="preserve"> </w:t>
      </w:r>
      <w:r>
        <w:t xml:space="preserve">below presents these penalized estimates. For the stratified analysis</w:t>
      </w:r>
      <w:r>
        <w:t xml:space="preserve"> </w:t>
      </w:r>
      <w:r>
        <w:t xml:space="preserve">specifically, the penalized estimates should be regarded as the primary results:</w:t>
      </w:r>
      <w:r>
        <w:t xml:space="preserve"> </w:t>
      </w:r>
      <w:r>
        <w:t xml:space="preserve">the standard ML estimates in Table 6 are only meaningful for the cells where</w:t>
      </w:r>
      <w:r>
        <w:t xml:space="preserve"> </w:t>
      </w:r>
      <w:r>
        <w:t xml:space="preserve">separation does not occur.</w:t>
      </w:r>
    </w:p>
    <w:p>
      <w:pPr>
        <w:pStyle w:val="BodyText"/>
      </w:pPr>
      <w:r>
        <w:rPr>
          <w:b/>
          <w:bCs/>
        </w:rPr>
        <w:t xml:space="preserve">Table 7. Firth-penalized origin-region effects by duration stratum</w:t>
      </w:r>
    </w:p>
    <w:p>
      <w:pPr>
        <w:pStyle w:val="BodyText"/>
      </w:pPr>
      <w:r>
        <w:t xml:space="preserve">Same models as Table 6, re-fit using Firth-penalized logistic regression to address quasi-complete separation in small within-stratum cells. Stars: * p&lt;0.05. An em-dash (—) indicates the cell could not be estimated (e.g., Caribbean × Recent with n=0). Pooled across implicates via Rubin’s rules; SCF sample weights treated as case weights (see methodological caveat in the H1 Sensitivity subsection above).</w:t>
      </w:r>
    </w:p>
    <w:p>
      <w:pPr>
        <w:pStyle w:val="TableCaption"/>
      </w:pPr>
      <w:r>
        <w:t xml:space="preserve">Origin-region effects by stratum, Firth-penalized estimates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rigin-region effects by stratum, Firth-penalized estimates"/>
      </w:tblPr>
      <w:tblGrid>
        <w:gridCol w:w="2808"/>
        <w:gridCol w:w="1800"/>
        <w:gridCol w:w="1512"/>
        <w:gridCol w:w="18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Recent (≤15 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Long-tenured (&gt;15 yr)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 [0.06, 37.35]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1.69 [0.42, 6.88]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 [0.57, 1.34]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[0.74, 1.34]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 [0.30, 1.26]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 [0.67, 1.70]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 [0.12, 2.47]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 [0.43, 1.78]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 [0.02, 77.54]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 [0.55, 2.35]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 [0.27, 3.83]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 [0.31, 2.56]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1.88 [0.15, 23.81]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 [0.55, 1.56]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 [0.31, 6.79]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 [0.36, 3.18]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[0.00, 331.00]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 [0.00, 752.60]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 [0.14, 14.77]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 [0.29, 3.51]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 [0.00, 1233.11]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 [0.38, 4.65]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 [0.08, 14.26]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 [0.55, 2.05]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Reading Table 7.</w:t>
      </w:r>
      <w:r>
        <w:t xml:space="preserve"> </w:t>
      </w:r>
      <w:r>
        <w:t xml:space="preserve">Across the 24 origin × stratum cells the Firth procedure could fit (the Caribbean Recent stratum with n=0 cannot be fit at all),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reach conventional statistical significance at p&lt;0.05. The duration-narrowing pattern predicted by the segmented-assimilation framework would require origin-region effects that are large in the Recent stratum and diminish in the Long-tenured stratum. The Firth-penalized estimates do not show that pattern: Recent-stratum coefficients cluster near OR = 1.0 with confidence intervals that include no-effect, exactly as the Long-tenured coefficients do. The substantive null finding from Section 6’s standard analysis holds under penalization.</w:t>
      </w:r>
    </w:p>
    <w:p>
      <w:pPr>
        <w:pStyle w:val="BodyText"/>
      </w:pPr>
      <w:r>
        <w:drawing>
          <wp:inline>
            <wp:extent cx="5334000" cy="37338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scf_segmented_assimilation_v13_files/figure-docx/duration-dumbbell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58" w:name="interpreting-the-stratified-results"/>
    <w:p>
      <w:pPr>
        <w:pStyle w:val="Heading2"/>
      </w:pPr>
      <w:r>
        <w:t xml:space="preserve">Interpreting the Stratified Results</w:t>
      </w:r>
    </w:p>
    <w:p>
      <w:pPr>
        <w:pStyle w:val="FirstParagraph"/>
      </w:pPr>
      <w:r>
        <w:t xml:space="preserve">The stratified results conform to</w:t>
      </w:r>
      <w:r>
        <w:t xml:space="preserve"> </w:t>
      </w:r>
      <w:r>
        <w:rPr>
          <w:b/>
          <w:bCs/>
        </w:rPr>
        <w:t xml:space="preserve">Pattern 1</w:t>
      </w:r>
      <w:r>
        <w:t xml:space="preserve">: origin-region effects are null in</w:t>
      </w:r>
      <w:r>
        <w:t xml:space="preserve"> </w:t>
      </w:r>
      <w:r>
        <w:t xml:space="preserve">both the recent-arrival stratum (≤15 years in U.S.) and the long-tenured stratum</w:t>
      </w:r>
      <w:r>
        <w:t xml:space="preserve"> </w:t>
      </w:r>
      <w:r>
        <w:t xml:space="preserve">(&gt;15 years). Reading from the Firth-penalized estimates in Table 7, the</w:t>
      </w:r>
      <w:r>
        <w:t xml:space="preserve"> </w:t>
      </w:r>
      <w:r>
        <w:t xml:space="preserve">appropriate display for the stratified analysis given the small-cell separation</w:t>
      </w:r>
      <w:r>
        <w:t xml:space="preserve"> </w:t>
      </w:r>
      <w:r>
        <w:t xml:space="preserve">problem, no origin-region coefficient reaches conventional significance in</w:t>
      </w:r>
      <w:r>
        <w:t xml:space="preserve"> </w:t>
      </w:r>
      <w:r>
        <w:t xml:space="preserve">either stratum. The recent-arrival sample (n = 158) produces Firth-penalized</w:t>
      </w:r>
      <w:r>
        <w:t xml:space="preserve"> </w:t>
      </w:r>
      <w:r>
        <w:t xml:space="preserve">odds ratios that cluster near OR = 1.0 with confidence intervals straddling</w:t>
      </w:r>
      <w:r>
        <w:t xml:space="preserve"> </w:t>
      </w:r>
      <w:r>
        <w:t xml:space="preserve">no-effect; the long-tenured sample (n = 945) produces the same pattern. Neither</w:t>
      </w:r>
      <w:r>
        <w:t xml:space="preserve"> </w:t>
      </w:r>
      <w:r>
        <w:t xml:space="preserve">stratum yields the large origin-region effects that the duration-narrowing</w:t>
      </w:r>
      <w:r>
        <w:t xml:space="preserve"> </w:t>
      </w:r>
      <w:r>
        <w:t xml:space="preserve">version of segmented assimilation predicts for early-stage incorporation.</w:t>
      </w:r>
    </w:p>
    <w:p>
      <w:pPr>
        <w:pStyle w:val="BodyText"/>
      </w:pPr>
      <w:r>
        <w:t xml:space="preserve">This pattern strengthens the human-capital convergence interpretation from Section</w:t>
      </w:r>
      <w:r>
        <w:t xml:space="preserve"> </w:t>
      </w:r>
      <w:r>
        <w:t xml:space="preserve">5: origin-region differences in financial outcomes are absent across the entire</w:t>
      </w:r>
      <w:r>
        <w:t xml:space="preserve"> </w:t>
      </w:r>
      <w:r>
        <w:t xml:space="preserve">duration distribution, not just averaged across it. The pooled null findings from</w:t>
      </w:r>
      <w:r>
        <w:t xml:space="preserve"> </w:t>
      </w:r>
      <w:r>
        <w:t xml:space="preserve">Section 5 are not an artifact of sample composition; the same null structure holds</w:t>
      </w:r>
      <w:r>
        <w:t xml:space="preserve"> </w:t>
      </w:r>
      <w:r>
        <w:t xml:space="preserve">within each duration stratum considered separately.</w:t>
      </w:r>
    </w:p>
    <w:p>
      <w:pPr>
        <w:pStyle w:val="BodyText"/>
      </w:pPr>
      <w:r>
        <w:rPr>
          <w:b/>
          <w:bCs/>
        </w:rPr>
        <w:t xml:space="preserve">A scope limitation worth foregrounding.</w:t>
      </w:r>
      <w:r>
        <w:t xml:space="preserve"> </w:t>
      </w:r>
      <w:r>
        <w:t xml:space="preserve">The Caribbean/West Indies group has</w:t>
      </w:r>
      <w:r>
        <w:t xml:space="preserve"> </w:t>
      </w:r>
      <w:r>
        <w:t xml:space="preserve">zero respondents in the recent-arrival stratum (n=0) and only 40 respondents</w:t>
      </w:r>
      <w:r>
        <w:t xml:space="preserve"> </w:t>
      </w:r>
      <w:r>
        <w:t xml:space="preserve">overall. The duration-stratified test therefore cannot speak to early-stage</w:t>
      </w:r>
      <w:r>
        <w:t xml:space="preserve"> </w:t>
      </w:r>
      <w:r>
        <w:t xml:space="preserve">incorporation experiences for Caribbean-origin households specifically, the data</w:t>
      </w:r>
      <w:r>
        <w:t xml:space="preserve"> </w:t>
      </w:r>
      <w:r>
        <w:t xml:space="preserve">do not exist in this sample. The null finding for the recent-arrival stratum</w:t>
      </w:r>
      <w:r>
        <w:t xml:space="preserve"> </w:t>
      </w:r>
      <w:r>
        <w:t xml:space="preserve">generalizes across the three non-reference origin categories that have non-zero</w:t>
      </w:r>
      <w:r>
        <w:t xml:space="preserve"> </w:t>
      </w:r>
      <w:r>
        <w:t xml:space="preserve">recent-arrival cells (Asian, European/Other developed, and Other) but is silent</w:t>
      </w:r>
      <w:r>
        <w:t xml:space="preserve"> </w:t>
      </w:r>
      <w:r>
        <w:t xml:space="preserve">on Caribbean recent arrivals. A larger SCF sample, or a complementary survey</w:t>
      </w:r>
      <w:r>
        <w:t xml:space="preserve"> </w:t>
      </w:r>
      <w:r>
        <w:t xml:space="preserve">with deliberate Caribbean oversampling, would be required to test the</w:t>
      </w:r>
      <w:r>
        <w:t xml:space="preserve"> </w:t>
      </w:r>
      <w:r>
        <w:t xml:space="preserve">duration-narrowing prediction for that group specifically.</w:t>
      </w:r>
    </w:p>
    <w:bookmarkEnd w:id="58"/>
    <w:bookmarkEnd w:id="59"/>
    <w:bookmarkStart w:id="64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This paper analyzed origin-region patterns in U.S. household finances using the</w:t>
      </w:r>
      <w:r>
        <w:t xml:space="preserve"> </w:t>
      </w:r>
      <w:r>
        <w:t xml:space="preserve">first nationally representative wealth survey with origin-region detail. The two</w:t>
      </w:r>
      <w:r>
        <w:t xml:space="preserve"> </w:t>
      </w:r>
      <w:r>
        <w:t xml:space="preserve">theoretical frameworks that motivated the analysis, human-capital convergence and</w:t>
      </w:r>
      <w:r>
        <w:t xml:space="preserve"> </w:t>
      </w:r>
      <w:r>
        <w:t xml:space="preserve">segmented assimilation, do not, on closer methodological examination, make</w:t>
      </w:r>
      <w:r>
        <w:t xml:space="preserve"> </w:t>
      </w:r>
      <w:r>
        <w:t xml:space="preserve">strictly competing predictions about the same quantity. The two frameworks instead</w:t>
      </w:r>
      <w:r>
        <w:t xml:space="preserve"> </w:t>
      </w:r>
      <w:r>
        <w:t xml:space="preserve">operate at different points on the causal chain that runs from origin-region</w:t>
      </w:r>
      <w:r>
        <w:t xml:space="preserve"> </w:t>
      </w:r>
      <w:r>
        <w:t xml:space="preserve">membership to wealth outcomes. The H1 analysis above presented two specifications</w:t>
      </w:r>
      <w:r>
        <w:t xml:space="preserve"> </w:t>
      </w:r>
      <w:r>
        <w:t xml:space="preserve">that correspond to those two points: Model A (origin’s total effect on wealth) and</w:t>
      </w:r>
      <w:r>
        <w:t xml:space="preserve"> </w:t>
      </w:r>
      <w:r>
        <w:t xml:space="preserve">Model B (origin’s direct effect, net of the human-capital and household-formation</w:t>
      </w:r>
      <w:r>
        <w:t xml:space="preserve"> </w:t>
      </w:r>
      <w:r>
        <w:t xml:space="preserve">channels through which segmented-assimilation theory predicts origin operates).</w:t>
      </w:r>
      <w:r>
        <w:t xml:space="preserve"> </w:t>
      </w:r>
      <w:r>
        <w:t xml:space="preserve">The Discussion below reads the empirical results through that decomposition lens.</w:t>
      </w:r>
    </w:p>
    <w:bookmarkStart w:id="60" w:name="Xd11707f2c54aaa6f03f78610574225fae819907"/>
    <w:p>
      <w:pPr>
        <w:pStyle w:val="Heading2"/>
      </w:pPr>
      <w:r>
        <w:t xml:space="preserve">Model A and Model B Tell Complementary Stories</w:t>
      </w:r>
    </w:p>
    <w:p>
      <w:pPr>
        <w:pStyle w:val="FirstParagraph"/>
      </w:pPr>
      <w:r>
        <w:t xml:space="preserve">The Model A estimates (Table 3A) report origin’s</w:t>
      </w:r>
      <w:r>
        <w:t xml:space="preserve"> </w:t>
      </w:r>
      <w:r>
        <w:rPr>
          <w:b/>
          <w:bCs/>
        </w:rPr>
        <w:t xml:space="preserve">total effect</w:t>
      </w:r>
      <w:r>
        <w:t xml:space="preserve"> </w:t>
      </w:r>
      <w:r>
        <w:t xml:space="preserve">on each pathway</w:t>
      </w:r>
      <w:r>
        <w:t xml:space="preserve"> </w:t>
      </w:r>
      <w:r>
        <w:t xml:space="preserve">outcome. The origin-region coefficients are mostly small and rarely reach</w:t>
      </w:r>
      <w:r>
        <w:t xml:space="preserve"> </w:t>
      </w:r>
      <w:r>
        <w:t xml:space="preserve">conventional statistical significance, indicating that the gross differences</w:t>
      </w:r>
      <w:r>
        <w:t xml:space="preserve"> </w:t>
      </w:r>
      <w:r>
        <w:t xml:space="preserve">between origin groups, holding only duration of U.S. residence and life-cycle age</w:t>
      </w:r>
      <w:r>
        <w:t xml:space="preserve"> </w:t>
      </w:r>
      <w:r>
        <w:t xml:space="preserve">constant, are not large enough to be detected at the analytic sample’s power. The</w:t>
      </w:r>
      <w:r>
        <w:t xml:space="preserve"> </w:t>
      </w:r>
      <w:r>
        <w:t xml:space="preserve">Caribbean/West Indies group produces several visibly elevated point estimates</w:t>
      </w:r>
      <w:r>
        <w:t xml:space="preserve"> </w:t>
      </w:r>
      <w:r>
        <w:t xml:space="preserve">(notably for retirement-account ownership and homeownership) that fail to reach</w:t>
      </w:r>
      <w:r>
        <w:t xml:space="preserve"> </w:t>
      </w:r>
      <w:r>
        <w:t xml:space="preserve">significance against the wide confidence intervals their n=40 cell size produces.</w:t>
      </w:r>
      <w:r>
        <w:t xml:space="preserve"> </w:t>
      </w:r>
      <w:r>
        <w:t xml:space="preserve">The Model A results are not evidence</w:t>
      </w:r>
      <w:r>
        <w:t xml:space="preserve"> </w:t>
      </w:r>
      <w:r>
        <w:rPr>
          <w:i/>
          <w:iCs/>
        </w:rPr>
        <w:t xml:space="preserve">against</w:t>
      </w:r>
      <w:r>
        <w:t xml:space="preserve"> </w:t>
      </w:r>
      <w:r>
        <w:t xml:space="preserve">segmented-assimilation theory; they</w:t>
      </w:r>
      <w:r>
        <w:t xml:space="preserve"> </w:t>
      </w:r>
      <w:r>
        <w:t xml:space="preserve">are evidence that the SCF’s analytic sample lacks the power to distinguish the</w:t>
      </w:r>
      <w:r>
        <w:t xml:space="preserve"> </w:t>
      </w:r>
      <w:r>
        <w:t xml:space="preserve">predictions empirically. A genuine test of segmented assimilation in U.S. wealth</w:t>
      </w:r>
      <w:r>
        <w:t xml:space="preserve"> </w:t>
      </w:r>
      <w:r>
        <w:t xml:space="preserve">data would require either a substantially larger sample of recently-arrived</w:t>
      </w:r>
      <w:r>
        <w:t xml:space="preserve"> </w:t>
      </w:r>
      <w:r>
        <w:t xml:space="preserve">immigrants, or measurement of community-level variables (ethnic-enclave indicators,</w:t>
      </w:r>
      <w:r>
        <w:t xml:space="preserve"> </w:t>
      </w:r>
      <w:r>
        <w:t xml:space="preserve">neighborhood reception measures, origin-group-specific institutional resources)</w:t>
      </w:r>
      <w:r>
        <w:t xml:space="preserve"> </w:t>
      </w:r>
      <w:r>
        <w:t xml:space="preserve">that the SCF does not collect.</w:t>
      </w:r>
    </w:p>
    <w:p>
      <w:pPr>
        <w:pStyle w:val="BodyText"/>
      </w:pPr>
      <w:r>
        <w:t xml:space="preserve">The Model B estimates (Tables 3a–3c) report origin’s</w:t>
      </w:r>
      <w:r>
        <w:t xml:space="preserve"> </w:t>
      </w:r>
      <w:r>
        <w:rPr>
          <w:b/>
          <w:bCs/>
        </w:rPr>
        <w:t xml:space="preserve">direct effect</w:t>
      </w:r>
      <w:r>
        <w:t xml:space="preserve"> </w:t>
      </w:r>
      <w:r>
        <w:t xml:space="preserve">after</w:t>
      </w:r>
      <w:r>
        <w:t xml:space="preserve"> </w:t>
      </w:r>
      <w:r>
        <w:t xml:space="preserve">partialing out educational attainment, household formation, and household income.</w:t>
      </w:r>
      <w:r>
        <w:t xml:space="preserve"> </w:t>
      </w:r>
      <w:r>
        <w:t xml:space="preserve">The origin-region coefficients here cluster tightly near 1.0 across all three</w:t>
      </w:r>
      <w:r>
        <w:t xml:space="preserve"> </w:t>
      </w:r>
      <w:r>
        <w:t xml:space="preserve">outcomes (0 of 12 reach p&lt;0.05; smallest p = 0.66). This pattern indicates that</w:t>
      </w:r>
      <w:r>
        <w:t xml:space="preserve"> </w:t>
      </w:r>
      <w:r>
        <w:t xml:space="preserve">the mediator controls do most of the work in predicting the three financial</w:t>
      </w:r>
      <w:r>
        <w:t xml:space="preserve"> </w:t>
      </w:r>
      <w:r>
        <w:t xml:space="preserve">outcomes (Table 4a documents pseudo-R² and the significance of non-origin</w:t>
      </w:r>
      <w:r>
        <w:t xml:space="preserve"> </w:t>
      </w:r>
      <w:r>
        <w:t xml:space="preserve">covariates). Educational attainment, log income, and currently-married status each</w:t>
      </w:r>
      <w:r>
        <w:t xml:space="preserve"> </w:t>
      </w:r>
      <w:r>
        <w:t xml:space="preserve">produce large and statistically significant effects on retirement-account ownership</w:t>
      </w:r>
      <w:r>
        <w:t xml:space="preserve"> </w:t>
      </w:r>
      <w:r>
        <w:t xml:space="preserve">and homeownership. Origin-region membership, beyond what is already captured by</w:t>
      </w:r>
      <w:r>
        <w:t xml:space="preserve"> </w:t>
      </w:r>
      <w:r>
        <w:t xml:space="preserve">those variables, adds essentially nothing to the explained variation.</w:t>
      </w:r>
    </w:p>
    <w:p>
      <w:pPr>
        <w:pStyle w:val="BodyText"/>
      </w:pPr>
      <w:r>
        <w:t xml:space="preserve">The decomposition view (Table 3C) makes the relationship between the two models</w:t>
      </w:r>
      <w:r>
        <w:t xml:space="preserve"> </w:t>
      </w:r>
      <w:r>
        <w:t xml:space="preserve">explicit: where Model A’s origin coefficients are meaningfully distinct from 1.0</w:t>
      </w:r>
      <w:r>
        <w:t xml:space="preserve"> </w:t>
      </w:r>
      <w:r>
        <w:t xml:space="preserve">and Model B’s are not, the mediator controls have absorbed the channel through</w:t>
      </w:r>
      <w:r>
        <w:t xml:space="preserve"> </w:t>
      </w:r>
      <w:r>
        <w:t xml:space="preserve">which origin operates. This is consistent with the segmented-assimilation</w:t>
      </w:r>
      <w:r>
        <w:t xml:space="preserve"> </w:t>
      </w:r>
      <w:r>
        <w:t xml:space="preserve">framework’s prediction that origin produces wealth outcomes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differential</w:t>
      </w:r>
      <w:r>
        <w:t xml:space="preserve"> </w:t>
      </w:r>
      <w:r>
        <w:t xml:space="preserve">modes of incorporation: access to ethnic-enclave labor markets (Cuban-Americans</w:t>
      </w:r>
      <w:r>
        <w:t xml:space="preserve"> </w:t>
      </w:r>
      <w:r>
        <w:t xml:space="preserve">in Miami), community-mediated educational investment (Punjabi Sikh communities in</w:t>
      </w:r>
      <w:r>
        <w:t xml:space="preserve"> </w:t>
      </w:r>
      <w:r>
        <w:t xml:space="preserve">California), or the absence of both (Haitian-Americans in South Florida). It is</w:t>
      </w:r>
      <w:r>
        <w:t xml:space="preserve"> </w:t>
      </w:r>
      <w:r>
        <w:t xml:space="preserve">equally consistent with human-capital convergence’s prediction that the measured</w:t>
      </w:r>
      <w:r>
        <w:t xml:space="preserve"> </w:t>
      </w:r>
      <w:r>
        <w:t xml:space="preserve">mediators are themselves the operative explanatory variables and that origin adds</w:t>
      </w:r>
      <w:r>
        <w:t xml:space="preserve"> </w:t>
      </w:r>
      <w:r>
        <w:t xml:space="preserve">nothing once they are accounted for. The two theories agree on the empirical</w:t>
      </w:r>
      <w:r>
        <w:t xml:space="preserve"> </w:t>
      </w:r>
      <w:r>
        <w:t xml:space="preserve">pattern in this sample; where they disagree is on the causal interpretation, a</w:t>
      </w:r>
      <w:r>
        <w:t xml:space="preserve"> </w:t>
      </w:r>
      <w:r>
        <w:t xml:space="preserve">question this paper’s cross-sectional design cannot adjudicate.</w:t>
      </w:r>
    </w:p>
    <w:bookmarkEnd w:id="60"/>
    <w:bookmarkStart w:id="61" w:name="X39bfbd1ae595d13fa35a696d7a3746e622a9599"/>
    <w:p>
      <w:pPr>
        <w:pStyle w:val="Heading2"/>
      </w:pPr>
      <w:r>
        <w:t xml:space="preserve">On the Methodological Choice of Mediator Controls</w:t>
      </w:r>
    </w:p>
    <w:p>
      <w:pPr>
        <w:pStyle w:val="FirstParagraph"/>
      </w:pPr>
      <w:r>
        <w:t xml:space="preserve">Earlier drafts of this paper reported only the Model B specification and read its</w:t>
      </w:r>
      <w:r>
        <w:t xml:space="preserve"> </w:t>
      </w:r>
      <w:r>
        <w:t xml:space="preserve">null findings as evidence against segmented assimilation. The current draft</w:t>
      </w:r>
      <w:r>
        <w:t xml:space="preserve"> </w:t>
      </w:r>
      <w:r>
        <w:t xml:space="preserve">restructures the analysis to report both Model A and Model B because the original</w:t>
      </w:r>
      <w:r>
        <w:t xml:space="preserve"> </w:t>
      </w:r>
      <w:r>
        <w:t xml:space="preserve">read-out conflated two distinct quantities. Specifically, controlling for variables</w:t>
      </w:r>
      <w:r>
        <w:t xml:space="preserve"> </w:t>
      </w:r>
      <w:r>
        <w:t xml:space="preserve">that lie on the causal pathway between a treatment (here, origin region) and an</w:t>
      </w:r>
      <w:r>
        <w:t xml:space="preserve"> </w:t>
      </w:r>
      <w:r>
        <w:t xml:space="preserve">outcome (here, financial outcomes) produces</w:t>
      </w:r>
      <w:r>
        <w:t xml:space="preserve"> </w:t>
      </w:r>
      <w:r>
        <w:rPr>
          <w:b/>
          <w:bCs/>
        </w:rPr>
        <w:t xml:space="preserve">post-treatment bias</w:t>
      </w:r>
      <w:r>
        <w:t xml:space="preserve"> </w:t>
      </w:r>
      <w:r>
        <w:t xml:space="preserve">(Rosenbaum,</w:t>
      </w:r>
      <w:r>
        <w:t xml:space="preserve"> </w:t>
      </w:r>
      <w:r>
        <w:t xml:space="preserve">1984; Acharya, Blackwell, &amp; Sen, 2016). The estimand of interest in a horse-race</w:t>
      </w:r>
      <w:r>
        <w:t xml:space="preserve"> </w:t>
      </w:r>
      <w:r>
        <w:t xml:space="preserve">test of segmented assimilation (</w:t>
      </w:r>
      <w:r>
        <w:t xml:space="preserve">“does origin produce divergent wealth pathways?”</w:t>
      </w:r>
      <w:r>
        <w:t xml:space="preserve">)</w:t>
      </w:r>
      <w:r>
        <w:t xml:space="preserve"> </w:t>
      </w:r>
      <w:r>
        <w:t xml:space="preserve">is the total effect, which corresponds to Model A. Reporting only Model B and</w:t>
      </w:r>
      <w:r>
        <w:t xml:space="preserve"> </w:t>
      </w:r>
      <w:r>
        <w:t xml:space="preserve">interpreting its null as</w:t>
      </w:r>
      <w:r>
        <w:t xml:space="preserve"> </w:t>
      </w:r>
      <w:r>
        <w:t xml:space="preserve">“origin doesn’t matter”</w:t>
      </w:r>
      <w:r>
        <w:t xml:space="preserve"> </w:t>
      </w:r>
      <w:r>
        <w:t xml:space="preserve">partials out exactly the channels</w:t>
      </w:r>
      <w:r>
        <w:t xml:space="preserve"> </w:t>
      </w:r>
      <w:r>
        <w:t xml:space="preserve">the theory identifies as the mechanism, and so cannot speak to the theory’s</w:t>
      </w:r>
      <w:r>
        <w:t xml:space="preserve"> </w:t>
      </w:r>
      <w:r>
        <w:t xml:space="preserve">central claim. The two-model presentation in this paper is intended to make that</w:t>
      </w:r>
      <w:r>
        <w:t xml:space="preserve"> </w:t>
      </w:r>
      <w:r>
        <w:t xml:space="preserve">distinction explicit for readers and to enable both theoretical readings of the</w:t>
      </w:r>
      <w:r>
        <w:t xml:space="preserve"> </w:t>
      </w:r>
      <w:r>
        <w:t xml:space="preserve">empirical pattern.</w:t>
      </w:r>
    </w:p>
    <w:bookmarkEnd w:id="61"/>
    <w:bookmarkStart w:id="62" w:name="the-survivorship-bias-interpretation"/>
    <w:p>
      <w:pPr>
        <w:pStyle w:val="Heading2"/>
      </w:pPr>
      <w:r>
        <w:t xml:space="preserve">The Survivorship-Bias Interpretation</w:t>
      </w:r>
    </w:p>
    <w:p>
      <w:pPr>
        <w:pStyle w:val="FirstParagraph"/>
      </w:pPr>
      <w:r>
        <w:t xml:space="preserve">The most important limitation of the pooled analysis is the duration profile of the</w:t>
      </w:r>
      <w:r>
        <w:t xml:space="preserve"> </w:t>
      </w:r>
      <w:r>
        <w:t xml:space="preserve">sample. The mean foreign-born respondent in the 2022 SCF has lived in the United</w:t>
      </w:r>
      <w:r>
        <w:t xml:space="preserve"> </w:t>
      </w:r>
      <w:r>
        <w:t xml:space="preserve">States for 36.8 years, a population dominated by immigrants who arrived in the 1980s</w:t>
      </w:r>
      <w:r>
        <w:t xml:space="preserve"> </w:t>
      </w:r>
      <w:r>
        <w:t xml:space="preserve">and early 1990s. The segmented-assimilation framework makes its strongest predictions</w:t>
      </w:r>
      <w:r>
        <w:t xml:space="preserve"> </w:t>
      </w:r>
      <w:r>
        <w:t xml:space="preserve">about</w:t>
      </w:r>
      <w:r>
        <w:t xml:space="preserve"> </w:t>
      </w:r>
      <w:r>
        <w:rPr>
          <w:i/>
          <w:iCs/>
        </w:rPr>
        <w:t xml:space="preserve">early-stage</w:t>
      </w:r>
      <w:r>
        <w:t xml:space="preserve"> </w:t>
      </w:r>
      <w:r>
        <w:t xml:space="preserve">incorporation, when origin-specific reception contexts are most</w:t>
      </w:r>
      <w:r>
        <w:t xml:space="preserve"> </w:t>
      </w:r>
      <w:r>
        <w:t xml:space="preserve">consequential. By the time immigrants have been in the U.S. for several decades, two</w:t>
      </w:r>
      <w:r>
        <w:t xml:space="preserve"> </w:t>
      </w:r>
      <w:r>
        <w:t xml:space="preserve">mechanisms may operate to narrow pathway-specific gaps: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Convergence within origin groups.</w:t>
      </w:r>
      <w:r>
        <w:t xml:space="preserve"> </w:t>
      </w:r>
      <w:r>
        <w:t xml:space="preserve">Long-tenured immigrants who continue to</w:t>
      </w:r>
      <w:r>
        <w:t xml:space="preserve"> </w:t>
      </w:r>
      <w:r>
        <w:t xml:space="preserve">reside in the U.S. include those who have successfully integrated into mainstream</w:t>
      </w:r>
      <w:r>
        <w:t xml:space="preserve"> </w:t>
      </w:r>
      <w:r>
        <w:t xml:space="preserve">finance, regardless of origin-specific barriers they may have faced earlier.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Selective return migration.</w:t>
      </w:r>
      <w:r>
        <w:t xml:space="preserve"> </w:t>
      </w:r>
      <w:r>
        <w:t xml:space="preserve">Immigrants who failed to incorporate may</w:t>
      </w:r>
      <w:r>
        <w:t xml:space="preserve"> </w:t>
      </w:r>
      <w:r>
        <w:t xml:space="preserve">disproportionately return-migrate over the 10-30 year window after arrival, leaving</w:t>
      </w:r>
      <w:r>
        <w:t xml:space="preserve"> </w:t>
      </w:r>
      <w:r>
        <w:t xml:space="preserve">the long-tenured U.S. resident population enriched in successful integrators across</w:t>
      </w:r>
      <w:r>
        <w:t xml:space="preserve"> </w:t>
      </w:r>
      <w:r>
        <w:t xml:space="preserve">all origin regions.</w:t>
      </w:r>
    </w:p>
    <w:p>
      <w:pPr>
        <w:pStyle w:val="FirstParagraph"/>
      </w:pPr>
      <w:r>
        <w:t xml:space="preserve">Either or both mechanisms would attenuate observed origin-region differences in</w:t>
      </w:r>
      <w:r>
        <w:t xml:space="preserve"> </w:t>
      </w:r>
      <w:r>
        <w:t xml:space="preserve">late-stage data while leaving them visible in early-stage data. The duration-stratified</w:t>
      </w:r>
      <w:r>
        <w:t xml:space="preserve"> </w:t>
      </w:r>
      <w:r>
        <w:t xml:space="preserve">analysis in Section 6 is the direct test. Its results, particularly whether</w:t>
      </w:r>
      <w:r>
        <w:t xml:space="preserve"> </w:t>
      </w:r>
      <w:r>
        <w:t xml:space="preserve">origin-region effects are larger in the recent-arrival stratum than in the long-tenured</w:t>
      </w:r>
      <w:r>
        <w:t xml:space="preserve"> </w:t>
      </w:r>
      <w:r>
        <w:t xml:space="preserve">stratum, distinguish a</w:t>
      </w:r>
      <w:r>
        <w:t xml:space="preserve"> </w:t>
      </w:r>
      <w:r>
        <w:t xml:space="preserve">“duration-narrowing”</w:t>
      </w:r>
      <w:r>
        <w:t xml:space="preserve"> </w:t>
      </w:r>
      <w:r>
        <w:t xml:space="preserve">version of segmented assimilation (effects</w:t>
      </w:r>
      <w:r>
        <w:t xml:space="preserve"> </w:t>
      </w:r>
      <w:r>
        <w:t xml:space="preserve">exist but fade with time) from a strong-null human-capital convergence interpretation</w:t>
      </w:r>
      <w:r>
        <w:t xml:space="preserve"> </w:t>
      </w:r>
      <w:r>
        <w:t xml:space="preserve">(effects don’t exist at any duration).</w:t>
      </w:r>
    </w:p>
    <w:bookmarkEnd w:id="62"/>
    <w:bookmarkStart w:id="63" w:name="implications-for-theory-and-research"/>
    <w:p>
      <w:pPr>
        <w:pStyle w:val="Heading2"/>
      </w:pPr>
      <w:r>
        <w:t xml:space="preserve">Implications for Theory and Research</w:t>
      </w:r>
    </w:p>
    <w:p>
      <w:pPr>
        <w:pStyle w:val="FirstParagraph"/>
      </w:pPr>
      <w:r>
        <w:t xml:space="preserve">The two-model presentation produces empirical claims that are weaker, and more</w:t>
      </w:r>
      <w:r>
        <w:t xml:space="preserve"> </w:t>
      </w:r>
      <w:r>
        <w:t xml:space="preserve">precisely scoped, than the conclusions in earlier drafts of this paper.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/>
          <w:bCs/>
        </w:rPr>
        <w:t xml:space="preserve">theory</w:t>
      </w:r>
      <w:r>
        <w:t xml:space="preserve">, the Model A and Model B comparison illustrates that the</w:t>
      </w:r>
      <w:r>
        <w:t xml:space="preserve"> </w:t>
      </w:r>
      <w:r>
        <w:t xml:space="preserve">segmented-assimilation framework and the human-capital convergence framework are</w:t>
      </w:r>
      <w:r>
        <w:t xml:space="preserve"> </w:t>
      </w:r>
      <w:r>
        <w:t xml:space="preserve">not mutually exclusive explanations of the same phenomenon. They operate at</w:t>
      </w:r>
      <w:r>
        <w:t xml:space="preserve"> </w:t>
      </w:r>
      <w:r>
        <w:t xml:space="preserve">different points on the same causal chain. Segmented assimilation explains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different origin groups end up with different educational attainments, household</w:t>
      </w:r>
      <w:r>
        <w:t xml:space="preserve"> </w:t>
      </w:r>
      <w:r>
        <w:t xml:space="preserve">incomes, and asset positions, invoking community-level resources, neighborhood</w:t>
      </w:r>
      <w:r>
        <w:t xml:space="preserve"> </w:t>
      </w:r>
      <w:r>
        <w:t xml:space="preserve">reception contexts, and origin-specific institutional barriers. Human-capital</w:t>
      </w:r>
      <w:r>
        <w:t xml:space="preserve"> </w:t>
      </w:r>
      <w:r>
        <w:t xml:space="preserve">convergence describes the regression-level relationship between those mediator</w:t>
      </w:r>
      <w:r>
        <w:t xml:space="preserve"> </w:t>
      </w:r>
      <w:r>
        <w:t xml:space="preserve">variables and wealth outcomes, taking the mediators as given. The two frameworks</w:t>
      </w:r>
      <w:r>
        <w:t xml:space="preserve"> </w:t>
      </w:r>
      <w:r>
        <w:t xml:space="preserve">can both be correct simultaneously: origin produces divergent mediator profiles</w:t>
      </w:r>
      <w:r>
        <w:t xml:space="preserve"> </w:t>
      </w:r>
      <w:r>
        <w:t xml:space="preserve">(segmented assimilation’s claim), and those mediator profiles in turn produce</w:t>
      </w:r>
      <w:r>
        <w:t xml:space="preserve"> </w:t>
      </w:r>
      <w:r>
        <w:t xml:space="preserve">divergent wealth outcomes (human-capital convergence’s claim). The current</w:t>
      </w:r>
      <w:r>
        <w:t xml:space="preserve"> </w:t>
      </w:r>
      <w:r>
        <w:t xml:space="preserve">analysis is consistent with both views and does not adjudicate between them.</w:t>
      </w:r>
    </w:p>
    <w:p>
      <w:pPr>
        <w:pStyle w:val="BodyText"/>
      </w:pPr>
      <w:r>
        <w:t xml:space="preserve">The narrower empirical claim this paper can support, given its data and design,</w:t>
      </w:r>
      <w:r>
        <w:t xml:space="preserve"> </w:t>
      </w:r>
      <w:r>
        <w:t xml:space="preserve">is that</w:t>
      </w:r>
      <w:r>
        <w:t xml:space="preserve"> </w:t>
      </w:r>
      <w:r>
        <w:rPr>
          <w:b/>
          <w:bCs/>
        </w:rPr>
        <w:t xml:space="preserve">within the 2022 SCF foreign-born sample, origin-region distinctions do</w:t>
      </w:r>
      <w:r>
        <w:rPr>
          <w:b/>
          <w:bCs/>
        </w:rPr>
        <w:t xml:space="preserve"> </w:t>
      </w:r>
      <w:r>
        <w:rPr>
          <w:b/>
          <w:bCs/>
        </w:rPr>
        <w:t xml:space="preserve">not add explanatory power for the three pathway outcomes once educational</w:t>
      </w:r>
      <w:r>
        <w:rPr>
          <w:b/>
          <w:bCs/>
        </w:rPr>
        <w:t xml:space="preserve"> </w:t>
      </w:r>
      <w:r>
        <w:rPr>
          <w:b/>
          <w:bCs/>
        </w:rPr>
        <w:t xml:space="preserve">attainment, log income, and household formation are accounted for.</w:t>
      </w:r>
      <w:r>
        <w:t xml:space="preserve"> </w:t>
      </w:r>
      <w:r>
        <w:t xml:space="preserve">That claim</w:t>
      </w:r>
      <w:r>
        <w:t xml:space="preserve"> </w:t>
      </w:r>
      <w:r>
        <w:t xml:space="preserve">is the Model B finding. It is methodologically appropriate for descriptive</w:t>
      </w:r>
      <w:r>
        <w:t xml:space="preserve"> </w:t>
      </w:r>
      <w:r>
        <w:t xml:space="preserve">purposes, it tells researchers that within-race origin disaggregation in</w:t>
      </w:r>
      <w:r>
        <w:t xml:space="preserve"> </w:t>
      </w:r>
      <w:r>
        <w:t xml:space="preserve">wealth-survey analysis would yield estimates with wide confidence intervals and</w:t>
      </w:r>
      <w:r>
        <w:t xml:space="preserve"> </w:t>
      </w:r>
      <w:r>
        <w:t xml:space="preserve">limited additional information beyond what race and human-capital variables</w:t>
      </w:r>
      <w:r>
        <w:t xml:space="preserve"> </w:t>
      </w:r>
      <w:r>
        <w:t xml:space="preserve">already capture. It is not appropriate for causal-mechanism purposes, it tells</w:t>
      </w:r>
      <w:r>
        <w:t xml:space="preserve"> </w:t>
      </w:r>
      <w:r>
        <w:t xml:space="preserve">researchers nothing about whether segmented assimilation’s structural claims</w:t>
      </w:r>
      <w:r>
        <w:t xml:space="preserve"> </w:t>
      </w:r>
      <w:r>
        <w:t xml:space="preserve">(ethnic enclaves, neighborhood reception, origin-specific labor-market barriers)</w:t>
      </w:r>
      <w:r>
        <w:t xml:space="preserve"> </w:t>
      </w:r>
      <w:r>
        <w:t xml:space="preserve">are operative in the immigrant-wealth pathway.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/>
          <w:bCs/>
        </w:rPr>
        <w:t xml:space="preserve">research design</w:t>
      </w:r>
      <w:r>
        <w:t xml:space="preserve">, the analysis identifies two priorities for future</w:t>
      </w:r>
      <w:r>
        <w:t xml:space="preserve"> </w:t>
      </w:r>
      <w:r>
        <w:t xml:space="preserve">inquiry. First, a properly-powered test of segmented assimilation in U.S. wealth</w:t>
      </w:r>
      <w:r>
        <w:t xml:space="preserve"> </w:t>
      </w:r>
      <w:r>
        <w:t xml:space="preserve">data would require either a substantially larger sample of recent immigrants (the</w:t>
      </w:r>
      <w:r>
        <w:t xml:space="preserve"> </w:t>
      </w:r>
      <w:r>
        <w:t xml:space="preserve">analytic n=158 recent-arrival stratum here is too thin to detect effects of</w:t>
      </w:r>
      <w:r>
        <w:t xml:space="preserve"> </w:t>
      </w:r>
      <w:r>
        <w:t xml:space="preserve">plausible magnitude) or, ideally, a longitudinal design that observes the</w:t>
      </w:r>
      <w:r>
        <w:t xml:space="preserve"> </w:t>
      </w:r>
      <w:r>
        <w:t xml:space="preserve">incorporation process directly rather than its cross-sectional residue. Second,</w:t>
      </w:r>
      <w:r>
        <w:t xml:space="preserve"> </w:t>
      </w:r>
      <w:r>
        <w:t xml:space="preserve">the SCF’s origin-region coding (five broad categories) collapses substantial</w:t>
      </w:r>
      <w:r>
        <w:t xml:space="preserve"> </w:t>
      </w:r>
      <w:r>
        <w:t xml:space="preserve">within-category heterogeneity. The</w:t>
      </w:r>
      <w:r>
        <w:t xml:space="preserve"> </w:t>
      </w:r>
      <w:r>
        <w:t xml:space="preserve">“Other”</w:t>
      </w:r>
      <w:r>
        <w:t xml:space="preserve"> </w:t>
      </w:r>
      <w:r>
        <w:t xml:space="preserve">category in particular pools</w:t>
      </w:r>
      <w:r>
        <w:t xml:space="preserve"> </w:t>
      </w:r>
      <w:r>
        <w:t xml:space="preserve">Sub-Saharan African, Middle Eastern, and Pacific Islander foreign-born</w:t>
      </w:r>
      <w:r>
        <w:t xml:space="preserve"> </w:t>
      </w:r>
      <w:r>
        <w:t xml:space="preserve">respondents under a single label; the segmented-assimilation literature predicts</w:t>
      </w:r>
      <w:r>
        <w:t xml:space="preserve"> </w:t>
      </w:r>
      <w:r>
        <w:t xml:space="preserve">these populations should follow very different incorporation pathways. A more</w:t>
      </w:r>
      <w:r>
        <w:t xml:space="preserve"> </w:t>
      </w:r>
      <w:r>
        <w:t xml:space="preserve">fine-grained country-of-origin coding would be a substantial improvement.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/>
          <w:bCs/>
        </w:rPr>
        <w:t xml:space="preserve">policy applications</w:t>
      </w:r>
      <w:r>
        <w:t xml:space="preserve">, the most defensible reading of the results is</w:t>
      </w:r>
      <w:r>
        <w:t xml:space="preserve"> </w:t>
      </w:r>
      <w:r>
        <w:t xml:space="preserve">agnostic: this analysis identifies neither evidence that within-race origin</w:t>
      </w:r>
      <w:r>
        <w:t xml:space="preserve"> </w:t>
      </w:r>
      <w:r>
        <w:t xml:space="preserve">distinctions should organize wealth-policy design nor evidence that they should</w:t>
      </w:r>
      <w:r>
        <w:t xml:space="preserve"> </w:t>
      </w:r>
      <w:r>
        <w:t xml:space="preserve">not. It clarifies what the available cross-sectional U.S. wealth data can and</w:t>
      </w:r>
      <w:r>
        <w:t xml:space="preserve"> </w:t>
      </w:r>
      <w:r>
        <w:t xml:space="preserve">cannot speak to, and points toward the data-collection and research-design</w:t>
      </w:r>
      <w:r>
        <w:t xml:space="preserve"> </w:t>
      </w:r>
      <w:r>
        <w:t xml:space="preserve">investments that would let future analyses speak to those questions more</w:t>
      </w:r>
      <w:r>
        <w:t xml:space="preserve"> </w:t>
      </w:r>
      <w:r>
        <w:t xml:space="preserve">definitively.</w:t>
      </w:r>
    </w:p>
    <w:bookmarkEnd w:id="63"/>
    <w:bookmarkEnd w:id="64"/>
    <w:bookmarkStart w:id="65" w:name="limitations"/>
    <w:p>
      <w:pPr>
        <w:pStyle w:val="Heading1"/>
      </w:pPr>
      <w:r>
        <w:t xml:space="preserve">Limitations</w:t>
      </w:r>
    </w:p>
    <w:p>
      <w:pPr>
        <w:pStyle w:val="FirstParagraph"/>
      </w:pPr>
      <w:r>
        <w:t xml:space="preserve">This study faces several key limitations. First, survivorship bias in the 2022</w:t>
      </w:r>
      <w:r>
        <w:t xml:space="preserve"> </w:t>
      </w:r>
      <w:r>
        <w:t xml:space="preserve">cross-sectional SCF must be considered, as the sample includes only foreign-born</w:t>
      </w:r>
      <w:r>
        <w:t xml:space="preserve"> </w:t>
      </w:r>
      <w:r>
        <w:t xml:space="preserve">respondents who remained in the United States as of 2022. Selective out-migration</w:t>
      </w:r>
      <w:r>
        <w:t xml:space="preserve"> </w:t>
      </w:r>
      <w:r>
        <w:t xml:space="preserve">over the preceding decades may result in a sample that is unrepresentative of the</w:t>
      </w:r>
      <w:r>
        <w:t xml:space="preserve"> </w:t>
      </w:r>
      <w:r>
        <w:t xml:space="preserve">full immigrant inflow, potentially attenuating observed differences by origin region.</w:t>
      </w:r>
    </w:p>
    <w:p>
      <w:pPr>
        <w:pStyle w:val="BodyText"/>
      </w:pPr>
      <w:r>
        <w:t xml:space="preserve">Second, the single-wave design limits temporal inference: the analysis cannot</w:t>
      </w:r>
      <w:r>
        <w:t xml:space="preserve"> </w:t>
      </w:r>
      <w:r>
        <w:t xml:space="preserve">separate cohort or period effects, nor track changes over time, as the 2022 SCF is</w:t>
      </w:r>
      <w:r>
        <w:t xml:space="preserve"> </w:t>
      </w:r>
      <w:r>
        <w:t xml:space="preserve">the first to include immigration variables; subsequent waves will be required for</w:t>
      </w:r>
      <w:r>
        <w:t xml:space="preserve"> </w:t>
      </w:r>
      <w:r>
        <w:t xml:space="preserve">cohort-specific or longitudinal analysis.</w:t>
      </w:r>
    </w:p>
    <w:p>
      <w:pPr>
        <w:pStyle w:val="BodyText"/>
      </w:pPr>
      <w:r>
        <w:t xml:space="preserve">Third, the absence of parental nativity precludes analysis of second-generation</w:t>
      </w:r>
      <w:r>
        <w:t xml:space="preserve"> </w:t>
      </w:r>
      <w:r>
        <w:t xml:space="preserve">outcomes, restricting the study’s focus to first-generation immigrants and limiting</w:t>
      </w:r>
      <w:r>
        <w:t xml:space="preserve"> </w:t>
      </w:r>
      <w:r>
        <w:t xml:space="preserve">direct engagement with the core implications of segmented-assimilation theory.</w:t>
      </w:r>
    </w:p>
    <w:p>
      <w:pPr>
        <w:pStyle w:val="BodyText"/>
      </w:pPr>
      <w:r>
        <w:t xml:space="preserve">Fourth, the necessity of aggregating respondents into broad origin-region categories,</w:t>
      </w:r>
      <w:r>
        <w:t xml:space="preserve"> </w:t>
      </w:r>
      <w:r>
        <w:t xml:space="preserve">due to insufficient sample sizes for country-specific analysis, risks obscuring</w:t>
      </w:r>
      <w:r>
        <w:t xml:space="preserve"> </w:t>
      </w:r>
      <w:r>
        <w:t xml:space="preserve">within-group heterogeneity and may mask meaningful differences among national-origin</w:t>
      </w:r>
      <w:r>
        <w:t xml:space="preserve"> </w:t>
      </w:r>
      <w:r>
        <w:t xml:space="preserve">subgroups, particularly within the broad</w:t>
      </w:r>
      <w:r>
        <w:t xml:space="preserve"> </w:t>
      </w:r>
      <w:r>
        <w:t xml:space="preserve">‘Asian’</w:t>
      </w:r>
      <w:r>
        <w:t xml:space="preserve"> </w:t>
      </w:r>
      <w:r>
        <w:t xml:space="preserve">or</w:t>
      </w:r>
      <w:r>
        <w:t xml:space="preserve"> </w:t>
      </w:r>
      <w:r>
        <w:t xml:space="preserve">‘Latin American’</w:t>
      </w:r>
      <w:r>
        <w:t xml:space="preserve"> </w:t>
      </w:r>
      <w:r>
        <w:t xml:space="preserve">classifications.</w:t>
      </w:r>
      <w:r>
        <w:t xml:space="preserve"> </w:t>
      </w:r>
      <w:r>
        <w:t xml:space="preserve">The small sample for certain groups, notably the Caribbean category (n=40 in the</w:t>
      </w:r>
      <w:r>
        <w:t xml:space="preserve"> </w:t>
      </w:r>
      <w:r>
        <w:t xml:space="preserve">pooled sample), further reduces the statistical power to detect group-specific</w:t>
      </w:r>
      <w:r>
        <w:t xml:space="preserve"> </w:t>
      </w:r>
      <w:r>
        <w:t xml:space="preserve">effects.</w:t>
      </w:r>
    </w:p>
    <w:p>
      <w:pPr>
        <w:pStyle w:val="BodyText"/>
      </w:pPr>
      <w:r>
        <w:t xml:space="preserve">Fifth, and most consequential for the theoretical interpretation of the results:</w:t>
      </w:r>
      <w:r>
        <w:t xml:space="preserve"> </w:t>
      </w:r>
      <w:r>
        <w:t xml:space="preserve">the cross-sectional regression design used here cannot directly test</w:t>
      </w:r>
      <w:r>
        <w:t xml:space="preserve"> </w:t>
      </w:r>
      <w:r>
        <w:t xml:space="preserve">segmented-assimilation theory’s structural mechanisms. Segmented assimilation makes</w:t>
      </w:r>
      <w:r>
        <w:t xml:space="preserve"> </w:t>
      </w:r>
      <w:r>
        <w:t xml:space="preserve">claims about origin-specific modes of incorporation, ethnic-enclave economies, the</w:t>
      </w:r>
      <w:r>
        <w:t xml:space="preserve"> </w:t>
      </w:r>
      <w:r>
        <w:t xml:space="preserve">spatial dynamics of immigrant settlement in poor central-city neighborhoods, the</w:t>
      </w:r>
      <w:r>
        <w:t xml:space="preserve"> </w:t>
      </w:r>
      <w:r>
        <w:t xml:space="preserve">racialized labor-market reception of darker-skinned immigrants, and the hourglass</w:t>
      </w:r>
      <w:r>
        <w:t xml:space="preserve"> </w:t>
      </w:r>
      <w:r>
        <w:t xml:space="preserve">economy’s elimination of intermediate-skilled occupations. These are</w:t>
      </w:r>
      <w:r>
        <w:t xml:space="preserve"> </w:t>
      </w:r>
      <w:r>
        <w:t xml:space="preserve">community-level, place-based, and historical-contextual mechanisms that the SCF</w:t>
      </w:r>
      <w:r>
        <w:t xml:space="preserve"> </w:t>
      </w:r>
      <w:r>
        <w:t xml:space="preserve">does not measure. The analysis above can only describe the residue of these</w:t>
      </w:r>
      <w:r>
        <w:t xml:space="preserve"> </w:t>
      </w:r>
      <w:r>
        <w:t xml:space="preserve">mechanisms as they appear in cross-sectional wealth data, not test the mechanisms</w:t>
      </w:r>
      <w:r>
        <w:t xml:space="preserve"> </w:t>
      </w:r>
      <w:r>
        <w:t xml:space="preserve">themselves. The Model A / Model B decomposition mitigates the most acute version</w:t>
      </w:r>
      <w:r>
        <w:t xml:space="preserve"> </w:t>
      </w:r>
      <w:r>
        <w:t xml:space="preserve">of the post-treatment-bias problem by reporting both the total and direct effects,</w:t>
      </w:r>
      <w:r>
        <w:t xml:space="preserve"> </w:t>
      </w:r>
      <w:r>
        <w:t xml:space="preserve">but it does not resolve the underlying issue: any cross-sectional regression of</w:t>
      </w:r>
      <w:r>
        <w:t xml:space="preserve"> </w:t>
      </w:r>
      <w:r>
        <w:t xml:space="preserve">wealth on origin region, with or without mediator controls, can at best identify</w:t>
      </w:r>
      <w:r>
        <w:t xml:space="preserve"> </w:t>
      </w:r>
      <w:r>
        <w:t xml:space="preserve">correlational patterns consistent with multiple causal stories. A direct test of</w:t>
      </w:r>
      <w:r>
        <w:t xml:space="preserve"> </w:t>
      </w:r>
      <w:r>
        <w:t xml:space="preserve">segmented-assimilation theory would require either longitudinal observation of the</w:t>
      </w:r>
      <w:r>
        <w:t xml:space="preserve"> </w:t>
      </w:r>
      <w:r>
        <w:t xml:space="preserve">incorporation process across origin-specific receiving contexts, or measurement</w:t>
      </w:r>
      <w:r>
        <w:t xml:space="preserve"> </w:t>
      </w:r>
      <w:r>
        <w:t xml:space="preserve">of community-level variables (ethnic-enclave indicators, neighborhood reception</w:t>
      </w:r>
      <w:r>
        <w:t xml:space="preserve"> </w:t>
      </w:r>
      <w:r>
        <w:t xml:space="preserve">measures, origin-specific institutional resources) that are unavailable in the SCF.</w:t>
      </w:r>
    </w:p>
    <w:p>
      <w:pPr>
        <w:pStyle w:val="BodyText"/>
      </w:pPr>
      <w:r>
        <w:t xml:space="preserve">Sixth, although the analytic sample is sufficiently powered to identify large</w:t>
      </w:r>
      <w:r>
        <w:t xml:space="preserve"> </w:t>
      </w:r>
      <w:r>
        <w:t xml:space="preserve">segmentation effects (odds ratios greater than 2.0 or less than 0.5), it is only</w:t>
      </w:r>
      <w:r>
        <w:t xml:space="preserve"> </w:t>
      </w:r>
      <w:r>
        <w:t xml:space="preserve">moderately powered to detect smaller associations. Consequently, null results should</w:t>
      </w:r>
      <w:r>
        <w:t xml:space="preserve"> </w:t>
      </w:r>
      <w:r>
        <w:t xml:space="preserve">be interpreted as indicative of the absence of large origin-region effects rather</w:t>
      </w:r>
      <w:r>
        <w:t xml:space="preserve"> </w:t>
      </w:r>
      <w:r>
        <w:t xml:space="preserve">than the absence of any effect.</w:t>
      </w:r>
    </w:p>
    <w:p>
      <w:pPr>
        <w:pStyle w:val="BodyText"/>
      </w:pPr>
      <w:r>
        <w:t xml:space="preserve">Seventh, public-use SCF data include disclosure-avoidance modifications, which may</w:t>
      </w:r>
      <w:r>
        <w:t xml:space="preserve"> </w:t>
      </w:r>
      <w:r>
        <w:t xml:space="preserve">attenuate cell-specific estimates for the smallest origin groups. Collectively,</w:t>
      </w:r>
      <w:r>
        <w:t xml:space="preserve"> </w:t>
      </w:r>
      <w:r>
        <w:t xml:space="preserve">these limitations qualify the conclusions, underscoring the need for cautious</w:t>
      </w:r>
      <w:r>
        <w:t xml:space="preserve"> </w:t>
      </w:r>
      <w:r>
        <w:t xml:space="preserve">interpretation and suggesting directions for complementary research as future data</w:t>
      </w:r>
      <w:r>
        <w:t xml:space="preserve"> </w:t>
      </w:r>
      <w:r>
        <w:t xml:space="preserve">become available.</w:t>
      </w:r>
    </w:p>
    <w:bookmarkEnd w:id="65"/>
    <w:bookmarkStart w:id="66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study used the first nationally representative U.S. wealth survey with</w:t>
      </w:r>
      <w:r>
        <w:t xml:space="preserve"> </w:t>
      </w:r>
      <w:r>
        <w:t xml:space="preserve">origin-region detail, the 2022 Survey of Consumer Finances, to characterize</w:t>
      </w:r>
      <w:r>
        <w:t xml:space="preserve"> </w:t>
      </w:r>
      <w:r>
        <w:t xml:space="preserve">origin-based patterns in three pathway outcomes among foreign-born households.</w:t>
      </w:r>
      <w:r>
        <w:t xml:space="preserve"> </w:t>
      </w:r>
      <w:r>
        <w:t xml:space="preserve">The analytical approach reported two complementary specifications: Model A for</w:t>
      </w:r>
      <w:r>
        <w:t xml:space="preserve"> </w:t>
      </w:r>
      <w:r>
        <w:t xml:space="preserve">origin’s total effect on each outcome (controlling only for duration of U.S.</w:t>
      </w:r>
      <w:r>
        <w:t xml:space="preserve"> </w:t>
      </w:r>
      <w:r>
        <w:t xml:space="preserve">residence and age), and Model B for origin’s direct effect net of educational</w:t>
      </w:r>
      <w:r>
        <w:t xml:space="preserve"> </w:t>
      </w:r>
      <w:r>
        <w:t xml:space="preserve">attainment, log income, and household formation. The two-specification structure</w:t>
      </w:r>
      <w:r>
        <w:t xml:space="preserve"> </w:t>
      </w:r>
      <w:r>
        <w:t xml:space="preserve">is designed to avoid the post-treatment-bias problem that would arise from</w:t>
      </w:r>
      <w:r>
        <w:t xml:space="preserve"> </w:t>
      </w:r>
      <w:r>
        <w:t xml:space="preserve">partialing out the human-capital and household-formation channels through which</w:t>
      </w:r>
      <w:r>
        <w:t xml:space="preserve"> </w:t>
      </w:r>
      <w:r>
        <w:t xml:space="preserve">segmented-assimilation theory predicts origin operates.</w:t>
      </w:r>
    </w:p>
    <w:p>
      <w:pPr>
        <w:pStyle w:val="BodyText"/>
      </w:pPr>
      <w:r>
        <w:t xml:space="preserve">Model A’s origin coefficients are mostly small and rarely clear conventional</w:t>
      </w:r>
      <w:r>
        <w:t xml:space="preserve"> </w:t>
      </w:r>
      <w:r>
        <w:t xml:space="preserve">significance at the analytic sample’s power. The Caribbean/West Indies group</w:t>
      </w:r>
      <w:r>
        <w:t xml:space="preserve"> </w:t>
      </w:r>
      <w:r>
        <w:t xml:space="preserve">shows several visibly elevated point estimates that fail to reach significance</w:t>
      </w:r>
      <w:r>
        <w:t xml:space="preserve"> </w:t>
      </w:r>
      <w:r>
        <w:t xml:space="preserve">against wide confidence intervals reflecting the modest n=40 sample size for</w:t>
      </w:r>
      <w:r>
        <w:t xml:space="preserve"> </w:t>
      </w:r>
      <w:r>
        <w:t xml:space="preserve">that group. Model B’s origin coefficients cluster tightly near 1.0 across all</w:t>
      </w:r>
      <w:r>
        <w:t xml:space="preserve"> </w:t>
      </w:r>
      <w:r>
        <w:t xml:space="preserve">three outcomes (0 of 12 reach p&lt;0.05), indicating that the human-capital and</w:t>
      </w:r>
      <w:r>
        <w:t xml:space="preserve"> </w:t>
      </w:r>
      <w:r>
        <w:t xml:space="preserve">household-formation mediators absorb the channels through which origin operates.</w:t>
      </w:r>
      <w:r>
        <w:t xml:space="preserve"> </w:t>
      </w:r>
      <w:r>
        <w:t xml:space="preserve">The decomposition is consistent with both theoretical frameworks: segmented</w:t>
      </w:r>
      <w:r>
        <w:t xml:space="preserve"> </w:t>
      </w:r>
      <w:r>
        <w:t xml:space="preserve">assimilation predicts that origin produces wealth outcomes through differential</w:t>
      </w:r>
      <w:r>
        <w:t xml:space="preserve"> </w:t>
      </w:r>
      <w:r>
        <w:t xml:space="preserve">modes of incorporation (the mediators); human-capital convergence predicts that</w:t>
      </w:r>
      <w:r>
        <w:t xml:space="preserve"> </w:t>
      </w:r>
      <w:r>
        <w:t xml:space="preserve">the mediators are the operative explanatory variables. The two frameworks agree</w:t>
      </w:r>
      <w:r>
        <w:t xml:space="preserve"> </w:t>
      </w:r>
      <w:r>
        <w:t xml:space="preserve">on the empirical pattern; they disagree on its causal interpretation, a question</w:t>
      </w:r>
      <w:r>
        <w:t xml:space="preserve"> </w:t>
      </w:r>
      <w:r>
        <w:t xml:space="preserve">this paper’s cross-sectional design cannot adjudicate.</w:t>
      </w:r>
    </w:p>
    <w:p>
      <w:pPr>
        <w:pStyle w:val="BodyText"/>
      </w:pPr>
      <w:r>
        <w:t xml:space="preserve">The narrowest empirical claim this paper supports is that within-race origin</w:t>
      </w:r>
      <w:r>
        <w:t xml:space="preserve"> </w:t>
      </w:r>
      <w:r>
        <w:t xml:space="preserve">disaggregation in the 2022 SCF foreign-born sample adds limited additional</w:t>
      </w:r>
      <w:r>
        <w:t xml:space="preserve"> </w:t>
      </w:r>
      <w:r>
        <w:t xml:space="preserve">explanatory power for retirement-account ownership, credit denial, or</w:t>
      </w:r>
      <w:r>
        <w:t xml:space="preserve"> </w:t>
      </w:r>
      <w:r>
        <w:t xml:space="preserve">homeownership once educational attainment, log income, and household formation</w:t>
      </w:r>
      <w:r>
        <w:t xml:space="preserve"> </w:t>
      </w:r>
      <w:r>
        <w:t xml:space="preserve">are accounted for. This is a descriptive claim about the 2022 SCF analytic</w:t>
      </w:r>
      <w:r>
        <w:t xml:space="preserve"> </w:t>
      </w:r>
      <w:r>
        <w:t xml:space="preserve">sample. It is not a claim that segmented-assimilation theory’s structural</w:t>
      </w:r>
      <w:r>
        <w:t xml:space="preserve"> </w:t>
      </w:r>
      <w:r>
        <w:t xml:space="preserve">mechanisms (ethnic enclaves, neighborhood reception, origin-specific</w:t>
      </w:r>
      <w:r>
        <w:t xml:space="preserve"> </w:t>
      </w:r>
      <w:r>
        <w:t xml:space="preserve">labor-market barriers) are inoperative in U.S. immigrant wealth-building. A</w:t>
      </w:r>
      <w:r>
        <w:t xml:space="preserve"> </w:t>
      </w:r>
      <w:r>
        <w:t xml:space="preserve">genuine test of those mechanisms would require either a larger sample of</w:t>
      </w:r>
      <w:r>
        <w:t xml:space="preserve"> </w:t>
      </w:r>
      <w:r>
        <w:t xml:space="preserve">recently-arrived immigrants, longitudinal observation of the incorporation</w:t>
      </w:r>
      <w:r>
        <w:t xml:space="preserve"> </w:t>
      </w:r>
      <w:r>
        <w:t xml:space="preserve">process, or measurement of community-level variables that the SCF does not</w:t>
      </w:r>
      <w:r>
        <w:t xml:space="preserve"> </w:t>
      </w:r>
      <w:r>
        <w:t xml:space="preserve">collect. The current analysis identifies these as priorities for future research.</w:t>
      </w:r>
    </w:p>
    <w:p>
      <w:pPr>
        <w:pStyle w:val="BodyText"/>
      </w:pPr>
      <w:r>
        <w:t xml:space="preserve">For research design, the analysis points toward the value of larger</w:t>
      </w:r>
      <w:r>
        <w:t xml:space="preserve"> </w:t>
      </w:r>
      <w:r>
        <w:t xml:space="preserve">foreign-born oversamples and finer country-of-origin coding than the SCF’s</w:t>
      </w:r>
      <w:r>
        <w:t xml:space="preserve"> </w:t>
      </w:r>
      <w:r>
        <w:t xml:space="preserve">current 5-category recode permits. For policy applications, the most defensible</w:t>
      </w:r>
      <w:r>
        <w:t xml:space="preserve"> </w:t>
      </w:r>
      <w:r>
        <w:t xml:space="preserve">reading of the results is agnostic: this analysis identifies neither evidence</w:t>
      </w:r>
      <w:r>
        <w:t xml:space="preserve"> </w:t>
      </w:r>
      <w:r>
        <w:t xml:space="preserve">that within-race origin distinctions should organize wealth-policy design nor</w:t>
      </w:r>
      <w:r>
        <w:t xml:space="preserve"> </w:t>
      </w:r>
      <w:r>
        <w:t xml:space="preserve">evidence that they should not.</w:t>
      </w:r>
    </w:p>
    <w:bookmarkEnd w:id="66"/>
    <w:bookmarkStart w:id="67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Acharya, Avidit, Matthew Blackwell, and Maya Sen. 2016.</w:t>
      </w:r>
      <w:r>
        <w:t xml:space="preserve"> </w:t>
      </w:r>
      <w:r>
        <w:t xml:space="preserve">“Explaining Causal Findings Without Bias: Detecting and Assessing Direct Effects.”</w:t>
      </w:r>
      <w:r>
        <w:t xml:space="preserve"> </w:t>
      </w:r>
      <w:r>
        <w:rPr>
          <w:i/>
          <w:iCs/>
        </w:rPr>
        <w:t xml:space="preserve">American Political Science Review</w:t>
      </w:r>
      <w:r>
        <w:t xml:space="preserve"> </w:t>
      </w:r>
      <w:r>
        <w:t xml:space="preserve">110(3):512–529.</w:t>
      </w:r>
    </w:p>
    <w:p>
      <w:pPr>
        <w:pStyle w:val="BodyText"/>
      </w:pPr>
      <w:r>
        <w:t xml:space="preserve">Akresh, Ilana Redstone. 2011.</w:t>
      </w:r>
      <w:r>
        <w:t xml:space="preserve"> </w:t>
      </w:r>
      <w:r>
        <w:t xml:space="preserve">“Wealth Accumulation among U.S. Immigrants: A Study of Assimilation and Differentials.”</w:t>
      </w:r>
      <w:r>
        <w:t xml:space="preserve"> </w:t>
      </w:r>
      <w:r>
        <w:rPr>
          <w:i/>
          <w:iCs/>
        </w:rPr>
        <w:t xml:space="preserve">Social Science Research</w:t>
      </w:r>
      <w:r>
        <w:t xml:space="preserve"> </w:t>
      </w:r>
      <w:r>
        <w:t xml:space="preserve">40(5):1390–1401.</w:t>
      </w:r>
    </w:p>
    <w:p>
      <w:pPr>
        <w:pStyle w:val="BodyText"/>
      </w:pPr>
      <w:r>
        <w:t xml:space="preserve">Blau, Francine D., and John W. Graham. 1990.</w:t>
      </w:r>
      <w:r>
        <w:t xml:space="preserve"> </w:t>
      </w:r>
      <w:r>
        <w:t xml:space="preserve">“Black-White Differences in Wealth and Asset Composition.”</w:t>
      </w:r>
      <w:r>
        <w:t xml:space="preserve"> </w:t>
      </w:r>
      <w:r>
        <w:rPr>
          <w:i/>
          <w:iCs/>
        </w:rPr>
        <w:t xml:space="preserve">Quarterly Journal of Economics</w:t>
      </w:r>
      <w:r>
        <w:t xml:space="preserve"> </w:t>
      </w:r>
      <w:r>
        <w:t xml:space="preserve">105(2):321–339.</w:t>
      </w:r>
    </w:p>
    <w:p>
      <w:pPr>
        <w:pStyle w:val="BodyText"/>
      </w:pPr>
      <w:r>
        <w:t xml:space="preserve">Borjas, George J. 1987.</w:t>
      </w:r>
      <w:r>
        <w:t xml:space="preserve"> </w:t>
      </w:r>
      <w:r>
        <w:t xml:space="preserve">“Self-Selection and the Earnings of Immigrants.”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77(4):531–553.</w:t>
      </w:r>
    </w:p>
    <w:p>
      <w:pPr>
        <w:pStyle w:val="BodyText"/>
      </w:pPr>
      <w:r>
        <w:t xml:space="preserve">Borjas, George J. 1999.</w:t>
      </w:r>
      <w:r>
        <w:t xml:space="preserve"> </w:t>
      </w:r>
      <w:r>
        <w:rPr>
          <w:i/>
          <w:iCs/>
        </w:rPr>
        <w:t xml:space="preserve">Heaven’s Door: Immigration Policy and the American Economy</w:t>
      </w:r>
      <w:r>
        <w:t xml:space="preserve">. Princeton, NJ: Princeton University Press.</w:t>
      </w:r>
    </w:p>
    <w:p>
      <w:pPr>
        <w:pStyle w:val="BodyText"/>
      </w:pPr>
      <w:r>
        <w:t xml:space="preserve">Chiswick, Barry R. 1978.</w:t>
      </w:r>
      <w:r>
        <w:t xml:space="preserve"> </w:t>
      </w:r>
      <w:r>
        <w:t xml:space="preserve">“The Effect of Americanization on the Earnings of Foreign-born Men.”</w:t>
      </w:r>
      <w:r>
        <w:t xml:space="preserve"> </w:t>
      </w:r>
      <w:r>
        <w:rPr>
          <w:i/>
          <w:iCs/>
        </w:rPr>
        <w:t xml:space="preserve">Journal of Political Economy</w:t>
      </w:r>
      <w:r>
        <w:t xml:space="preserve"> </w:t>
      </w:r>
      <w:r>
        <w:t xml:space="preserve">86(5):897–921.</w:t>
      </w:r>
    </w:p>
    <w:p>
      <w:pPr>
        <w:pStyle w:val="BodyText"/>
      </w:pPr>
      <w:r>
        <w:t xml:space="preserve">Firth, David. 1993.</w:t>
      </w:r>
      <w:r>
        <w:t xml:space="preserve"> </w:t>
      </w:r>
      <w:r>
        <w:t xml:space="preserve">“Bias Reduction of Maximum Likelihood Estimates.”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80(1):27–38.</w:t>
      </w:r>
    </w:p>
    <w:p>
      <w:pPr>
        <w:pStyle w:val="BodyText"/>
      </w:pPr>
      <w:r>
        <w:t xml:space="preserve">Logan, John R. 2007.</w:t>
      </w:r>
      <w:r>
        <w:t xml:space="preserve"> </w:t>
      </w:r>
      <w:r>
        <w:t xml:space="preserve">“Who Are the Other African Americans? Contemporary African and Caribbean Immigrants in the United States.”</w:t>
      </w:r>
      <w:r>
        <w:t xml:space="preserve"> </w:t>
      </w:r>
      <w:r>
        <w:t xml:space="preserve">Pp. 49–67 in</w:t>
      </w:r>
      <w:r>
        <w:t xml:space="preserve"> </w:t>
      </w:r>
      <w:r>
        <w:rPr>
          <w:i/>
          <w:iCs/>
        </w:rPr>
        <w:t xml:space="preserve">The Other African Americans: Contemporary African and Caribbean Families in the United States</w:t>
      </w:r>
      <w:r>
        <w:t xml:space="preserve">, edited by Y. Shaw-Taylor and S. A. Tuch. Lanham, MD: Rowman &amp; Littlefield.</w:t>
      </w:r>
    </w:p>
    <w:p>
      <w:pPr>
        <w:pStyle w:val="BodyText"/>
      </w:pPr>
      <w:r>
        <w:t xml:space="preserve">McFadden, Daniel. 1973.</w:t>
      </w:r>
      <w:r>
        <w:t xml:space="preserve"> </w:t>
      </w:r>
      <w:r>
        <w:t xml:space="preserve">“Conditional Logit Analysis of Qualitative Choice Behavior.”</w:t>
      </w:r>
      <w:r>
        <w:t xml:space="preserve"> </w:t>
      </w:r>
      <w:r>
        <w:t xml:space="preserve">Pp. 105–142 in</w:t>
      </w:r>
      <w:r>
        <w:t xml:space="preserve"> </w:t>
      </w:r>
      <w:r>
        <w:rPr>
          <w:i/>
          <w:iCs/>
        </w:rPr>
        <w:t xml:space="preserve">Frontiers in Econometrics</w:t>
      </w:r>
      <w:r>
        <w:t xml:space="preserve">, edited by P. Zarembka. New York: Academic Press.</w:t>
      </w:r>
    </w:p>
    <w:p>
      <w:pPr>
        <w:pStyle w:val="BodyText"/>
      </w:pPr>
      <w:r>
        <w:t xml:space="preserve">Portes, Alejandro, and Rubén G. Rumbaut. 2001.</w:t>
      </w:r>
      <w:r>
        <w:t xml:space="preserve"> </w:t>
      </w:r>
      <w:r>
        <w:rPr>
          <w:i/>
          <w:iCs/>
        </w:rPr>
        <w:t xml:space="preserve">Legacies: The Story of the Immigrant Second Generation</w:t>
      </w:r>
      <w:r>
        <w:t xml:space="preserve">. Berkeley, CA: University of California Press.</w:t>
      </w:r>
    </w:p>
    <w:p>
      <w:pPr>
        <w:pStyle w:val="BodyText"/>
      </w:pPr>
      <w:r>
        <w:t xml:space="preserve">Portes, Alejandro, and Min Zhou. 1993.</w:t>
      </w:r>
      <w:r>
        <w:t xml:space="preserve"> </w:t>
      </w:r>
      <w:r>
        <w:t xml:space="preserve">“The New Second Generation: Segmented Assimilation and Its Variants.”</w:t>
      </w:r>
      <w:r>
        <w:t xml:space="preserve"> </w:t>
      </w:r>
      <w:r>
        <w:rPr>
          <w:i/>
          <w:iCs/>
        </w:rPr>
        <w:t xml:space="preserve">Annals of the American Academy of Political and Social Science</w:t>
      </w:r>
      <w:r>
        <w:t xml:space="preserve"> </w:t>
      </w:r>
      <w:r>
        <w:t xml:space="preserve">530(1):74–96.</w:t>
      </w:r>
    </w:p>
    <w:p>
      <w:pPr>
        <w:pStyle w:val="BodyText"/>
      </w:pPr>
      <w:r>
        <w:t xml:space="preserve">Rosenbaum, Paul R. 1984.</w:t>
      </w:r>
      <w:r>
        <w:t xml:space="preserve"> </w:t>
      </w:r>
      <w:r>
        <w:t xml:space="preserve">“The Consequences of Adjustment for a Concomitant Variable That Has Been Affected by the Treatment.”</w:t>
      </w:r>
      <w:r>
        <w:t xml:space="preserve"> </w:t>
      </w:r>
      <w:r>
        <w:rPr>
          <w:i/>
          <w:iCs/>
        </w:rPr>
        <w:t xml:space="preserve">Journal of the Royal Statistical Society Series A</w:t>
      </w:r>
      <w:r>
        <w:t xml:space="preserve"> </w:t>
      </w:r>
      <w:r>
        <w:t xml:space="preserve">147(5):656–666.</w:t>
      </w:r>
    </w:p>
    <w:p>
      <w:pPr>
        <w:pStyle w:val="BodyText"/>
      </w:pPr>
      <w:r>
        <w:t xml:space="preserve">Smith, Robert C. 2006.</w:t>
      </w:r>
      <w:r>
        <w:t xml:space="preserve"> </w:t>
      </w:r>
      <w:r>
        <w:rPr>
          <w:i/>
          <w:iCs/>
        </w:rPr>
        <w:t xml:space="preserve">Mexican New York: Transnational Lives of New Immigrants</w:t>
      </w:r>
      <w:r>
        <w:t xml:space="preserve">. Berkeley, CA: University of California Press.</w:t>
      </w:r>
    </w:p>
    <w:p>
      <w:pPr>
        <w:pStyle w:val="BodyText"/>
      </w:pPr>
      <w:r>
        <w:t xml:space="preserve">Telles, Edward E., and Vilma Ortiz. 2008.</w:t>
      </w:r>
      <w:r>
        <w:t xml:space="preserve"> </w:t>
      </w:r>
      <w:r>
        <w:rPr>
          <w:i/>
          <w:iCs/>
        </w:rPr>
        <w:t xml:space="preserve">Generations of Exclusion: Mexican Americans, Assimilation, and Race</w:t>
      </w:r>
      <w:r>
        <w:t xml:space="preserve">. New York: Russell Sage Foundation.</w:t>
      </w:r>
    </w:p>
    <w:p>
      <w:pPr>
        <w:pStyle w:val="BodyText"/>
      </w:pPr>
      <w:r>
        <w:t xml:space="preserve">Zhou, Min. 1997.</w:t>
      </w:r>
      <w:r>
        <w:t xml:space="preserve"> </w:t>
      </w:r>
      <w:r>
        <w:t xml:space="preserve">“Segmented Assimilation: Issues, Controversies, and Recent Research on the New Second Generation.”</w:t>
      </w:r>
      <w:r>
        <w:t xml:space="preserve"> </w:t>
      </w:r>
      <w:r>
        <w:rPr>
          <w:i/>
          <w:iCs/>
        </w:rPr>
        <w:t xml:space="preserve">International Migration Review</w:t>
      </w:r>
      <w:r>
        <w:t xml:space="preserve"> </w:t>
      </w:r>
      <w:r>
        <w:t xml:space="preserve">31(4):975–1008.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16" Target="media/rId16.png" /><Relationship Type="http://schemas.openxmlformats.org/officeDocument/2006/relationships/image" Id="rId22" Target="media/rId22.png" /><Relationship Type="http://schemas.openxmlformats.org/officeDocument/2006/relationships/image" Id="rId54" Target="media/rId54.png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Segmented Assimilation in the American Financial System: Origin-Based Gradients in Immigrant Household Finances</dc:title>
  <dc:creator>Delroy Nichols</dc:creator>
  <cp:keywords/>
  <dcterms:created xsi:type="dcterms:W3CDTF">2026-05-15T15:49:46Z</dcterms:created>
  <dcterms:modified xsi:type="dcterms:W3CDTF">2026-05-15T15:49:46Z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2026-05-15</vt:lpwstr>
  </property>
  <property fmtid="{D5CDD505-2E9C-101B-9397-08002B2CF9AE}" pid="3" name="output">
    <vt:lpwstr/>
  </property>
  <property fmtid="{D5CDD505-2E9C-101B-9397-08002B2CF9AE}" pid="4" name="subtitle">
    <vt:lpwstr>Evidence from the 2022 Survey of Consumer Finances</vt:lpwstr>
  </property>
</Properties>
</file>