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3772524f3e3ec3d54d163b769728e34d6cdde3d"/>
    <w:p>
      <w:pPr>
        <w:pStyle w:val="Heading1"/>
      </w:pPr>
      <w:r>
        <w:t xml:space="preserve">Controller Readiness Audit - Real Controller Connection</w:t>
      </w:r>
    </w:p>
    <w:bookmarkStart w:id="20" w:name="context"/>
    <w:p>
      <w:pPr>
        <w:pStyle w:val="Heading2"/>
      </w:pPr>
      <w:r>
        <w:t xml:space="preserve">Context</w:t>
      </w:r>
    </w:p>
    <w:p>
      <w:pPr>
        <w:pStyle w:val="FirstParagraph"/>
      </w:pPr>
      <w:r>
        <w:t xml:space="preserve">Audit to verify the Go API server and web interface are 100% ready to connect to a real RTX controller this weekend. Cross-referenced all IPC commands and shared memory IDs from the RTX source against what the API and web interface implement.</w:t>
      </w:r>
    </w:p>
    <w:p>
      <w:r>
        <w:pict>
          <v:rect style="width:0;height:1.5pt" o:hralign="center" o:hrstd="t" o:hr="t"/>
        </w:pict>
      </w:r>
    </w:p>
    <w:bookmarkEnd w:id="20"/>
    <w:bookmarkStart w:id="21" w:name="verdict-api-protocol-layer-is-complete"/>
    <w:p>
      <w:pPr>
        <w:pStyle w:val="Heading2"/>
      </w:pPr>
      <w:r>
        <w:t xml:space="preserve">VERDICT: API Protocol Layer is Complete</w:t>
      </w:r>
    </w:p>
    <w:p>
      <w:pPr>
        <w:pStyle w:val="FirstParagraph"/>
      </w:pPr>
      <w:r>
        <w:t xml:space="preserve">Every command and shared memory ID needed for normal production operation is implemented. No gaps in the core protocol.</w:t>
      </w:r>
    </w:p>
    <w:p>
      <w:r>
        <w:pict>
          <v:rect style="width:0;height:1.5pt" o:hralign="center" o:hrstd="t" o:hr="t"/>
        </w:pict>
      </w:r>
    </w:p>
    <w:bookmarkEnd w:id="21"/>
    <w:bookmarkStart w:id="22" w:name="commands-controller-host-api-receives"/>
    <w:p>
      <w:pPr>
        <w:pStyle w:val="Heading2"/>
      </w:pPr>
      <w:r>
        <w:t xml:space="preserve">Commands: Controller → Host (API RECEIVES)</w:t>
      </w:r>
    </w:p>
    <w:tbl>
      <w:tblPr>
        <w:tblStyle w:val="Table"/>
        <w:tblW w:type="pct" w:w="5000"/>
        <w:jc w:val="left"/>
        <w:tblLayout w:type="fixed"/>
        <w:tblLook w:firstRow="1" w:lastRow="0" w:firstColumn="0" w:lastColumn="0" w:noHBand="0" w:noVBand="0" w:val="0020"/>
      </w:tblPr>
      <w:tblGrid>
        <w:gridCol w:w="942"/>
        <w:gridCol w:w="1131"/>
        <w:gridCol w:w="2074"/>
        <w:gridCol w:w="2451"/>
        <w:gridCol w:w="1320"/>
      </w:tblGrid>
      <w:tr>
        <w:trPr>
          <w:tblHeader w:val="on"/>
        </w:trPr>
        <w:tc>
          <w:tcPr/>
          <w:p>
            <w:pPr>
              <w:pStyle w:val="Compact"/>
              <w:jc w:val="left"/>
            </w:pPr>
            <w:r>
              <w:t xml:space="preserve">Cmd</w:t>
            </w:r>
          </w:p>
        </w:tc>
        <w:tc>
          <w:tcPr/>
          <w:p>
            <w:pPr>
              <w:pStyle w:val="Compact"/>
              <w:jc w:val="left"/>
            </w:pPr>
            <w:r>
              <w:t xml:space="preserve">Name</w:t>
            </w:r>
          </w:p>
        </w:tc>
        <w:tc>
          <w:tcPr/>
          <w:p>
            <w:pPr>
              <w:pStyle w:val="Compact"/>
              <w:jc w:val="left"/>
            </w:pPr>
            <w:r>
              <w:t xml:space="preserve">RTX Source</w:t>
            </w:r>
          </w:p>
        </w:tc>
        <w:tc>
          <w:tcPr/>
          <w:p>
            <w:pPr>
              <w:pStyle w:val="Compact"/>
              <w:jc w:val="left"/>
            </w:pPr>
            <w:r>
              <w:t xml:space="preserve">API Handles</w:t>
            </w:r>
          </w:p>
        </w:tc>
        <w:tc>
          <w:tcPr/>
          <w:p>
            <w:pPr>
              <w:pStyle w:val="Compact"/>
              <w:jc w:val="left"/>
            </w:pPr>
            <w:r>
              <w:t xml:space="preserve">Notes</w:t>
            </w:r>
          </w:p>
        </w:tc>
      </w:tr>
      <w:tr>
        <w:tc>
          <w:tcPr/>
          <w:p>
            <w:pPr>
              <w:pStyle w:val="Compact"/>
              <w:jc w:val="left"/>
            </w:pPr>
            <w:r>
              <w:t xml:space="preserve">302</w:t>
            </w:r>
          </w:p>
        </w:tc>
        <w:tc>
          <w:tcPr/>
          <w:p>
            <w:pPr>
              <w:pStyle w:val="Compact"/>
              <w:jc w:val="left"/>
            </w:pPr>
            <w:r>
              <w:t xml:space="preserve">SHM_WRITE</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Dispatches by shmID, sends ACK_MSG back</w:t>
            </w:r>
          </w:p>
        </w:tc>
      </w:tr>
      <w:tr>
        <w:tc>
          <w:tcPr/>
          <w:p>
            <w:pPr>
              <w:pStyle w:val="Compact"/>
              <w:jc w:val="left"/>
            </w:pPr>
            <w:r>
              <w:t xml:space="preserve">303</w:t>
            </w:r>
          </w:p>
        </w:tc>
        <w:tc>
          <w:tcPr/>
          <w:p>
            <w:pPr>
              <w:pStyle w:val="Compact"/>
              <w:jc w:val="left"/>
            </w:pPr>
            <w:r>
              <w:t xml:space="preserve">DREC_RESP</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Drop record acknowledgement</w:t>
            </w:r>
          </w:p>
        </w:tc>
      </w:tr>
      <w:tr>
        <w:tc>
          <w:tcPr/>
          <w:p>
            <w:pPr>
              <w:pStyle w:val="Compact"/>
              <w:jc w:val="left"/>
            </w:pPr>
            <w:r>
              <w:t xml:space="preserve">305</w:t>
            </w:r>
          </w:p>
        </w:tc>
        <w:tc>
          <w:tcPr/>
          <w:p>
            <w:pPr>
              <w:pStyle w:val="Compact"/>
              <w:jc w:val="left"/>
            </w:pPr>
            <w:r>
              <w:t xml:space="preserve">BLK_DREC_RESP</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Block of drop records</w:t>
            </w:r>
          </w:p>
        </w:tc>
      </w:tr>
      <w:tr>
        <w:tc>
          <w:tcPr/>
          <w:p>
            <w:pPr>
              <w:pStyle w:val="Compact"/>
              <w:jc w:val="left"/>
            </w:pPr>
            <w:r>
              <w:t xml:space="preserve">306</w:t>
            </w:r>
          </w:p>
        </w:tc>
        <w:tc>
          <w:tcPr/>
          <w:p>
            <w:pPr>
              <w:pStyle w:val="Compact"/>
              <w:jc w:val="left"/>
            </w:pPr>
            <w:r>
              <w:t xml:space="preserve">ERROR_MSG</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Severity + message, forwarded to web</w:t>
            </w:r>
          </w:p>
        </w:tc>
      </w:tr>
      <w:tr>
        <w:tc>
          <w:tcPr/>
          <w:p>
            <w:pPr>
              <w:pStyle w:val="Compact"/>
              <w:jc w:val="left"/>
            </w:pPr>
            <w:r>
              <w:t xml:space="preserve">307</w:t>
            </w:r>
          </w:p>
        </w:tc>
        <w:tc>
          <w:tcPr/>
          <w:p>
            <w:pPr>
              <w:pStyle w:val="Compact"/>
              <w:jc w:val="left"/>
            </w:pPr>
            <w:r>
              <w:t xml:space="preserve">DEBUG_MSG</w:t>
            </w:r>
          </w:p>
        </w:tc>
        <w:tc>
          <w:tcPr/>
          <w:p>
            <w:pPr>
              <w:pStyle w:val="Compact"/>
              <w:jc w:val="left"/>
            </w:pPr>
            <w:r>
              <w:t xml:space="preserve">Yes</w:t>
            </w:r>
          </w:p>
        </w:tc>
        <w:tc>
          <w:tcPr/>
          <w:p>
            <w:pPr>
              <w:pStyle w:val="Compact"/>
              <w:jc w:val="left"/>
            </w:pPr>
            <w:r>
              <w:rPr>
                <w:b/>
                <w:bCs/>
              </w:rPr>
              <w:t xml:space="preserve">YES</w:t>
            </w:r>
            <w:r>
              <w:t xml:space="preserve"> </w:t>
            </w:r>
            <w:r>
              <w:t xml:space="preserve">(logs only)</w:t>
            </w:r>
          </w:p>
        </w:tc>
        <w:tc>
          <w:tcPr/>
          <w:p>
            <w:pPr>
              <w:pStyle w:val="Compact"/>
              <w:jc w:val="left"/>
            </w:pPr>
            <w:r>
              <w:t xml:space="preserve">Logged, not forwarded to web</w:t>
            </w:r>
          </w:p>
        </w:tc>
      </w:tr>
      <w:tr>
        <w:tc>
          <w:tcPr/>
          <w:p>
            <w:pPr>
              <w:pStyle w:val="Compact"/>
              <w:jc w:val="left"/>
            </w:pPr>
            <w:r>
              <w:t xml:space="preserve">308</w:t>
            </w:r>
          </w:p>
        </w:tc>
        <w:tc>
          <w:tcPr/>
          <w:p>
            <w:pPr>
              <w:pStyle w:val="Compact"/>
              <w:jc w:val="left"/>
            </w:pPr>
            <w:r>
              <w:t xml:space="preserve">DREC_MSG</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Individual drop record, stored in DB</w:t>
            </w:r>
          </w:p>
        </w:tc>
      </w:tr>
      <w:tr>
        <w:tc>
          <w:tcPr/>
          <w:p>
            <w:pPr>
              <w:pStyle w:val="Compact"/>
              <w:jc w:val="left"/>
            </w:pPr>
            <w:r>
              <w:t xml:space="preserve">310</w:t>
            </w:r>
          </w:p>
        </w:tc>
        <w:tc>
          <w:tcPr/>
          <w:p>
            <w:pPr>
              <w:pStyle w:val="Compact"/>
              <w:jc w:val="left"/>
            </w:pPr>
            <w:r>
              <w:t xml:space="preserve">PRN_BCH_REQ</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Batch completion, sends PRN_BCH_RESP back</w:t>
            </w:r>
          </w:p>
        </w:tc>
      </w:tr>
      <w:tr>
        <w:tc>
          <w:tcPr/>
          <w:p>
            <w:pPr>
              <w:pStyle w:val="Compact"/>
              <w:jc w:val="left"/>
            </w:pPr>
            <w:r>
              <w:t xml:space="preserve">320</w:t>
            </w:r>
          </w:p>
        </w:tc>
        <w:tc>
          <w:tcPr/>
          <w:p>
            <w:pPr>
              <w:pStyle w:val="Compact"/>
              <w:jc w:val="left"/>
            </w:pPr>
            <w:r>
              <w:t xml:space="preserve">PRN_BCH_PRE_REQ</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Pre-label request, sends PRN_BCH_PRE_RSP back</w:t>
            </w:r>
          </w:p>
        </w:tc>
      </w:tr>
      <w:tr>
        <w:tc>
          <w:tcPr/>
          <w:p>
            <w:pPr>
              <w:pStyle w:val="Compact"/>
              <w:jc w:val="left"/>
            </w:pPr>
            <w:r>
              <w:t xml:space="preserve">327</w:t>
            </w:r>
          </w:p>
        </w:tc>
        <w:tc>
          <w:tcPr/>
          <w:p>
            <w:pPr>
              <w:pStyle w:val="Compact"/>
              <w:jc w:val="left"/>
            </w:pPr>
            <w:r>
              <w:t xml:space="preserve">LC_CAPTURE_INFO</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Waveform samples forwarded to web</w:t>
            </w:r>
          </w:p>
        </w:tc>
      </w:tr>
    </w:tbl>
    <w:p>
      <w:pPr>
        <w:pStyle w:val="BodyText"/>
      </w:pPr>
      <w:r>
        <w:rPr>
          <w:b/>
          <w:bCs/>
        </w:rPr>
        <w:t xml:space="preserve">No gaps.</w:t>
      </w:r>
      <w:r>
        <w:t xml:space="preserve"> </w:t>
      </w:r>
      <w:r>
        <w:t xml:space="preserve">All inbound commands handled.</w:t>
      </w:r>
    </w:p>
    <w:p>
      <w:r>
        <w:pict>
          <v:rect style="width:0;height:1.5pt" o:hralign="center" o:hrstd="t" o:hr="t"/>
        </w:pict>
      </w:r>
    </w:p>
    <w:bookmarkEnd w:id="22"/>
    <w:bookmarkStart w:id="23" w:name="commands-host-controller-api-sends"/>
    <w:p>
      <w:pPr>
        <w:pStyle w:val="Heading2"/>
      </w:pPr>
      <w:r>
        <w:t xml:space="preserve">Commands: Host → Controller (API SENDS)</w:t>
      </w:r>
    </w:p>
    <w:tbl>
      <w:tblPr>
        <w:tblStyle w:val="Table"/>
        <w:tblW w:type="pct" w:w="5000"/>
        <w:jc w:val="left"/>
        <w:tblLayout w:type="fixed"/>
        <w:tblLook w:firstRow="1" w:lastRow="0" w:firstColumn="0" w:lastColumn="0" w:noHBand="0" w:noVBand="0" w:val="0020"/>
      </w:tblPr>
      <w:tblGrid>
        <w:gridCol w:w="942"/>
        <w:gridCol w:w="1131"/>
        <w:gridCol w:w="2074"/>
        <w:gridCol w:w="2074"/>
        <w:gridCol w:w="1697"/>
      </w:tblGrid>
      <w:tr>
        <w:trPr>
          <w:tblHeader w:val="on"/>
        </w:trPr>
        <w:tc>
          <w:tcPr/>
          <w:p>
            <w:pPr>
              <w:pStyle w:val="Compact"/>
              <w:jc w:val="left"/>
            </w:pPr>
            <w:r>
              <w:t xml:space="preserve">Cmd</w:t>
            </w:r>
          </w:p>
        </w:tc>
        <w:tc>
          <w:tcPr/>
          <w:p>
            <w:pPr>
              <w:pStyle w:val="Compact"/>
              <w:jc w:val="left"/>
            </w:pPr>
            <w:r>
              <w:t xml:space="preserve">Name</w:t>
            </w:r>
          </w:p>
        </w:tc>
        <w:tc>
          <w:tcPr/>
          <w:p>
            <w:pPr>
              <w:pStyle w:val="Compact"/>
              <w:jc w:val="left"/>
            </w:pPr>
            <w:r>
              <w:t xml:space="preserve">RTX Source</w:t>
            </w:r>
          </w:p>
        </w:tc>
        <w:tc>
          <w:tcPr/>
          <w:p>
            <w:pPr>
              <w:pStyle w:val="Compact"/>
              <w:jc w:val="left"/>
            </w:pPr>
            <w:r>
              <w:t xml:space="preserve">API Sends</w:t>
            </w:r>
          </w:p>
        </w:tc>
        <w:tc>
          <w:tcPr/>
          <w:p>
            <w:pPr>
              <w:pStyle w:val="Compact"/>
              <w:jc w:val="left"/>
            </w:pPr>
            <w:r>
              <w:t xml:space="preserve">Trigger</w:t>
            </w:r>
          </w:p>
        </w:tc>
      </w:tr>
      <w:tr>
        <w:tc>
          <w:tcPr/>
          <w:p>
            <w:pPr>
              <w:pStyle w:val="Compact"/>
              <w:jc w:val="left"/>
            </w:pPr>
            <w:r>
              <w:t xml:space="preserve">309</w:t>
            </w:r>
          </w:p>
        </w:tc>
        <w:tc>
          <w:tcPr/>
          <w:p>
            <w:pPr>
              <w:pStyle w:val="Compact"/>
              <w:jc w:val="left"/>
            </w:pPr>
            <w:r>
              <w:t xml:space="preserve">ACK_MSG</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Auto after every SHM_WRITE received</w:t>
            </w:r>
          </w:p>
        </w:tc>
      </w:tr>
      <w:tr>
        <w:tc>
          <w:tcPr/>
          <w:p>
            <w:pPr>
              <w:pStyle w:val="Compact"/>
              <w:jc w:val="left"/>
            </w:pPr>
            <w:r>
              <w:t xml:space="preserve">311</w:t>
            </w:r>
          </w:p>
        </w:tc>
        <w:tc>
          <w:tcPr/>
          <w:p>
            <w:pPr>
              <w:pStyle w:val="Compact"/>
              <w:jc w:val="left"/>
            </w:pPr>
            <w:r>
              <w:t xml:space="preserve">PRN_BCH_RESP</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Auto after PRN_BCH_REQ processed</w:t>
            </w:r>
          </w:p>
        </w:tc>
      </w:tr>
      <w:tr>
        <w:tc>
          <w:tcPr/>
          <w:p>
            <w:pPr>
              <w:pStyle w:val="Compact"/>
              <w:jc w:val="left"/>
            </w:pPr>
            <w:r>
              <w:t xml:space="preserve">312</w:t>
            </w:r>
          </w:p>
        </w:tc>
        <w:tc>
          <w:tcPr/>
          <w:p>
            <w:pPr>
              <w:pStyle w:val="Compact"/>
              <w:jc w:val="left"/>
            </w:pPr>
            <w:r>
              <w:t xml:space="preserve">SET_DATE_TIME</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On initial TCP connection</w:t>
            </w:r>
          </w:p>
        </w:tc>
      </w:tr>
      <w:tr>
        <w:tc>
          <w:tcPr/>
          <w:p>
            <w:pPr>
              <w:pStyle w:val="Compact"/>
              <w:jc w:val="left"/>
            </w:pPr>
            <w:r>
              <w:t xml:space="preserve">317</w:t>
            </w:r>
          </w:p>
        </w:tc>
        <w:tc>
          <w:tcPr/>
          <w:p>
            <w:pPr>
              <w:pStyle w:val="Compact"/>
              <w:jc w:val="left"/>
            </w:pPr>
            <w:r>
              <w:t xml:space="preserve">IND_MODE_WT_LIM</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Web: Exit Display Load Cell</w:t>
            </w:r>
          </w:p>
        </w:tc>
      </w:tr>
      <w:tr>
        <w:tc>
          <w:tcPr/>
          <w:p>
            <w:pPr>
              <w:pStyle w:val="Compact"/>
              <w:jc w:val="left"/>
            </w:pPr>
            <w:r>
              <w:t xml:space="preserve">321</w:t>
            </w:r>
          </w:p>
        </w:tc>
        <w:tc>
          <w:tcPr/>
          <w:p>
            <w:pPr>
              <w:pStyle w:val="Compact"/>
              <w:jc w:val="left"/>
            </w:pPr>
            <w:r>
              <w:t xml:space="preserve">PRN_BCH_PRE_RSP</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Auto after PRN_BCH_PRE_REQ</w:t>
            </w:r>
          </w:p>
        </w:tc>
      </w:tr>
      <w:tr>
        <w:tc>
          <w:tcPr/>
          <w:p>
            <w:pPr>
              <w:pStyle w:val="Compact"/>
              <w:jc w:val="left"/>
            </w:pPr>
            <w:r>
              <w:t xml:space="preserve">322</w:t>
            </w:r>
          </w:p>
        </w:tc>
        <w:tc>
          <w:tcPr/>
          <w:p>
            <w:pPr>
              <w:pStyle w:val="Compact"/>
              <w:jc w:val="left"/>
            </w:pPr>
            <w:r>
              <w:t xml:space="preserve">CLEAR_TOTS</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Web: Clear Totals</w:t>
            </w:r>
          </w:p>
        </w:tc>
      </w:tr>
      <w:tr>
        <w:tc>
          <w:tcPr/>
          <w:p>
            <w:pPr>
              <w:pStyle w:val="Compact"/>
              <w:jc w:val="left"/>
            </w:pPr>
            <w:r>
              <w:t xml:space="preserve">324</w:t>
            </w:r>
          </w:p>
        </w:tc>
        <w:tc>
          <w:tcPr/>
          <w:p>
            <w:pPr>
              <w:pStyle w:val="Compact"/>
              <w:jc w:val="left"/>
            </w:pPr>
            <w:r>
              <w:t xml:space="preserve">HOST_HEARTBEAT</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Every 10 seconds automatically</w:t>
            </w:r>
          </w:p>
        </w:tc>
      </w:tr>
      <w:tr>
        <w:tc>
          <w:tcPr/>
          <w:p>
            <w:pPr>
              <w:pStyle w:val="Compact"/>
              <w:jc w:val="left"/>
            </w:pPr>
            <w:r>
              <w:t xml:space="preserve">326</w:t>
            </w:r>
          </w:p>
        </w:tc>
        <w:tc>
          <w:tcPr/>
          <w:p>
            <w:pPr>
              <w:pStyle w:val="Compact"/>
              <w:jc w:val="left"/>
            </w:pPr>
            <w:r>
              <w:t xml:space="preserve">SET_LC_CAPTURE</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Web: Capture Load Cell run/stop</w:t>
            </w:r>
          </w:p>
        </w:tc>
      </w:tr>
      <w:tr>
        <w:tc>
          <w:tcPr/>
          <w:p>
            <w:pPr>
              <w:pStyle w:val="Compact"/>
              <w:jc w:val="left"/>
            </w:pPr>
            <w:r>
              <w:t xml:space="preserve">302</w:t>
            </w:r>
          </w:p>
        </w:tc>
        <w:tc>
          <w:tcPr/>
          <w:p>
            <w:pPr>
              <w:pStyle w:val="Compact"/>
              <w:jc w:val="left"/>
            </w:pPr>
            <w:r>
              <w:t xml:space="preserve">SET_MODE (shmID=69)</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Web: mode changes (RUN/RAW/TARE/SPAN)</w:t>
            </w:r>
          </w:p>
        </w:tc>
      </w:tr>
      <w:tr>
        <w:tc>
          <w:tcPr/>
          <w:p>
            <w:pPr>
              <w:pStyle w:val="Compact"/>
              <w:jc w:val="left"/>
            </w:pPr>
            <w:r>
              <w:t xml:space="preserve">302</w:t>
            </w:r>
          </w:p>
        </w:tc>
        <w:tc>
          <w:tcPr/>
          <w:p>
            <w:pPr>
              <w:pStyle w:val="Compact"/>
              <w:jc w:val="left"/>
            </w:pPr>
            <w:r>
              <w:t xml:space="preserve">SET_RAW_SCALE (shmID=70)</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Web: Display Load Cell scale select</w:t>
            </w:r>
          </w:p>
        </w:tc>
      </w:tr>
      <w:tr>
        <w:tc>
          <w:tcPr/>
          <w:p>
            <w:pPr>
              <w:pStyle w:val="Compact"/>
              <w:jc w:val="left"/>
            </w:pPr>
            <w:r>
              <w:t xml:space="preserve">302</w:t>
            </w:r>
          </w:p>
        </w:tc>
        <w:tc>
          <w:tcPr/>
          <w:p>
            <w:pPr>
              <w:pStyle w:val="Compact"/>
              <w:jc w:val="left"/>
            </w:pPr>
            <w:r>
              <w:t xml:space="preserve">SET_LINE_SETTINGS</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Web: Line Setup save</w:t>
            </w:r>
          </w:p>
        </w:tc>
      </w:tr>
      <w:tr>
        <w:tc>
          <w:tcPr/>
          <w:p>
            <w:pPr>
              <w:pStyle w:val="Compact"/>
              <w:jc w:val="left"/>
            </w:pPr>
            <w:r>
              <w:t xml:space="preserve">302</w:t>
            </w:r>
          </w:p>
        </w:tc>
        <w:tc>
          <w:tcPr/>
          <w:p>
            <w:pPr>
              <w:pStyle w:val="Compact"/>
              <w:jc w:val="left"/>
            </w:pPr>
            <w:r>
              <w:t xml:space="preserve">SET_SYNC_SETTINGS (shmID=14)</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Web: Sync Control save</w:t>
            </w:r>
          </w:p>
        </w:tc>
      </w:tr>
      <w:tr>
        <w:tc>
          <w:tcPr/>
          <w:p>
            <w:pPr>
              <w:pStyle w:val="Compact"/>
              <w:jc w:val="left"/>
            </w:pPr>
            <w:r>
              <w:t xml:space="preserve">302</w:t>
            </w:r>
          </w:p>
        </w:tc>
        <w:tc>
          <w:tcPr/>
          <w:p>
            <w:pPr>
              <w:pStyle w:val="Compact"/>
              <w:jc w:val="left"/>
            </w:pPr>
            <w:r>
              <w:t xml:space="preserve">SET_WEIGH_SETTINGS</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Web: Weigh Settings save</w:t>
            </w:r>
          </w:p>
        </w:tc>
      </w:tr>
      <w:tr>
        <w:tc>
          <w:tcPr/>
          <w:p>
            <w:pPr>
              <w:pStyle w:val="Compact"/>
              <w:jc w:val="left"/>
            </w:pPr>
            <w:r>
              <w:t xml:space="preserve">302</w:t>
            </w:r>
          </w:p>
        </w:tc>
        <w:tc>
          <w:tcPr/>
          <w:p>
            <w:pPr>
              <w:pStyle w:val="Compact"/>
              <w:jc w:val="left"/>
            </w:pPr>
            <w:r>
              <w:t xml:space="preserve">SET_GRADE_SETTINGS</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Web: Grade Settings save</w:t>
            </w:r>
          </w:p>
        </w:tc>
      </w:tr>
      <w:tr>
        <w:tc>
          <w:tcPr/>
          <w:p>
            <w:pPr>
              <w:pStyle w:val="Compact"/>
              <w:jc w:val="left"/>
            </w:pPr>
            <w:r>
              <w:t xml:space="preserve">302</w:t>
            </w:r>
          </w:p>
        </w:tc>
        <w:tc>
          <w:tcPr/>
          <w:p>
            <w:pPr>
              <w:pStyle w:val="Compact"/>
              <w:jc w:val="left"/>
            </w:pPr>
            <w:r>
              <w:t xml:space="preserve">SET_DROP_OFFSETS (shmID=16)</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Web: Drop Offsets save</w:t>
            </w:r>
          </w:p>
        </w:tc>
      </w:tr>
      <w:tr>
        <w:tc>
          <w:tcPr/>
          <w:p>
            <w:pPr>
              <w:pStyle w:val="Compact"/>
              <w:jc w:val="left"/>
            </w:pPr>
            <w:r>
              <w:t xml:space="preserve">302</w:t>
            </w:r>
          </w:p>
        </w:tc>
        <w:tc>
          <w:tcPr/>
          <w:p>
            <w:pPr>
              <w:pStyle w:val="Compact"/>
              <w:jc w:val="left"/>
            </w:pPr>
            <w:r>
              <w:t xml:space="preserve">SET_SCHEDULE (shmID=67)</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Web: Schedule save</w:t>
            </w:r>
          </w:p>
        </w:tc>
      </w:tr>
      <w:tr>
        <w:tc>
          <w:tcPr/>
          <w:p>
            <w:pPr>
              <w:pStyle w:val="Compact"/>
              <w:jc w:val="left"/>
            </w:pPr>
            <w:r>
              <w:t xml:space="preserve">302</w:t>
            </w:r>
          </w:p>
        </w:tc>
        <w:tc>
          <w:tcPr/>
          <w:p>
            <w:pPr>
              <w:pStyle w:val="Compact"/>
              <w:jc w:val="left"/>
            </w:pPr>
            <w:r>
              <w:t xml:space="preserve">SET_TARE_TIMES (shmID=2)</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Web: Tare calibration</w:t>
            </w:r>
          </w:p>
        </w:tc>
      </w:tr>
      <w:tr>
        <w:tc>
          <w:tcPr/>
          <w:p>
            <w:pPr>
              <w:pStyle w:val="Compact"/>
              <w:jc w:val="left"/>
            </w:pPr>
            <w:r>
              <w:t xml:space="preserve">302</w:t>
            </w:r>
          </w:p>
        </w:tc>
        <w:tc>
          <w:tcPr/>
          <w:p>
            <w:pPr>
              <w:pStyle w:val="Compact"/>
              <w:jc w:val="left"/>
            </w:pPr>
            <w:r>
              <w:t xml:space="preserve">SET_TARE_MODE (shmID=69)</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Web: Tare mode select</w:t>
            </w:r>
          </w:p>
        </w:tc>
      </w:tr>
      <w:tr>
        <w:tc>
          <w:tcPr/>
          <w:p>
            <w:pPr>
              <w:pStyle w:val="Compact"/>
              <w:jc w:val="left"/>
            </w:pPr>
            <w:r>
              <w:t xml:space="preserve">302</w:t>
            </w:r>
          </w:p>
        </w:tc>
        <w:tc>
          <w:tcPr/>
          <w:p>
            <w:pPr>
              <w:pStyle w:val="Compact"/>
              <w:jc w:val="left"/>
            </w:pPr>
            <w:r>
              <w:t xml:space="preserve">SET_SPAN_BIAS (shmID=32)</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Web: Auto Span</w:t>
            </w:r>
          </w:p>
        </w:tc>
      </w:tr>
      <w:tr>
        <w:tc>
          <w:tcPr/>
          <w:p>
            <w:pPr>
              <w:pStyle w:val="Compact"/>
              <w:jc w:val="left"/>
            </w:pPr>
            <w:r>
              <w:t xml:space="preserve">302</w:t>
            </w:r>
          </w:p>
        </w:tc>
        <w:tc>
          <w:tcPr/>
          <w:p>
            <w:pPr>
              <w:pStyle w:val="Compact"/>
              <w:jc w:val="left"/>
            </w:pPr>
            <w:r>
              <w:t xml:space="preserve">SET_LOADCELL_SETTINGS</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Web: Load cell config</w:t>
            </w:r>
          </w:p>
        </w:tc>
      </w:tr>
      <w:tr>
        <w:tc>
          <w:tcPr/>
          <w:p>
            <w:pPr>
              <w:pStyle w:val="Compact"/>
              <w:jc w:val="left"/>
            </w:pPr>
            <w:r>
              <w:t xml:space="preserve">302</w:t>
            </w:r>
          </w:p>
        </w:tc>
        <w:tc>
          <w:tcPr/>
          <w:p>
            <w:pPr>
              <w:pStyle w:val="Compact"/>
              <w:jc w:val="left"/>
            </w:pPr>
            <w:r>
              <w:t xml:space="preserve">SET_ISYS_DROPS (shmID=20)</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Web: InterSystems drops</w:t>
            </w:r>
          </w:p>
        </w:tc>
      </w:tr>
      <w:tr>
        <w:tc>
          <w:tcPr/>
          <w:p>
            <w:pPr>
              <w:pStyle w:val="Compact"/>
              <w:jc w:val="left"/>
            </w:pPr>
            <w:r>
              <w:t xml:space="preserve">325</w:t>
            </w:r>
          </w:p>
        </w:tc>
        <w:tc>
          <w:tcPr/>
          <w:p>
            <w:pPr>
              <w:pStyle w:val="Compact"/>
              <w:jc w:val="left"/>
            </w:pPr>
            <w:r>
              <w:t xml:space="preserve">SET_MANUAL_TARE</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Web: Manual tare edit</w:t>
            </w:r>
          </w:p>
        </w:tc>
      </w:tr>
    </w:tbl>
    <w:p>
      <w:pPr>
        <w:pStyle w:val="BodyText"/>
      </w:pPr>
      <w:r>
        <w:rPr>
          <w:b/>
          <w:bCs/>
        </w:rPr>
        <w:t xml:space="preserve">No gaps.</w:t>
      </w:r>
      <w:r>
        <w:t xml:space="preserve"> </w:t>
      </w:r>
      <w:r>
        <w:t xml:space="preserve">All outbound commands implemented.</w:t>
      </w:r>
    </w:p>
    <w:p>
      <w:r>
        <w:pict>
          <v:rect style="width:0;height:1.5pt" o:hralign="center" o:hrstd="t" o:hr="t"/>
        </w:pict>
      </w:r>
    </w:p>
    <w:bookmarkEnd w:id="23"/>
    <w:bookmarkStart w:id="24" w:name="X5cef628abc39eb1d5f12d90cac0a9a9e50b93f9"/>
    <w:p>
      <w:pPr>
        <w:pStyle w:val="Heading2"/>
      </w:pPr>
      <w:r>
        <w:t xml:space="preserve">Commands: Defined but NOT Sent (Intentionally)</w:t>
      </w:r>
    </w:p>
    <w:p>
      <w:pPr>
        <w:pStyle w:val="FirstParagraph"/>
      </w:pPr>
      <w:r>
        <w:t xml:space="preserve">These exist in the RTX source but are NOT needed for normal operation:</w:t>
      </w:r>
    </w:p>
    <w:tbl>
      <w:tblPr>
        <w:tblStyle w:val="Table"/>
        <w:tblW w:type="pct" w:w="5000"/>
        <w:jc w:val="left"/>
        <w:tblLayout w:type="fixed"/>
        <w:tblLook w:firstRow="1" w:lastRow="0" w:firstColumn="0" w:lastColumn="0" w:noHBand="0" w:noVBand="0" w:val="0020"/>
      </w:tblPr>
      <w:tblGrid>
        <w:gridCol w:w="1523"/>
        <w:gridCol w:w="1827"/>
        <w:gridCol w:w="4569"/>
      </w:tblGrid>
      <w:tr>
        <w:trPr>
          <w:tblHeader w:val="on"/>
        </w:trPr>
        <w:tc>
          <w:tcPr/>
          <w:p>
            <w:pPr>
              <w:pStyle w:val="Compact"/>
              <w:jc w:val="left"/>
            </w:pPr>
            <w:r>
              <w:t xml:space="preserve">Cmd</w:t>
            </w:r>
          </w:p>
        </w:tc>
        <w:tc>
          <w:tcPr/>
          <w:p>
            <w:pPr>
              <w:pStyle w:val="Compact"/>
              <w:jc w:val="left"/>
            </w:pPr>
            <w:r>
              <w:t xml:space="preserve">Name</w:t>
            </w:r>
          </w:p>
        </w:tc>
        <w:tc>
          <w:tcPr/>
          <w:p>
            <w:pPr>
              <w:pStyle w:val="Compact"/>
              <w:jc w:val="left"/>
            </w:pPr>
            <w:r>
              <w:t xml:space="preserve">Why Not Needed</w:t>
            </w:r>
          </w:p>
        </w:tc>
      </w:tr>
      <w:tr>
        <w:tc>
          <w:tcPr/>
          <w:p>
            <w:pPr>
              <w:pStyle w:val="Compact"/>
              <w:jc w:val="left"/>
            </w:pPr>
            <w:r>
              <w:t xml:space="preserve">301</w:t>
            </w:r>
          </w:p>
        </w:tc>
        <w:tc>
          <w:tcPr/>
          <w:p>
            <w:pPr>
              <w:pStyle w:val="Compact"/>
              <w:jc w:val="left"/>
            </w:pPr>
            <w:r>
              <w:t xml:space="preserve">SHM_READ</w:t>
            </w:r>
          </w:p>
        </w:tc>
        <w:tc>
          <w:tcPr/>
          <w:p>
            <w:pPr>
              <w:pStyle w:val="Compact"/>
              <w:jc w:val="left"/>
            </w:pPr>
            <w:r>
              <w:t xml:space="preserve">Controller pushes data via SHM_WRITE; host doesn’t need to poll</w:t>
            </w:r>
          </w:p>
        </w:tc>
      </w:tr>
      <w:tr>
        <w:tc>
          <w:tcPr/>
          <w:p>
            <w:pPr>
              <w:pStyle w:val="Compact"/>
              <w:jc w:val="left"/>
            </w:pPr>
            <w:r>
              <w:t xml:space="preserve">304</w:t>
            </w:r>
          </w:p>
        </w:tc>
        <w:tc>
          <w:tcPr/>
          <w:p>
            <w:pPr>
              <w:pStyle w:val="Compact"/>
              <w:jc w:val="left"/>
            </w:pPr>
            <w:r>
              <w:t xml:space="preserve">BLK_DREC_REQ</w:t>
            </w:r>
          </w:p>
        </w:tc>
        <w:tc>
          <w:tcPr/>
          <w:p>
            <w:pPr>
              <w:pStyle w:val="Compact"/>
              <w:jc w:val="left"/>
            </w:pPr>
            <w:r>
              <w:t xml:space="preserve">Drop record recovery - could be useful but not critical</w:t>
            </w:r>
          </w:p>
        </w:tc>
      </w:tr>
      <w:tr>
        <w:tc>
          <w:tcPr/>
          <w:p>
            <w:pPr>
              <w:pStyle w:val="Compact"/>
              <w:jc w:val="left"/>
            </w:pPr>
            <w:r>
              <w:t xml:space="preserve">313</w:t>
            </w:r>
          </w:p>
        </w:tc>
        <w:tc>
          <w:tcPr/>
          <w:p>
            <w:pPr>
              <w:pStyle w:val="Compact"/>
              <w:jc w:val="left"/>
            </w:pPr>
            <w:r>
              <w:t xml:space="preserve">RESTART_APP</w:t>
            </w:r>
          </w:p>
        </w:tc>
        <w:tc>
          <w:tcPr/>
          <w:p>
            <w:pPr>
              <w:pStyle w:val="Compact"/>
              <w:jc w:val="left"/>
            </w:pPr>
            <w:r>
              <w:t xml:space="preserve">Admin command - not in Delphi UI either</w:t>
            </w:r>
          </w:p>
        </w:tc>
      </w:tr>
      <w:tr>
        <w:tc>
          <w:tcPr/>
          <w:p>
            <w:pPr>
              <w:pStyle w:val="Compact"/>
              <w:jc w:val="left"/>
            </w:pPr>
            <w:r>
              <w:t xml:space="preserve">314</w:t>
            </w:r>
          </w:p>
        </w:tc>
        <w:tc>
          <w:tcPr/>
          <w:p>
            <w:pPr>
              <w:pStyle w:val="Compact"/>
              <w:jc w:val="left"/>
            </w:pPr>
            <w:r>
              <w:t xml:space="preserve">SHUTDOWN_NT</w:t>
            </w:r>
          </w:p>
        </w:tc>
        <w:tc>
          <w:tcPr/>
          <w:p>
            <w:pPr>
              <w:pStyle w:val="Compact"/>
              <w:jc w:val="left"/>
            </w:pPr>
            <w:r>
              <w:t xml:space="preserve">Admin command</w:t>
            </w:r>
          </w:p>
        </w:tc>
      </w:tr>
      <w:tr>
        <w:tc>
          <w:tcPr/>
          <w:p>
            <w:pPr>
              <w:pStyle w:val="Compact"/>
              <w:jc w:val="left"/>
            </w:pPr>
            <w:r>
              <w:t xml:space="preserve">315</w:t>
            </w:r>
          </w:p>
        </w:tc>
        <w:tc>
          <w:tcPr/>
          <w:p>
            <w:pPr>
              <w:pStyle w:val="Compact"/>
              <w:jc w:val="left"/>
            </w:pPr>
            <w:r>
              <w:t xml:space="preserve">RESTART_NT</w:t>
            </w:r>
          </w:p>
        </w:tc>
        <w:tc>
          <w:tcPr/>
          <w:p>
            <w:pPr>
              <w:pStyle w:val="Compact"/>
              <w:jc w:val="left"/>
            </w:pPr>
            <w:r>
              <w:t xml:space="preserve">Admin command</w:t>
            </w:r>
          </w:p>
        </w:tc>
      </w:tr>
      <w:tr>
        <w:tc>
          <w:tcPr/>
          <w:p>
            <w:pPr>
              <w:pStyle w:val="Compact"/>
              <w:jc w:val="left"/>
            </w:pPr>
            <w:r>
              <w:t xml:space="preserve">316</w:t>
            </w:r>
          </w:p>
        </w:tc>
        <w:tc>
          <w:tcPr/>
          <w:p>
            <w:pPr>
              <w:pStyle w:val="Compact"/>
              <w:jc w:val="left"/>
            </w:pPr>
            <w:r>
              <w:t xml:space="preserve">RESET_BCH_NUMS</w:t>
            </w:r>
          </w:p>
        </w:tc>
        <w:tc>
          <w:tcPr/>
          <w:p>
            <w:pPr>
              <w:pStyle w:val="Compact"/>
              <w:jc w:val="left"/>
            </w:pPr>
            <w:r>
              <w:t xml:space="preserve">Batch number reset - rarely used</w:t>
            </w:r>
          </w:p>
        </w:tc>
      </w:tr>
      <w:tr>
        <w:tc>
          <w:tcPr/>
          <w:p>
            <w:pPr>
              <w:pStyle w:val="Compact"/>
              <w:jc w:val="left"/>
            </w:pPr>
            <w:r>
              <w:t xml:space="preserve">318</w:t>
            </w:r>
          </w:p>
        </w:tc>
        <w:tc>
          <w:tcPr/>
          <w:p>
            <w:pPr>
              <w:pStyle w:val="Compact"/>
              <w:jc w:val="left"/>
            </w:pPr>
            <w:r>
              <w:t xml:space="preserve">AUTO_BIAS_MODE</w:t>
            </w:r>
          </w:p>
        </w:tc>
        <w:tc>
          <w:tcPr/>
          <w:p>
            <w:pPr>
              <w:pStyle w:val="Compact"/>
              <w:jc w:val="left"/>
            </w:pPr>
            <w:r>
              <w:t xml:space="preserve">Not exposed in UI</w:t>
            </w:r>
          </w:p>
        </w:tc>
      </w:tr>
      <w:tr>
        <w:tc>
          <w:tcPr/>
          <w:p>
            <w:pPr>
              <w:pStyle w:val="Compact"/>
              <w:jc w:val="left"/>
            </w:pPr>
            <w:r>
              <w:t xml:space="preserve">319</w:t>
            </w:r>
          </w:p>
        </w:tc>
        <w:tc>
          <w:tcPr/>
          <w:p>
            <w:pPr>
              <w:pStyle w:val="Compact"/>
              <w:jc w:val="left"/>
            </w:pPr>
            <w:r>
              <w:t xml:space="preserve">CLEAR_BATCH_RECS</w:t>
            </w:r>
          </w:p>
        </w:tc>
        <w:tc>
          <w:tcPr/>
          <w:p>
            <w:pPr>
              <w:pStyle w:val="Compact"/>
              <w:jc w:val="left"/>
            </w:pPr>
            <w:r>
              <w:t xml:space="preserve">Batch record cleanup</w:t>
            </w:r>
          </w:p>
        </w:tc>
      </w:tr>
      <w:tr>
        <w:tc>
          <w:tcPr/>
          <w:p>
            <w:pPr>
              <w:pStyle w:val="Compact"/>
              <w:jc w:val="left"/>
            </w:pPr>
            <w:r>
              <w:t xml:space="preserve">323</w:t>
            </w:r>
          </w:p>
        </w:tc>
        <w:tc>
          <w:tcPr/>
          <w:p>
            <w:pPr>
              <w:pStyle w:val="Compact"/>
              <w:jc w:val="left"/>
            </w:pPr>
            <w:r>
              <w:t xml:space="preserve">CLEAR_MAN_BATCH</w:t>
            </w:r>
          </w:p>
        </w:tc>
        <w:tc>
          <w:tcPr/>
          <w:p>
            <w:pPr>
              <w:pStyle w:val="Compact"/>
              <w:jc w:val="left"/>
            </w:pPr>
            <w:r>
              <w:t xml:space="preserve">Manual batch clear</w:t>
            </w:r>
          </w:p>
        </w:tc>
      </w:tr>
      <w:tr>
        <w:tc>
          <w:tcPr/>
          <w:p>
            <w:pPr>
              <w:pStyle w:val="Compact"/>
              <w:jc w:val="left"/>
            </w:pPr>
            <w:r>
              <w:t xml:space="preserve">328-331</w:t>
            </w:r>
          </w:p>
        </w:tc>
        <w:tc>
          <w:tcPr/>
          <w:p>
            <w:pPr>
              <w:pStyle w:val="Compact"/>
              <w:jc w:val="left"/>
            </w:pPr>
            <w:r>
              <w:t xml:space="preserve">InterSystems line-to-line</w:t>
            </w:r>
          </w:p>
        </w:tc>
        <w:tc>
          <w:tcPr/>
          <w:p>
            <w:pPr>
              <w:pStyle w:val="Compact"/>
              <w:jc w:val="left"/>
            </w:pPr>
            <w:r>
              <w:t xml:space="preserve">These go between controllers, not from host</w:t>
            </w:r>
          </w:p>
        </w:tc>
      </w:tr>
    </w:tbl>
    <w:p>
      <w:pPr>
        <w:pStyle w:val="BodyText"/>
      </w:pPr>
      <w:r>
        <w:rPr>
          <w:b/>
          <w:bCs/>
        </w:rPr>
        <w:t xml:space="preserve">None of these are needed for this weekend’s test.</w:t>
      </w:r>
    </w:p>
    <w:p>
      <w:r>
        <w:pict>
          <v:rect style="width:0;height:1.5pt" o:hralign="center" o:hrstd="t" o:hr="t"/>
        </w:pict>
      </w:r>
    </w:p>
    <w:bookmarkEnd w:id="24"/>
    <w:bookmarkStart w:id="25" w:name="Xa0dcf206e827cb3775c739b098a967076d11f86"/>
    <w:p>
      <w:pPr>
        <w:pStyle w:val="Heading2"/>
      </w:pPr>
      <w:r>
        <w:t xml:space="preserve">Shared Memory IDs: Inbound (Controller sends via SHM_WRITE)</w:t>
      </w:r>
    </w:p>
    <w:tbl>
      <w:tblPr>
        <w:tblStyle w:val="Table"/>
        <w:tblW w:type="pct" w:w="5000"/>
        <w:jc w:val="left"/>
        <w:tblLayout w:type="fixed"/>
        <w:tblLook w:firstRow="1" w:lastRow="0" w:firstColumn="0" w:lastColumn="0" w:noHBand="0" w:noVBand="0" w:val="0020"/>
      </w:tblPr>
      <w:tblGrid>
        <w:gridCol w:w="1232"/>
        <w:gridCol w:w="1056"/>
        <w:gridCol w:w="1936"/>
        <w:gridCol w:w="1936"/>
        <w:gridCol w:w="1760"/>
      </w:tblGrid>
      <w:tr>
        <w:trPr>
          <w:tblHeader w:val="on"/>
        </w:trPr>
        <w:tc>
          <w:tcPr/>
          <w:p>
            <w:pPr>
              <w:pStyle w:val="Compact"/>
              <w:jc w:val="left"/>
            </w:pPr>
            <w:r>
              <w:t xml:space="preserve">shmID</w:t>
            </w:r>
          </w:p>
        </w:tc>
        <w:tc>
          <w:tcPr/>
          <w:p>
            <w:pPr>
              <w:pStyle w:val="Compact"/>
              <w:jc w:val="left"/>
            </w:pPr>
            <w:r>
              <w:t xml:space="preserve">Name</w:t>
            </w:r>
          </w:p>
        </w:tc>
        <w:tc>
          <w:tcPr/>
          <w:p>
            <w:pPr>
              <w:pStyle w:val="Compact"/>
              <w:jc w:val="left"/>
            </w:pPr>
            <w:r>
              <w:t xml:space="preserve">Frequency</w:t>
            </w:r>
          </w:p>
        </w:tc>
        <w:tc>
          <w:tcPr/>
          <w:p>
            <w:pPr>
              <w:pStyle w:val="Compact"/>
              <w:jc w:val="left"/>
            </w:pPr>
            <w:r>
              <w:t xml:space="preserve">API Parses</w:t>
            </w:r>
          </w:p>
        </w:tc>
        <w:tc>
          <w:tcPr/>
          <w:p>
            <w:pPr>
              <w:pStyle w:val="Compact"/>
              <w:jc w:val="left"/>
            </w:pPr>
            <w:r>
              <w:t xml:space="preserve">Web Uses</w:t>
            </w:r>
          </w:p>
        </w:tc>
      </w:tr>
      <w:tr>
        <w:tc>
          <w:tcPr/>
          <w:p>
            <w:pPr>
              <w:pStyle w:val="Compact"/>
              <w:jc w:val="left"/>
            </w:pPr>
            <w:r>
              <w:t xml:space="preserve">52</w:t>
            </w:r>
          </w:p>
        </w:tc>
        <w:tc>
          <w:tcPr/>
          <w:p>
            <w:pPr>
              <w:pStyle w:val="Compact"/>
              <w:jc w:val="left"/>
            </w:pPr>
            <w:r>
              <w:t xml:space="preserve">DispShackle</w:t>
            </w:r>
          </w:p>
        </w:tc>
        <w:tc>
          <w:tcPr/>
          <w:p>
            <w:pPr>
              <w:pStyle w:val="Compact"/>
              <w:jc w:val="left"/>
            </w:pPr>
            <w:r>
              <w:t xml:space="preserve">~200-500ms</w:t>
            </w:r>
          </w:p>
        </w:tc>
        <w:tc>
          <w:tcPr/>
          <w:p>
            <w:pPr>
              <w:pStyle w:val="Compact"/>
              <w:jc w:val="left"/>
            </w:pPr>
            <w:r>
              <w:rPr>
                <w:b/>
                <w:bCs/>
              </w:rPr>
              <w:t xml:space="preserve">YES</w:t>
            </w:r>
          </w:p>
        </w:tc>
        <w:tc>
          <w:tcPr/>
          <w:p>
            <w:pPr>
              <w:pStyle w:val="Compact"/>
              <w:jc w:val="left"/>
            </w:pPr>
            <w:r>
              <w:t xml:space="preserve">LINE_STATUS (weight, grade, drop, shackle)</w:t>
            </w:r>
          </w:p>
        </w:tc>
      </w:tr>
      <w:tr>
        <w:tc>
          <w:tcPr/>
          <w:p>
            <w:pPr>
              <w:pStyle w:val="Compact"/>
              <w:jc w:val="left"/>
            </w:pPr>
            <w:r>
              <w:t xml:space="preserve">78</w:t>
            </w:r>
          </w:p>
        </w:tc>
        <w:tc>
          <w:tcPr/>
          <w:p>
            <w:pPr>
              <w:pStyle w:val="Compact"/>
              <w:jc w:val="left"/>
            </w:pPr>
            <w:r>
              <w:t xml:space="preserve">SyncStatus</w:t>
            </w:r>
          </w:p>
        </w:tc>
        <w:tc>
          <w:tcPr/>
          <w:p>
            <w:pPr>
              <w:pStyle w:val="Compact"/>
              <w:jc w:val="left"/>
            </w:pPr>
            <w:r>
              <w:t xml:space="preserve">On event</w:t>
            </w:r>
          </w:p>
        </w:tc>
        <w:tc>
          <w:tcPr/>
          <w:p>
            <w:pPr>
              <w:pStyle w:val="Compact"/>
              <w:jc w:val="left"/>
            </w:pPr>
            <w:r>
              <w:rPr>
                <w:b/>
                <w:bCs/>
              </w:rPr>
              <w:t xml:space="preserve">YES</w:t>
            </w:r>
          </w:p>
        </w:tc>
        <w:tc>
          <w:tcPr/>
          <w:p>
            <w:pPr>
              <w:pStyle w:val="Compact"/>
              <w:jc w:val="left"/>
            </w:pPr>
            <w:r>
              <w:t xml:space="preserve">SYNC_STATUS (zeroed flags)</w:t>
            </w:r>
          </w:p>
        </w:tc>
      </w:tr>
      <w:tr>
        <w:tc>
          <w:tcPr/>
          <w:p>
            <w:pPr>
              <w:pStyle w:val="Compact"/>
              <w:jc w:val="left"/>
            </w:pPr>
            <w:r>
              <w:t xml:space="preserve">80</w:t>
            </w:r>
          </w:p>
        </w:tc>
        <w:tc>
          <w:tcPr/>
          <w:p>
            <w:pPr>
              <w:pStyle w:val="Compact"/>
              <w:jc w:val="left"/>
            </w:pPr>
            <w:r>
              <w:t xml:space="preserve">WeighZero</w:t>
            </w:r>
          </w:p>
        </w:tc>
        <w:tc>
          <w:tcPr/>
          <w:p>
            <w:pPr>
              <w:pStyle w:val="Compact"/>
              <w:jc w:val="left"/>
            </w:pPr>
            <w:r>
              <w:t xml:space="preserve">On event</w:t>
            </w:r>
          </w:p>
        </w:tc>
        <w:tc>
          <w:tcPr/>
          <w:p>
            <w:pPr>
              <w:pStyle w:val="Compact"/>
              <w:jc w:val="left"/>
            </w:pPr>
            <w:r>
              <w:rPr>
                <w:b/>
                <w:bCs/>
              </w:rPr>
              <w:t xml:space="preserve">YES</w:t>
            </w:r>
          </w:p>
        </w:tc>
        <w:tc>
          <w:tcPr/>
          <w:p>
            <w:pPr>
              <w:pStyle w:val="Compact"/>
              <w:jc w:val="left"/>
            </w:pPr>
            <w:r>
              <w:t xml:space="preserve">LINE_STATE (scale zeroed)</w:t>
            </w:r>
          </w:p>
        </w:tc>
      </w:tr>
      <w:tr>
        <w:tc>
          <w:tcPr/>
          <w:p>
            <w:pPr>
              <w:pStyle w:val="Compact"/>
              <w:jc w:val="left"/>
            </w:pPr>
            <w:r>
              <w:t xml:space="preserve">88</w:t>
            </w:r>
          </w:p>
        </w:tc>
        <w:tc>
          <w:tcPr/>
          <w:p>
            <w:pPr>
              <w:pStyle w:val="Compact"/>
              <w:jc w:val="left"/>
            </w:pPr>
            <w:r>
              <w:t xml:space="preserve">SystemOutRecords</w:t>
            </w:r>
          </w:p>
        </w:tc>
        <w:tc>
          <w:tcPr/>
          <w:p>
            <w:pPr>
              <w:pStyle w:val="Compact"/>
              <w:jc w:val="left"/>
            </w:pPr>
            <w:r>
              <w:t xml:space="preserve">~1000ms</w:t>
            </w:r>
          </w:p>
        </w:tc>
        <w:tc>
          <w:tcPr/>
          <w:p>
            <w:pPr>
              <w:pStyle w:val="Compact"/>
              <w:jc w:val="left"/>
            </w:pPr>
            <w:r>
              <w:rPr>
                <w:b/>
                <w:bCs/>
              </w:rPr>
              <w:t xml:space="preserve">YES</w:t>
            </w:r>
          </w:p>
        </w:tc>
        <w:tc>
          <w:tcPr/>
          <w:p>
            <w:pPr>
              <w:pStyle w:val="Compact"/>
              <w:jc w:val="left"/>
            </w:pPr>
            <w:r>
              <w:t xml:space="preserve">LINE_STATUS + TOTALS_DATA (SPM, BPM, totals, raw weight, schedule/drop status)</w:t>
            </w:r>
          </w:p>
        </w:tc>
      </w:tr>
      <w:tr>
        <w:tc>
          <w:tcPr/>
          <w:p>
            <w:pPr>
              <w:pStyle w:val="Compact"/>
              <w:jc w:val="left"/>
            </w:pPr>
            <w:r>
              <w:t xml:space="preserve">71</w:t>
            </w:r>
          </w:p>
        </w:tc>
        <w:tc>
          <w:tcPr/>
          <w:p>
            <w:pPr>
              <w:pStyle w:val="Compact"/>
              <w:jc w:val="left"/>
            </w:pPr>
            <w:r>
              <w:t xml:space="preserve">ZeroCounter</w:t>
            </w:r>
          </w:p>
        </w:tc>
        <w:tc>
          <w:tcPr/>
          <w:p>
            <w:pPr>
              <w:pStyle w:val="Compact"/>
              <w:jc w:val="left"/>
            </w:pPr>
            <w:r>
              <w:t xml:space="preserve">On event</w:t>
            </w:r>
          </w:p>
        </w:tc>
        <w:tc>
          <w:tcPr/>
          <w:p>
            <w:pPr>
              <w:pStyle w:val="Compact"/>
              <w:jc w:val="left"/>
            </w:pPr>
            <w:r>
              <w:t xml:space="preserve">No (logged)</w:t>
            </w:r>
          </w:p>
        </w:tc>
        <w:tc>
          <w:tcPr/>
          <w:p>
            <w:pPr>
              <w:pStyle w:val="Compact"/>
              <w:jc w:val="left"/>
            </w:pPr>
            <w:r>
              <w:t xml:space="preserve">Not needed</w:t>
            </w:r>
          </w:p>
        </w:tc>
      </w:tr>
      <w:tr>
        <w:tc>
          <w:tcPr/>
          <w:p>
            <w:pPr>
              <w:pStyle w:val="Compact"/>
              <w:jc w:val="left"/>
            </w:pPr>
            <w:r>
              <w:t xml:space="preserve">79</w:t>
            </w:r>
          </w:p>
        </w:tc>
        <w:tc>
          <w:tcPr/>
          <w:p>
            <w:pPr>
              <w:pStyle w:val="Compact"/>
              <w:jc w:val="left"/>
            </w:pPr>
            <w:r>
              <w:t xml:space="preserve">ShackleStatus</w:t>
            </w:r>
          </w:p>
        </w:tc>
        <w:tc>
          <w:tcPr/>
          <w:p>
            <w:pPr>
              <w:pStyle w:val="Compact"/>
              <w:jc w:val="left"/>
            </w:pPr>
            <w:r>
              <w:t xml:space="preserve">On event</w:t>
            </w:r>
          </w:p>
        </w:tc>
        <w:tc>
          <w:tcPr/>
          <w:p>
            <w:pPr>
              <w:pStyle w:val="Compact"/>
              <w:jc w:val="left"/>
            </w:pPr>
            <w:r>
              <w:t xml:space="preserve">No (logged)</w:t>
            </w:r>
          </w:p>
        </w:tc>
        <w:tc>
          <w:tcPr/>
          <w:p>
            <w:pPr>
              <w:pStyle w:val="Compact"/>
              <w:jc w:val="left"/>
            </w:pPr>
            <w:r>
              <w:t xml:space="preserve">Not needed (DispShackle covers this)</w:t>
            </w:r>
          </w:p>
        </w:tc>
      </w:tr>
      <w:tr>
        <w:tc>
          <w:tcPr/>
          <w:p>
            <w:pPr>
              <w:pStyle w:val="Compact"/>
              <w:jc w:val="left"/>
            </w:pPr>
            <w:r>
              <w:t xml:space="preserve">83</w:t>
            </w:r>
          </w:p>
        </w:tc>
        <w:tc>
          <w:tcPr/>
          <w:p>
            <w:pPr>
              <w:pStyle w:val="Compact"/>
              <w:jc w:val="left"/>
            </w:pPr>
            <w:r>
              <w:t xml:space="preserve">GradeShackle</w:t>
            </w:r>
          </w:p>
        </w:tc>
        <w:tc>
          <w:tcPr/>
          <w:p>
            <w:pPr>
              <w:pStyle w:val="Compact"/>
              <w:jc w:val="left"/>
            </w:pPr>
            <w:r>
              <w:t xml:space="preserve">On event</w:t>
            </w:r>
          </w:p>
        </w:tc>
        <w:tc>
          <w:tcPr/>
          <w:p>
            <w:pPr>
              <w:pStyle w:val="Compact"/>
              <w:jc w:val="left"/>
            </w:pPr>
            <w:r>
              <w:t xml:space="preserve">No (logged)</w:t>
            </w:r>
          </w:p>
        </w:tc>
        <w:tc>
          <w:tcPr/>
          <w:p>
            <w:pPr>
              <w:pStyle w:val="Compact"/>
              <w:jc w:val="left"/>
            </w:pPr>
            <w:r>
              <w:t xml:space="preserve">Not needed</w:t>
            </w:r>
          </w:p>
        </w:tc>
      </w:tr>
      <w:tr>
        <w:tc>
          <w:tcPr/>
          <w:p>
            <w:pPr>
              <w:pStyle w:val="Compact"/>
              <w:jc w:val="left"/>
            </w:pPr>
            <w:r>
              <w:t xml:space="preserve">84</w:t>
            </w:r>
          </w:p>
        </w:tc>
        <w:tc>
          <w:tcPr/>
          <w:p>
            <w:pPr>
              <w:pStyle w:val="Compact"/>
              <w:jc w:val="left"/>
            </w:pPr>
            <w:r>
              <w:t xml:space="preserve">SysSettings</w:t>
            </w:r>
          </w:p>
        </w:tc>
        <w:tc>
          <w:tcPr/>
          <w:p>
            <w:pPr>
              <w:pStyle w:val="Compact"/>
              <w:jc w:val="left"/>
            </w:pPr>
            <w:r>
              <w:t xml:space="preserve">On read</w:t>
            </w:r>
          </w:p>
        </w:tc>
        <w:tc>
          <w:tcPr/>
          <w:p>
            <w:pPr>
              <w:pStyle w:val="Compact"/>
              <w:jc w:val="left"/>
            </w:pPr>
            <w:r>
              <w:t xml:space="preserve">No (logged)</w:t>
            </w:r>
          </w:p>
        </w:tc>
        <w:tc>
          <w:tcPr/>
          <w:p>
            <w:pPr>
              <w:pStyle w:val="Compact"/>
              <w:jc w:val="left"/>
            </w:pPr>
            <w:r>
              <w:t xml:space="preserve">Settings come from database</w:t>
            </w:r>
          </w:p>
        </w:tc>
      </w:tr>
      <w:tr>
        <w:tc>
          <w:tcPr/>
          <w:p>
            <w:pPr>
              <w:pStyle w:val="Compact"/>
              <w:jc w:val="left"/>
            </w:pPr>
            <w:r>
              <w:t xml:space="preserve">85</w:t>
            </w:r>
          </w:p>
        </w:tc>
        <w:tc>
          <w:tcPr/>
          <w:p>
            <w:pPr>
              <w:pStyle w:val="Compact"/>
              <w:jc w:val="left"/>
            </w:pPr>
            <w:r>
              <w:t xml:space="preserve">ScaleSettings</w:t>
            </w:r>
          </w:p>
        </w:tc>
        <w:tc>
          <w:tcPr/>
          <w:p>
            <w:pPr>
              <w:pStyle w:val="Compact"/>
              <w:jc w:val="left"/>
            </w:pPr>
            <w:r>
              <w:t xml:space="preserve">On read</w:t>
            </w:r>
          </w:p>
        </w:tc>
        <w:tc>
          <w:tcPr/>
          <w:p>
            <w:pPr>
              <w:pStyle w:val="Compact"/>
              <w:jc w:val="left"/>
            </w:pPr>
            <w:r>
              <w:t xml:space="preserve">No (logged)</w:t>
            </w:r>
          </w:p>
        </w:tc>
        <w:tc>
          <w:tcPr/>
          <w:p>
            <w:pPr>
              <w:pStyle w:val="Compact"/>
              <w:jc w:val="left"/>
            </w:pPr>
            <w:r>
              <w:t xml:space="preserve">Settings come from database</w:t>
            </w:r>
          </w:p>
        </w:tc>
      </w:tr>
      <w:tr>
        <w:tc>
          <w:tcPr/>
          <w:p>
            <w:pPr>
              <w:pStyle w:val="Compact"/>
              <w:jc w:val="left"/>
            </w:pPr>
            <w:r>
              <w:t xml:space="preserve">86</w:t>
            </w:r>
          </w:p>
        </w:tc>
        <w:tc>
          <w:tcPr/>
          <w:p>
            <w:pPr>
              <w:pStyle w:val="Compact"/>
              <w:jc w:val="left"/>
            </w:pPr>
            <w:r>
              <w:t xml:space="preserve">Tares</w:t>
            </w:r>
          </w:p>
        </w:tc>
        <w:tc>
          <w:tcPr/>
          <w:p>
            <w:pPr>
              <w:pStyle w:val="Compact"/>
              <w:jc w:val="left"/>
            </w:pPr>
            <w:r>
              <w:t xml:space="preserve">On read</w:t>
            </w:r>
          </w:p>
        </w:tc>
        <w:tc>
          <w:tcPr/>
          <w:p>
            <w:pPr>
              <w:pStyle w:val="Compact"/>
              <w:jc w:val="left"/>
            </w:pPr>
            <w:r>
              <w:t xml:space="preserve">No (logged)</w:t>
            </w:r>
          </w:p>
        </w:tc>
        <w:tc>
          <w:tcPr/>
          <w:p>
            <w:pPr>
              <w:pStyle w:val="Compact"/>
              <w:jc w:val="left"/>
            </w:pPr>
            <w:r>
              <w:t xml:space="preserve">Not used in web UI</w:t>
            </w:r>
          </w:p>
        </w:tc>
      </w:tr>
      <w:tr>
        <w:tc>
          <w:tcPr/>
          <w:p>
            <w:pPr>
              <w:pStyle w:val="Compact"/>
              <w:jc w:val="left"/>
            </w:pPr>
            <w:r>
              <w:t xml:space="preserve">91</w:t>
            </w:r>
          </w:p>
        </w:tc>
        <w:tc>
          <w:tcPr/>
          <w:p>
            <w:pPr>
              <w:pStyle w:val="Compact"/>
              <w:jc w:val="left"/>
            </w:pPr>
            <w:r>
              <w:t xml:space="preserve">MailboxStatus</w:t>
            </w:r>
          </w:p>
        </w:tc>
        <w:tc>
          <w:tcPr/>
          <w:p>
            <w:pPr>
              <w:pStyle w:val="Compact"/>
              <w:jc w:val="left"/>
            </w:pPr>
            <w:r>
              <w:t xml:space="preserve">On event</w:t>
            </w:r>
          </w:p>
        </w:tc>
        <w:tc>
          <w:tcPr/>
          <w:p>
            <w:pPr>
              <w:pStyle w:val="Compact"/>
              <w:jc w:val="left"/>
            </w:pPr>
            <w:r>
              <w:t xml:space="preserve">No (logged)</w:t>
            </w:r>
          </w:p>
        </w:tc>
        <w:tc>
          <w:tcPr/>
          <w:p>
            <w:pPr>
              <w:pStyle w:val="Compact"/>
              <w:jc w:val="left"/>
            </w:pPr>
            <w:r>
              <w:t xml:space="preserve">Diagnostic only</w:t>
            </w:r>
          </w:p>
        </w:tc>
      </w:tr>
      <w:tr>
        <w:tc>
          <w:tcPr/>
          <w:p>
            <w:pPr>
              <w:pStyle w:val="Compact"/>
              <w:jc w:val="left"/>
            </w:pPr>
            <w:r>
              <w:t xml:space="preserve">92</w:t>
            </w:r>
          </w:p>
        </w:tc>
        <w:tc>
          <w:tcPr/>
          <w:p>
            <w:pPr>
              <w:pStyle w:val="Compact"/>
              <w:jc w:val="left"/>
            </w:pPr>
            <w:r>
              <w:t xml:space="preserve">AppVersion</w:t>
            </w:r>
          </w:p>
        </w:tc>
        <w:tc>
          <w:tcPr/>
          <w:p>
            <w:pPr>
              <w:pStyle w:val="Compact"/>
              <w:jc w:val="left"/>
            </w:pPr>
            <w:r>
              <w:t xml:space="preserve">Once</w:t>
            </w:r>
          </w:p>
        </w:tc>
        <w:tc>
          <w:tcPr/>
          <w:p>
            <w:pPr>
              <w:pStyle w:val="Compact"/>
              <w:jc w:val="left"/>
            </w:pPr>
            <w:r>
              <w:t xml:space="preserve">No (logged)</w:t>
            </w:r>
          </w:p>
        </w:tc>
        <w:tc>
          <w:tcPr/>
          <w:p>
            <w:pPr>
              <w:pStyle w:val="Compact"/>
              <w:jc w:val="left"/>
            </w:pPr>
            <w:r>
              <w:t xml:space="preserve">Not displayed</w:t>
            </w:r>
          </w:p>
        </w:tc>
      </w:tr>
      <w:tr>
        <w:tc>
          <w:tcPr/>
          <w:p>
            <w:pPr>
              <w:pStyle w:val="Compact"/>
              <w:jc w:val="left"/>
            </w:pPr>
            <w:r>
              <w:t xml:space="preserve">93</w:t>
            </w:r>
          </w:p>
        </w:tc>
        <w:tc>
          <w:tcPr/>
          <w:p>
            <w:pPr>
              <w:pStyle w:val="Compact"/>
              <w:jc w:val="left"/>
            </w:pPr>
            <w:r>
              <w:t xml:space="preserve">CommVersion</w:t>
            </w:r>
          </w:p>
        </w:tc>
        <w:tc>
          <w:tcPr/>
          <w:p>
            <w:pPr>
              <w:pStyle w:val="Compact"/>
              <w:jc w:val="left"/>
            </w:pPr>
            <w:r>
              <w:t xml:space="preserve">Once</w:t>
            </w:r>
          </w:p>
        </w:tc>
        <w:tc>
          <w:tcPr/>
          <w:p>
            <w:pPr>
              <w:pStyle w:val="Compact"/>
              <w:jc w:val="left"/>
            </w:pPr>
            <w:r>
              <w:t xml:space="preserve">No (logged)</w:t>
            </w:r>
          </w:p>
        </w:tc>
        <w:tc>
          <w:tcPr/>
          <w:p>
            <w:pPr>
              <w:pStyle w:val="Compact"/>
              <w:jc w:val="left"/>
            </w:pPr>
            <w:r>
              <w:t xml:space="preserve">Not displayed</w:t>
            </w:r>
          </w:p>
        </w:tc>
      </w:tr>
    </w:tbl>
    <w:p>
      <w:pPr>
        <w:pStyle w:val="BodyText"/>
      </w:pPr>
      <w:r>
        <w:rPr>
          <w:b/>
          <w:bCs/>
        </w:rPr>
        <w:t xml:space="preserve">The 4 critical shmIDs (52, 78, 80, 88) are fully parsed.</w:t>
      </w:r>
      <w:r>
        <w:t xml:space="preserve"> </w:t>
      </w:r>
      <w:r>
        <w:t xml:space="preserve">The rest are informational/diagnostic and the API logs them without parsing. The controller does NOT require the host to process these - it just sends them.</w:t>
      </w:r>
    </w:p>
    <w:p>
      <w:r>
        <w:pict>
          <v:rect style="width:0;height:1.5pt" o:hralign="center" o:hrstd="t" o:hr="t"/>
        </w:pict>
      </w:r>
    </w:p>
    <w:bookmarkEnd w:id="25"/>
    <w:bookmarkStart w:id="26" w:name="Xe3c2a8a148c02f218742c1174de18db9db97578"/>
    <w:p>
      <w:pPr>
        <w:pStyle w:val="Heading2"/>
      </w:pPr>
      <w:r>
        <w:t xml:space="preserve">Shared Memory IDs: Outbound (API sends settings TO controller)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shmID</w:t>
            </w:r>
          </w:p>
        </w:tc>
        <w:tc>
          <w:tcPr/>
          <w:p>
            <w:pPr>
              <w:pStyle w:val="Compact"/>
              <w:jc w:val="left"/>
            </w:pPr>
            <w:r>
              <w:t xml:space="preserve">Name</w:t>
            </w:r>
          </w:p>
        </w:tc>
        <w:tc>
          <w:tcPr/>
          <w:p>
            <w:pPr>
              <w:pStyle w:val="Compact"/>
              <w:jc w:val="left"/>
            </w:pPr>
            <w:r>
              <w:t xml:space="preserve">API Builder</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Shackles</w:t>
            </w:r>
          </w:p>
        </w:tc>
        <w:tc>
          <w:tcPr/>
          <w:p>
            <w:pPr>
              <w:pStyle w:val="Compact"/>
              <w:jc w:val="left"/>
            </w:pPr>
            <w:r>
              <w:t xml:space="preserve">buildSetLineSettingsMsg</w:t>
            </w:r>
          </w:p>
        </w:tc>
        <w:tc>
          <w:tcPr/>
          <w:p>
            <w:pPr>
              <w:pStyle w:val="Compact"/>
              <w:jc w:val="left"/>
            </w:pPr>
            <w:r>
              <w:rPr>
                <w:b/>
                <w:bCs/>
              </w:rPr>
              <w:t xml:space="preserve">YES</w:t>
            </w:r>
          </w:p>
        </w:tc>
      </w:tr>
      <w:tr>
        <w:tc>
          <w:tcPr/>
          <w:p>
            <w:pPr>
              <w:pStyle w:val="Compact"/>
              <w:jc w:val="left"/>
            </w:pPr>
            <w:r>
              <w:t xml:space="preserve">2</w:t>
            </w:r>
          </w:p>
        </w:tc>
        <w:tc>
          <w:tcPr/>
          <w:p>
            <w:pPr>
              <w:pStyle w:val="Compact"/>
              <w:jc w:val="left"/>
            </w:pPr>
            <w:r>
              <w:t xml:space="preserve">TareTimes</w:t>
            </w:r>
          </w:p>
        </w:tc>
        <w:tc>
          <w:tcPr/>
          <w:p>
            <w:pPr>
              <w:pStyle w:val="Compact"/>
              <w:jc w:val="left"/>
            </w:pPr>
            <w:r>
              <w:t xml:space="preserve">buildSetTareTimesMsg</w:t>
            </w:r>
          </w:p>
        </w:tc>
        <w:tc>
          <w:tcPr/>
          <w:p>
            <w:pPr>
              <w:pStyle w:val="Compact"/>
              <w:jc w:val="left"/>
            </w:pPr>
            <w:r>
              <w:rPr>
                <w:b/>
                <w:bCs/>
              </w:rPr>
              <w:t xml:space="preserve">YES</w:t>
            </w:r>
          </w:p>
        </w:tc>
      </w:tr>
      <w:tr>
        <w:tc>
          <w:tcPr/>
          <w:p>
            <w:pPr>
              <w:pStyle w:val="Compact"/>
              <w:jc w:val="left"/>
            </w:pPr>
            <w:r>
              <w:t xml:space="preserve">3</w:t>
            </w:r>
          </w:p>
        </w:tc>
        <w:tc>
          <w:tcPr/>
          <w:p>
            <w:pPr>
              <w:pStyle w:val="Compact"/>
              <w:jc w:val="left"/>
            </w:pPr>
            <w:r>
              <w:t xml:space="preserve">GibMin</w:t>
            </w:r>
          </w:p>
        </w:tc>
        <w:tc>
          <w:tcPr/>
          <w:p>
            <w:pPr>
              <w:pStyle w:val="Compact"/>
              <w:jc w:val="left"/>
            </w:pPr>
            <w:r>
              <w:t xml:space="preserve">buildSetWeighSettingsMsg</w:t>
            </w:r>
          </w:p>
        </w:tc>
        <w:tc>
          <w:tcPr/>
          <w:p>
            <w:pPr>
              <w:pStyle w:val="Compact"/>
              <w:jc w:val="left"/>
            </w:pPr>
            <w:r>
              <w:rPr>
                <w:b/>
                <w:bCs/>
              </w:rPr>
              <w:t xml:space="preserve">YES</w:t>
            </w:r>
          </w:p>
        </w:tc>
      </w:tr>
      <w:tr>
        <w:tc>
          <w:tcPr/>
          <w:p>
            <w:pPr>
              <w:pStyle w:val="Compact"/>
              <w:jc w:val="left"/>
            </w:pPr>
            <w:r>
              <w:t xml:space="preserve">4</w:t>
            </w:r>
          </w:p>
        </w:tc>
        <w:tc>
          <w:tcPr/>
          <w:p>
            <w:pPr>
              <w:pStyle w:val="Compact"/>
              <w:jc w:val="left"/>
            </w:pPr>
            <w:r>
              <w:t xml:space="preserve">MinBird</w:t>
            </w:r>
          </w:p>
        </w:tc>
        <w:tc>
          <w:tcPr/>
          <w:p>
            <w:pPr>
              <w:pStyle w:val="Compact"/>
              <w:jc w:val="left"/>
            </w:pPr>
            <w:r>
              <w:t xml:space="preserve">buildSetWeighSettingsMsg</w:t>
            </w:r>
          </w:p>
        </w:tc>
        <w:tc>
          <w:tcPr/>
          <w:p>
            <w:pPr>
              <w:pStyle w:val="Compact"/>
              <w:jc w:val="left"/>
            </w:pPr>
            <w:r>
              <w:rPr>
                <w:b/>
                <w:bCs/>
              </w:rPr>
              <w:t xml:space="preserve">YES</w:t>
            </w:r>
          </w:p>
        </w:tc>
      </w:tr>
      <w:tr>
        <w:tc>
          <w:tcPr/>
          <w:p>
            <w:pPr>
              <w:pStyle w:val="Compact"/>
              <w:jc w:val="left"/>
            </w:pPr>
            <w:r>
              <w:t xml:space="preserve">5</w:t>
            </w:r>
          </w:p>
        </w:tc>
        <w:tc>
          <w:tcPr/>
          <w:p>
            <w:pPr>
              <w:pStyle w:val="Compact"/>
              <w:jc w:val="left"/>
            </w:pPr>
            <w:r>
              <w:t xml:space="preserve">LastDrop</w:t>
            </w:r>
          </w:p>
        </w:tc>
        <w:tc>
          <w:tcPr/>
          <w:p>
            <w:pPr>
              <w:pStyle w:val="Compact"/>
              <w:jc w:val="left"/>
            </w:pPr>
            <w:r>
              <w:t xml:space="preserve">buildSetWeighSettingsMsg</w:t>
            </w:r>
          </w:p>
        </w:tc>
        <w:tc>
          <w:tcPr/>
          <w:p>
            <w:pPr>
              <w:pStyle w:val="Compact"/>
              <w:jc w:val="left"/>
            </w:pPr>
            <w:r>
              <w:rPr>
                <w:b/>
                <w:bCs/>
              </w:rPr>
              <w:t xml:space="preserve">YES</w:t>
            </w:r>
          </w:p>
        </w:tc>
      </w:tr>
      <w:tr>
        <w:tc>
          <w:tcPr/>
          <w:p>
            <w:pPr>
              <w:pStyle w:val="Compact"/>
              <w:jc w:val="left"/>
            </w:pPr>
            <w:r>
              <w:t xml:space="preserve">7</w:t>
            </w:r>
          </w:p>
        </w:tc>
        <w:tc>
          <w:tcPr/>
          <w:p>
            <w:pPr>
              <w:pStyle w:val="Compact"/>
              <w:jc w:val="left"/>
            </w:pPr>
            <w:r>
              <w:t xml:space="preserve">GibDrop</w:t>
            </w:r>
          </w:p>
        </w:tc>
        <w:tc>
          <w:tcPr/>
          <w:p>
            <w:pPr>
              <w:pStyle w:val="Compact"/>
              <w:jc w:val="left"/>
            </w:pPr>
            <w:r>
              <w:t xml:space="preserve">buildSetWeighSettingsMsg</w:t>
            </w:r>
          </w:p>
        </w:tc>
        <w:tc>
          <w:tcPr/>
          <w:p>
            <w:pPr>
              <w:pStyle w:val="Compact"/>
              <w:jc w:val="left"/>
            </w:pPr>
            <w:r>
              <w:rPr>
                <w:b/>
                <w:bCs/>
              </w:rPr>
              <w:t xml:space="preserve">YES</w:t>
            </w:r>
          </w:p>
        </w:tc>
      </w:tr>
      <w:tr>
        <w:tc>
          <w:tcPr/>
          <w:p>
            <w:pPr>
              <w:pStyle w:val="Compact"/>
              <w:jc w:val="left"/>
            </w:pPr>
            <w:r>
              <w:t xml:space="preserve">8</w:t>
            </w:r>
          </w:p>
        </w:tc>
        <w:tc>
          <w:tcPr/>
          <w:p>
            <w:pPr>
              <w:pStyle w:val="Compact"/>
              <w:jc w:val="left"/>
            </w:pPr>
            <w:r>
              <w:t xml:space="preserve">DropOn</w:t>
            </w:r>
          </w:p>
        </w:tc>
        <w:tc>
          <w:tcPr/>
          <w:p>
            <w:pPr>
              <w:pStyle w:val="Compact"/>
              <w:jc w:val="left"/>
            </w:pPr>
            <w:r>
              <w:t xml:space="preserve">buildSetLineSettingsMsg</w:t>
            </w:r>
          </w:p>
        </w:tc>
        <w:tc>
          <w:tcPr/>
          <w:p>
            <w:pPr>
              <w:pStyle w:val="Compact"/>
              <w:jc w:val="left"/>
            </w:pPr>
            <w:r>
              <w:rPr>
                <w:b/>
                <w:bCs/>
              </w:rPr>
              <w:t xml:space="preserve">YES</w:t>
            </w:r>
          </w:p>
        </w:tc>
      </w:tr>
      <w:tr>
        <w:tc>
          <w:tcPr/>
          <w:p>
            <w:pPr>
              <w:pStyle w:val="Compact"/>
              <w:jc w:val="left"/>
            </w:pPr>
            <w:r>
              <w:t xml:space="preserve">9</w:t>
            </w:r>
          </w:p>
        </w:tc>
        <w:tc>
          <w:tcPr/>
          <w:p>
            <w:pPr>
              <w:pStyle w:val="Compact"/>
              <w:jc w:val="left"/>
            </w:pPr>
            <w:r>
              <w:t xml:space="preserve">SyncOn</w:t>
            </w:r>
          </w:p>
        </w:tc>
        <w:tc>
          <w:tcPr/>
          <w:p>
            <w:pPr>
              <w:pStyle w:val="Compact"/>
              <w:jc w:val="left"/>
            </w:pPr>
            <w:r>
              <w:t xml:space="preserve">buildSetLineSettingsMsg</w:t>
            </w:r>
          </w:p>
        </w:tc>
        <w:tc>
          <w:tcPr/>
          <w:p>
            <w:pPr>
              <w:pStyle w:val="Compact"/>
              <w:jc w:val="left"/>
            </w:pPr>
            <w:r>
              <w:rPr>
                <w:b/>
                <w:bCs/>
              </w:rPr>
              <w:t xml:space="preserve">YES</w:t>
            </w:r>
          </w:p>
        </w:tc>
      </w:tr>
      <w:tr>
        <w:tc>
          <w:tcPr/>
          <w:p>
            <w:pPr>
              <w:pStyle w:val="Compact"/>
              <w:jc w:val="left"/>
            </w:pPr>
            <w:r>
              <w:t xml:space="preserve">10</w:t>
            </w:r>
          </w:p>
        </w:tc>
        <w:tc>
          <w:tcPr/>
          <w:p>
            <w:pPr>
              <w:pStyle w:val="Compact"/>
              <w:jc w:val="left"/>
            </w:pPr>
            <w:r>
              <w:t xml:space="preserve">SkipTrolleys</w:t>
            </w:r>
          </w:p>
        </w:tc>
        <w:tc>
          <w:tcPr/>
          <w:p>
            <w:pPr>
              <w:pStyle w:val="Compact"/>
              <w:jc w:val="left"/>
            </w:pPr>
            <w:r>
              <w:t xml:space="preserve">buildSetLineSettingsMsg</w:t>
            </w:r>
          </w:p>
        </w:tc>
        <w:tc>
          <w:tcPr/>
          <w:p>
            <w:pPr>
              <w:pStyle w:val="Compact"/>
              <w:jc w:val="left"/>
            </w:pPr>
            <w:r>
              <w:rPr>
                <w:b/>
                <w:bCs/>
              </w:rPr>
              <w:t xml:space="preserve">YES</w:t>
            </w:r>
          </w:p>
        </w:tc>
      </w:tr>
      <w:tr>
        <w:tc>
          <w:tcPr/>
          <w:p>
            <w:pPr>
              <w:pStyle w:val="Compact"/>
              <w:jc w:val="left"/>
            </w:pPr>
            <w:r>
              <w:t xml:space="preserve">12</w:t>
            </w:r>
          </w:p>
        </w:tc>
        <w:tc>
          <w:tcPr/>
          <w:p>
            <w:pPr>
              <w:pStyle w:val="Compact"/>
              <w:jc w:val="left"/>
            </w:pPr>
            <w:r>
              <w:t xml:space="preserve">MBSync</w:t>
            </w:r>
          </w:p>
        </w:tc>
        <w:tc>
          <w:tcPr/>
          <w:p>
            <w:pPr>
              <w:pStyle w:val="Compact"/>
              <w:jc w:val="left"/>
            </w:pPr>
            <w:r>
              <w:t xml:space="preserve">buildSetLineSettingsMsg</w:t>
            </w:r>
          </w:p>
        </w:tc>
        <w:tc>
          <w:tcPr/>
          <w:p>
            <w:pPr>
              <w:pStyle w:val="Compact"/>
              <w:jc w:val="left"/>
            </w:pPr>
            <w:r>
              <w:rPr>
                <w:b/>
                <w:bCs/>
              </w:rPr>
              <w:t xml:space="preserve">YES</w:t>
            </w:r>
          </w:p>
        </w:tc>
      </w:tr>
      <w:tr>
        <w:tc>
          <w:tcPr/>
          <w:p>
            <w:pPr>
              <w:pStyle w:val="Compact"/>
              <w:jc w:val="left"/>
            </w:pPr>
            <w:r>
              <w:t xml:space="preserve">13</w:t>
            </w:r>
          </w:p>
        </w:tc>
        <w:tc>
          <w:tcPr/>
          <w:p>
            <w:pPr>
              <w:pStyle w:val="Compact"/>
              <w:jc w:val="left"/>
            </w:pPr>
            <w:r>
              <w:t xml:space="preserve">MBOffset</w:t>
            </w:r>
          </w:p>
        </w:tc>
        <w:tc>
          <w:tcPr/>
          <w:p>
            <w:pPr>
              <w:pStyle w:val="Compact"/>
              <w:jc w:val="left"/>
            </w:pPr>
            <w:r>
              <w:t xml:space="preserve">buildSetLineSettingsMsg</w:t>
            </w:r>
          </w:p>
        </w:tc>
        <w:tc>
          <w:tcPr/>
          <w:p>
            <w:pPr>
              <w:pStyle w:val="Compact"/>
              <w:jc w:val="left"/>
            </w:pPr>
            <w:r>
              <w:rPr>
                <w:b/>
                <w:bCs/>
              </w:rPr>
              <w:t xml:space="preserve">YES</w:t>
            </w:r>
          </w:p>
        </w:tc>
      </w:tr>
      <w:tr>
        <w:tc>
          <w:tcPr/>
          <w:p>
            <w:pPr>
              <w:pStyle w:val="Compact"/>
              <w:jc w:val="left"/>
            </w:pPr>
            <w:r>
              <w:t xml:space="preserve">14</w:t>
            </w:r>
          </w:p>
        </w:tc>
        <w:tc>
          <w:tcPr/>
          <w:p>
            <w:pPr>
              <w:pStyle w:val="Compact"/>
              <w:jc w:val="left"/>
            </w:pPr>
            <w:r>
              <w:t xml:space="preserve">SyncSettings</w:t>
            </w:r>
          </w:p>
        </w:tc>
        <w:tc>
          <w:tcPr/>
          <w:p>
            <w:pPr>
              <w:pStyle w:val="Compact"/>
              <w:jc w:val="left"/>
            </w:pPr>
            <w:r>
              <w:t xml:space="preserve">buildSetSyncSettingsMsg</w:t>
            </w:r>
          </w:p>
        </w:tc>
        <w:tc>
          <w:tcPr/>
          <w:p>
            <w:pPr>
              <w:pStyle w:val="Compact"/>
              <w:jc w:val="left"/>
            </w:pPr>
            <w:r>
              <w:rPr>
                <w:b/>
                <w:bCs/>
              </w:rPr>
              <w:t xml:space="preserve">YES</w:t>
            </w:r>
          </w:p>
        </w:tc>
      </w:tr>
      <w:tr>
        <w:tc>
          <w:tcPr/>
          <w:p>
            <w:pPr>
              <w:pStyle w:val="Compact"/>
              <w:jc w:val="left"/>
            </w:pPr>
            <w:r>
              <w:t xml:space="preserve">16</w:t>
            </w:r>
          </w:p>
        </w:tc>
        <w:tc>
          <w:tcPr/>
          <w:p>
            <w:pPr>
              <w:pStyle w:val="Compact"/>
              <w:jc w:val="left"/>
            </w:pPr>
            <w:r>
              <w:t xml:space="preserve">DropSettings</w:t>
            </w:r>
          </w:p>
        </w:tc>
        <w:tc>
          <w:tcPr/>
          <w:p>
            <w:pPr>
              <w:pStyle w:val="Compact"/>
              <w:jc w:val="left"/>
            </w:pPr>
            <w:r>
              <w:t xml:space="preserve">buildSetDropOffsetsMsg</w:t>
            </w:r>
          </w:p>
        </w:tc>
        <w:tc>
          <w:tcPr/>
          <w:p>
            <w:pPr>
              <w:pStyle w:val="Compact"/>
              <w:jc w:val="left"/>
            </w:pPr>
            <w:r>
              <w:rPr>
                <w:b/>
                <w:bCs/>
              </w:rPr>
              <w:t xml:space="preserve">YES</w:t>
            </w:r>
          </w:p>
        </w:tc>
      </w:tr>
      <w:tr>
        <w:tc>
          <w:tcPr/>
          <w:p>
            <w:pPr>
              <w:pStyle w:val="Compact"/>
              <w:jc w:val="left"/>
            </w:pPr>
            <w:r>
              <w:t xml:space="preserve">17</w:t>
            </w:r>
          </w:p>
        </w:tc>
        <w:tc>
          <w:tcPr/>
          <w:p>
            <w:pPr>
              <w:pStyle w:val="Compact"/>
              <w:jc w:val="left"/>
            </w:pPr>
            <w:r>
              <w:t xml:space="preserve">Grading</w:t>
            </w:r>
          </w:p>
        </w:tc>
        <w:tc>
          <w:tcPr/>
          <w:p>
            <w:pPr>
              <w:pStyle w:val="Compact"/>
              <w:jc w:val="left"/>
            </w:pPr>
            <w:r>
              <w:t xml:space="preserve">buildSetGradeSettingsMsg</w:t>
            </w:r>
          </w:p>
        </w:tc>
        <w:tc>
          <w:tcPr/>
          <w:p>
            <w:pPr>
              <w:pStyle w:val="Compact"/>
              <w:jc w:val="left"/>
            </w:pPr>
            <w:r>
              <w:rPr>
                <w:b/>
                <w:bCs/>
              </w:rPr>
              <w:t xml:space="preserve">YES</w:t>
            </w:r>
          </w:p>
        </w:tc>
      </w:tr>
      <w:tr>
        <w:tc>
          <w:tcPr/>
          <w:p>
            <w:pPr>
              <w:pStyle w:val="Compact"/>
              <w:jc w:val="left"/>
            </w:pPr>
            <w:r>
              <w:t xml:space="preserve">18</w:t>
            </w:r>
          </w:p>
        </w:tc>
        <w:tc>
          <w:tcPr/>
          <w:p>
            <w:pPr>
              <w:pStyle w:val="Compact"/>
              <w:jc w:val="left"/>
            </w:pPr>
            <w:r>
              <w:t xml:space="preserve">ResetGrading</w:t>
            </w:r>
          </w:p>
        </w:tc>
        <w:tc>
          <w:tcPr/>
          <w:p>
            <w:pPr>
              <w:pStyle w:val="Compact"/>
              <w:jc w:val="left"/>
            </w:pPr>
            <w:r>
              <w:t xml:space="preserve">buildSetGradeSettingsMsg</w:t>
            </w:r>
          </w:p>
        </w:tc>
        <w:tc>
          <w:tcPr/>
          <w:p>
            <w:pPr>
              <w:pStyle w:val="Compact"/>
              <w:jc w:val="left"/>
            </w:pPr>
            <w:r>
              <w:rPr>
                <w:b/>
                <w:bCs/>
              </w:rPr>
              <w:t xml:space="preserve">YES</w:t>
            </w:r>
          </w:p>
        </w:tc>
      </w:tr>
      <w:tr>
        <w:tc>
          <w:tcPr/>
          <w:p>
            <w:pPr>
              <w:pStyle w:val="Compact"/>
              <w:jc w:val="left"/>
            </w:pPr>
            <w:r>
              <w:t xml:space="preserve">19</w:t>
            </w:r>
          </w:p>
        </w:tc>
        <w:tc>
          <w:tcPr/>
          <w:p>
            <w:pPr>
              <w:pStyle w:val="Compact"/>
              <w:jc w:val="left"/>
            </w:pPr>
            <w:r>
              <w:t xml:space="preserve">GradeArea</w:t>
            </w:r>
          </w:p>
        </w:tc>
        <w:tc>
          <w:tcPr/>
          <w:p>
            <w:pPr>
              <w:pStyle w:val="Compact"/>
              <w:jc w:val="left"/>
            </w:pPr>
            <w:r>
              <w:t xml:space="preserve">buildSetGradeSettingsMsg</w:t>
            </w:r>
          </w:p>
        </w:tc>
        <w:tc>
          <w:tcPr/>
          <w:p>
            <w:pPr>
              <w:pStyle w:val="Compact"/>
              <w:jc w:val="left"/>
            </w:pPr>
            <w:r>
              <w:rPr>
                <w:b/>
                <w:bCs/>
              </w:rPr>
              <w:t xml:space="preserve">YES</w:t>
            </w:r>
          </w:p>
        </w:tc>
      </w:tr>
      <w:tr>
        <w:tc>
          <w:tcPr/>
          <w:p>
            <w:pPr>
              <w:pStyle w:val="Compact"/>
              <w:jc w:val="left"/>
            </w:pPr>
            <w:r>
              <w:t xml:space="preserve">20</w:t>
            </w:r>
          </w:p>
        </w:tc>
        <w:tc>
          <w:tcPr/>
          <w:p>
            <w:pPr>
              <w:pStyle w:val="Compact"/>
              <w:jc w:val="left"/>
            </w:pPr>
            <w:r>
              <w:t xml:space="preserve">IsysDropSettings</w:t>
            </w:r>
          </w:p>
        </w:tc>
        <w:tc>
          <w:tcPr/>
          <w:p>
            <w:pPr>
              <w:pStyle w:val="Compact"/>
              <w:jc w:val="left"/>
            </w:pPr>
            <w:r>
              <w:t xml:space="preserve">buildSetIsysDropsMsg</w:t>
            </w:r>
          </w:p>
        </w:tc>
        <w:tc>
          <w:tcPr/>
          <w:p>
            <w:pPr>
              <w:pStyle w:val="Compact"/>
              <w:jc w:val="left"/>
            </w:pPr>
            <w:r>
              <w:rPr>
                <w:b/>
                <w:bCs/>
              </w:rPr>
              <w:t xml:space="preserve">YES</w:t>
            </w:r>
          </w:p>
        </w:tc>
      </w:tr>
      <w:tr>
        <w:tc>
          <w:tcPr/>
          <w:p>
            <w:pPr>
              <w:pStyle w:val="Compact"/>
              <w:jc w:val="left"/>
            </w:pPr>
            <w:r>
              <w:t xml:space="preserve">23</w:t>
            </w:r>
          </w:p>
        </w:tc>
        <w:tc>
          <w:tcPr/>
          <w:p>
            <w:pPr>
              <w:pStyle w:val="Compact"/>
              <w:jc w:val="left"/>
            </w:pPr>
            <w:r>
              <w:t xml:space="preserve">BatchOverrideDelay</w:t>
            </w:r>
          </w:p>
        </w:tc>
        <w:tc>
          <w:tcPr/>
          <w:p>
            <w:pPr>
              <w:pStyle w:val="Compact"/>
              <w:jc w:val="left"/>
            </w:pPr>
            <w:r>
              <w:t xml:space="preserve">buildSetLineSettingsMsg</w:t>
            </w:r>
          </w:p>
        </w:tc>
        <w:tc>
          <w:tcPr/>
          <w:p>
            <w:pPr>
              <w:pStyle w:val="Compact"/>
              <w:jc w:val="left"/>
            </w:pPr>
            <w:r>
              <w:rPr>
                <w:b/>
                <w:bCs/>
              </w:rPr>
              <w:t xml:space="preserve">YES</w:t>
            </w:r>
          </w:p>
        </w:tc>
      </w:tr>
      <w:tr>
        <w:tc>
          <w:tcPr/>
          <w:p>
            <w:pPr>
              <w:pStyle w:val="Compact"/>
              <w:jc w:val="left"/>
            </w:pPr>
            <w:r>
              <w:t xml:space="preserve">24</w:t>
            </w:r>
          </w:p>
        </w:tc>
        <w:tc>
          <w:tcPr/>
          <w:p>
            <w:pPr>
              <w:pStyle w:val="Compact"/>
              <w:jc w:val="left"/>
            </w:pPr>
            <w:r>
              <w:t xml:space="preserve">ReassignTimerMax</w:t>
            </w:r>
          </w:p>
        </w:tc>
        <w:tc>
          <w:tcPr/>
          <w:p>
            <w:pPr>
              <w:pStyle w:val="Compact"/>
              <w:jc w:val="left"/>
            </w:pPr>
            <w:r>
              <w:t xml:space="preserve">buildSetLineSettingsMsg</w:t>
            </w:r>
          </w:p>
        </w:tc>
        <w:tc>
          <w:tcPr/>
          <w:p>
            <w:pPr>
              <w:pStyle w:val="Compact"/>
              <w:jc w:val="left"/>
            </w:pPr>
            <w:r>
              <w:rPr>
                <w:b/>
                <w:bCs/>
              </w:rPr>
              <w:t xml:space="preserve">YES</w:t>
            </w:r>
          </w:p>
        </w:tc>
      </w:tr>
      <w:tr>
        <w:tc>
          <w:tcPr/>
          <w:p>
            <w:pPr>
              <w:pStyle w:val="Compact"/>
              <w:jc w:val="left"/>
            </w:pPr>
            <w:r>
              <w:t xml:space="preserve">26</w:t>
            </w:r>
          </w:p>
        </w:tc>
        <w:tc>
          <w:tcPr/>
          <w:p>
            <w:pPr>
              <w:pStyle w:val="Compact"/>
              <w:jc w:val="left"/>
            </w:pPr>
            <w:r>
              <w:t xml:space="preserve">ZeroNumber</w:t>
            </w:r>
          </w:p>
        </w:tc>
        <w:tc>
          <w:tcPr/>
          <w:p>
            <w:pPr>
              <w:pStyle w:val="Compact"/>
              <w:jc w:val="left"/>
            </w:pPr>
            <w:r>
              <w:t xml:space="preserve">buildSetLineSettingsMsg</w:t>
            </w:r>
          </w:p>
        </w:tc>
        <w:tc>
          <w:tcPr/>
          <w:p>
            <w:pPr>
              <w:pStyle w:val="Compact"/>
              <w:jc w:val="left"/>
            </w:pPr>
            <w:r>
              <w:rPr>
                <w:b/>
                <w:bCs/>
              </w:rPr>
              <w:t xml:space="preserve">YES</w:t>
            </w:r>
          </w:p>
        </w:tc>
      </w:tr>
      <w:tr>
        <w:tc>
          <w:tcPr/>
          <w:p>
            <w:pPr>
              <w:pStyle w:val="Compact"/>
              <w:jc w:val="left"/>
            </w:pPr>
            <w:r>
              <w:t xml:space="preserve">27</w:t>
            </w:r>
          </w:p>
        </w:tc>
        <w:tc>
          <w:tcPr/>
          <w:p>
            <w:pPr>
              <w:pStyle w:val="Compact"/>
              <w:jc w:val="left"/>
            </w:pPr>
            <w:r>
              <w:t xml:space="preserve">AutoBiasLimit</w:t>
            </w:r>
          </w:p>
        </w:tc>
        <w:tc>
          <w:tcPr/>
          <w:p>
            <w:pPr>
              <w:pStyle w:val="Compact"/>
              <w:jc w:val="left"/>
            </w:pPr>
            <w:r>
              <w:t xml:space="preserve">buildSetLineSettingsMsg</w:t>
            </w:r>
          </w:p>
        </w:tc>
        <w:tc>
          <w:tcPr/>
          <w:p>
            <w:pPr>
              <w:pStyle w:val="Compact"/>
              <w:jc w:val="left"/>
            </w:pPr>
            <w:r>
              <w:rPr>
                <w:b/>
                <w:bCs/>
              </w:rPr>
              <w:t xml:space="preserve">YES</w:t>
            </w:r>
          </w:p>
        </w:tc>
      </w:tr>
      <w:tr>
        <w:tc>
          <w:tcPr/>
          <w:p>
            <w:pPr>
              <w:pStyle w:val="Compact"/>
              <w:jc w:val="left"/>
            </w:pPr>
            <w:r>
              <w:t xml:space="preserve">28</w:t>
            </w:r>
          </w:p>
        </w:tc>
        <w:tc>
          <w:tcPr/>
          <w:p>
            <w:pPr>
              <w:pStyle w:val="Compact"/>
              <w:jc w:val="left"/>
            </w:pPr>
            <w:r>
              <w:t xml:space="preserve">NumAdcReads</w:t>
            </w:r>
          </w:p>
        </w:tc>
        <w:tc>
          <w:tcPr/>
          <w:p>
            <w:pPr>
              <w:pStyle w:val="Compact"/>
              <w:jc w:val="left"/>
            </w:pPr>
            <w:r>
              <w:t xml:space="preserve">buildSetLoadcellSettingsMsg</w:t>
            </w:r>
          </w:p>
        </w:tc>
        <w:tc>
          <w:tcPr/>
          <w:p>
            <w:pPr>
              <w:pStyle w:val="Compact"/>
              <w:jc w:val="left"/>
            </w:pPr>
            <w:r>
              <w:rPr>
                <w:b/>
                <w:bCs/>
              </w:rPr>
              <w:t xml:space="preserve">YES</w:t>
            </w:r>
          </w:p>
        </w:tc>
      </w:tr>
      <w:tr>
        <w:tc>
          <w:tcPr/>
          <w:p>
            <w:pPr>
              <w:pStyle w:val="Compact"/>
              <w:jc w:val="left"/>
            </w:pPr>
            <w:r>
              <w:t xml:space="preserve">30</w:t>
            </w:r>
          </w:p>
        </w:tc>
        <w:tc>
          <w:tcPr/>
          <w:p>
            <w:pPr>
              <w:pStyle w:val="Compact"/>
              <w:jc w:val="left"/>
            </w:pPr>
            <w:r>
              <w:t xml:space="preserve">OffsetAdc</w:t>
            </w:r>
          </w:p>
        </w:tc>
        <w:tc>
          <w:tcPr/>
          <w:p>
            <w:pPr>
              <w:pStyle w:val="Compact"/>
              <w:jc w:val="left"/>
            </w:pPr>
            <w:r>
              <w:t xml:space="preserve">buildSetLoadcellSettingsMsg</w:t>
            </w:r>
          </w:p>
        </w:tc>
        <w:tc>
          <w:tcPr/>
          <w:p>
            <w:pPr>
              <w:pStyle w:val="Compact"/>
              <w:jc w:val="left"/>
            </w:pPr>
            <w:r>
              <w:rPr>
                <w:b/>
                <w:bCs/>
              </w:rPr>
              <w:t xml:space="preserve">YES</w:t>
            </w:r>
          </w:p>
        </w:tc>
      </w:tr>
      <w:tr>
        <w:tc>
          <w:tcPr/>
          <w:p>
            <w:pPr>
              <w:pStyle w:val="Compact"/>
              <w:jc w:val="left"/>
            </w:pPr>
            <w:r>
              <w:t xml:space="preserve">32</w:t>
            </w:r>
          </w:p>
        </w:tc>
        <w:tc>
          <w:tcPr/>
          <w:p>
            <w:pPr>
              <w:pStyle w:val="Compact"/>
              <w:jc w:val="left"/>
            </w:pPr>
            <w:r>
              <w:t xml:space="preserve">SpanBias</w:t>
            </w:r>
          </w:p>
        </w:tc>
        <w:tc>
          <w:tcPr/>
          <w:p>
            <w:pPr>
              <w:pStyle w:val="Compact"/>
              <w:jc w:val="left"/>
            </w:pPr>
            <w:r>
              <w:t xml:space="preserve">buildSetSpanBiasMsg</w:t>
            </w:r>
          </w:p>
        </w:tc>
        <w:tc>
          <w:tcPr/>
          <w:p>
            <w:pPr>
              <w:pStyle w:val="Compact"/>
              <w:jc w:val="left"/>
            </w:pPr>
            <w:r>
              <w:rPr>
                <w:b/>
                <w:bCs/>
              </w:rPr>
              <w:t xml:space="preserve">YES</w:t>
            </w:r>
          </w:p>
        </w:tc>
      </w:tr>
      <w:tr>
        <w:tc>
          <w:tcPr/>
          <w:p>
            <w:pPr>
              <w:pStyle w:val="Compact"/>
              <w:jc w:val="left"/>
            </w:pPr>
            <w:r>
              <w:t xml:space="preserve">33</w:t>
            </w:r>
          </w:p>
        </w:tc>
        <w:tc>
          <w:tcPr/>
          <w:p>
            <w:pPr>
              <w:pStyle w:val="Compact"/>
              <w:jc w:val="left"/>
            </w:pPr>
            <w:r>
              <w:t xml:space="preserve">LoadCellType</w:t>
            </w:r>
          </w:p>
        </w:tc>
        <w:tc>
          <w:tcPr/>
          <w:p>
            <w:pPr>
              <w:pStyle w:val="Compact"/>
              <w:jc w:val="left"/>
            </w:pPr>
            <w:r>
              <w:t xml:space="preserve">buildSetLoadcellSettingsMsg</w:t>
            </w:r>
          </w:p>
        </w:tc>
        <w:tc>
          <w:tcPr/>
          <w:p>
            <w:pPr>
              <w:pStyle w:val="Compact"/>
              <w:jc w:val="left"/>
            </w:pPr>
            <w:r>
              <w:rPr>
                <w:b/>
                <w:bCs/>
              </w:rPr>
              <w:t xml:space="preserve">YES</w:t>
            </w:r>
          </w:p>
        </w:tc>
      </w:tr>
      <w:tr>
        <w:tc>
          <w:tcPr/>
          <w:p>
            <w:pPr>
              <w:pStyle w:val="Compact"/>
              <w:jc w:val="left"/>
            </w:pPr>
            <w:r>
              <w:t xml:space="preserve">35</w:t>
            </w:r>
          </w:p>
        </w:tc>
        <w:tc>
          <w:tcPr/>
          <w:p>
            <w:pPr>
              <w:pStyle w:val="Compact"/>
              <w:jc w:val="left"/>
            </w:pPr>
            <w:r>
              <w:t xml:space="preserve">LCSampleAdj</w:t>
            </w:r>
          </w:p>
        </w:tc>
        <w:tc>
          <w:tcPr/>
          <w:p>
            <w:pPr>
              <w:pStyle w:val="Compact"/>
              <w:jc w:val="left"/>
            </w:pPr>
            <w:r>
              <w:t xml:space="preserve">buildSetLoadcellSettingsMsg</w:t>
            </w:r>
          </w:p>
        </w:tc>
        <w:tc>
          <w:tcPr/>
          <w:p>
            <w:pPr>
              <w:pStyle w:val="Compact"/>
              <w:jc w:val="left"/>
            </w:pPr>
            <w:r>
              <w:rPr>
                <w:b/>
                <w:bCs/>
              </w:rPr>
              <w:t xml:space="preserve">YES</w:t>
            </w:r>
          </w:p>
        </w:tc>
      </w:tr>
      <w:tr>
        <w:tc>
          <w:tcPr/>
          <w:p>
            <w:pPr>
              <w:pStyle w:val="Compact"/>
              <w:jc w:val="left"/>
            </w:pPr>
            <w:r>
              <w:t xml:space="preserve">67</w:t>
            </w:r>
          </w:p>
        </w:tc>
        <w:tc>
          <w:tcPr/>
          <w:p>
            <w:pPr>
              <w:pStyle w:val="Compact"/>
              <w:jc w:val="left"/>
            </w:pPr>
            <w:r>
              <w:t xml:space="preserve">Schedule</w:t>
            </w:r>
          </w:p>
        </w:tc>
        <w:tc>
          <w:tcPr/>
          <w:p>
            <w:pPr>
              <w:pStyle w:val="Compact"/>
              <w:jc w:val="left"/>
            </w:pPr>
            <w:r>
              <w:t xml:space="preserve">buildSetScheduleMsg</w:t>
            </w:r>
          </w:p>
        </w:tc>
        <w:tc>
          <w:tcPr/>
          <w:p>
            <w:pPr>
              <w:pStyle w:val="Compact"/>
              <w:jc w:val="left"/>
            </w:pPr>
            <w:r>
              <w:rPr>
                <w:b/>
                <w:bCs/>
              </w:rPr>
              <w:t xml:space="preserve">YES</w:t>
            </w:r>
          </w:p>
        </w:tc>
      </w:tr>
      <w:tr>
        <w:tc>
          <w:tcPr/>
          <w:p>
            <w:pPr>
              <w:pStyle w:val="Compact"/>
              <w:jc w:val="left"/>
            </w:pPr>
            <w:r>
              <w:t xml:space="preserve">69</w:t>
            </w:r>
          </w:p>
        </w:tc>
        <w:tc>
          <w:tcPr/>
          <w:p>
            <w:pPr>
              <w:pStyle w:val="Compact"/>
              <w:jc w:val="left"/>
            </w:pPr>
            <w:r>
              <w:t xml:space="preserve">OpMode</w:t>
            </w:r>
          </w:p>
        </w:tc>
        <w:tc>
          <w:tcPr/>
          <w:p>
            <w:pPr>
              <w:pStyle w:val="Compact"/>
              <w:jc w:val="left"/>
            </w:pPr>
            <w:r>
              <w:t xml:space="preserve">buildSetModeMsg</w:t>
            </w:r>
          </w:p>
        </w:tc>
        <w:tc>
          <w:tcPr/>
          <w:p>
            <w:pPr>
              <w:pStyle w:val="Compact"/>
              <w:jc w:val="left"/>
            </w:pPr>
            <w:r>
              <w:rPr>
                <w:b/>
                <w:bCs/>
              </w:rPr>
              <w:t xml:space="preserve">YES</w:t>
            </w:r>
          </w:p>
        </w:tc>
      </w:tr>
      <w:tr>
        <w:tc>
          <w:tcPr/>
          <w:p>
            <w:pPr>
              <w:pStyle w:val="Compact"/>
              <w:jc w:val="left"/>
            </w:pPr>
            <w:r>
              <w:t xml:space="preserve">70</w:t>
            </w:r>
          </w:p>
        </w:tc>
        <w:tc>
          <w:tcPr/>
          <w:p>
            <w:pPr>
              <w:pStyle w:val="Compact"/>
              <w:jc w:val="left"/>
            </w:pPr>
            <w:r>
              <w:t xml:space="preserve">RawScale</w:t>
            </w:r>
          </w:p>
        </w:tc>
        <w:tc>
          <w:tcPr/>
          <w:p>
            <w:pPr>
              <w:pStyle w:val="Compact"/>
              <w:jc w:val="left"/>
            </w:pPr>
            <w:r>
              <w:t xml:space="preserve">buildSetRawScaleMsg</w:t>
            </w:r>
          </w:p>
        </w:tc>
        <w:tc>
          <w:tcPr/>
          <w:p>
            <w:pPr>
              <w:pStyle w:val="Compact"/>
              <w:jc w:val="left"/>
            </w:pPr>
            <w:r>
              <w:rPr>
                <w:b/>
                <w:bCs/>
              </w:rPr>
              <w:t xml:space="preserve">YES</w:t>
            </w:r>
          </w:p>
        </w:tc>
      </w:tr>
    </w:tbl>
    <w:p>
      <w:pPr>
        <w:pStyle w:val="BodyText"/>
      </w:pPr>
      <w:r>
        <w:rPr>
          <w:b/>
          <w:bCs/>
        </w:rPr>
        <w:t xml:space="preserve">shmIDs NOT sent (defined but not in API):</w:t>
      </w:r>
      <w:r>
        <w:t xml:space="preserve"> </w:t>
      </w:r>
      <w:r>
        <w:t xml:space="preserve">| shmID | Name | Risk |</w:t>
      </w:r>
      <w:r>
        <w:t xml:space="preserve"> </w:t>
      </w:r>
      <w:r>
        <w:t xml:space="preserve">|——-|——|——|</w:t>
      </w:r>
      <w:r>
        <w:t xml:space="preserve"> </w:t>
      </w:r>
      <w:r>
        <w:t xml:space="preserve">| 6 | NumDrops | LOW - Set once, controller has it in SRAM |</w:t>
      </w:r>
      <w:r>
        <w:t xml:space="preserve"> </w:t>
      </w:r>
      <w:r>
        <w:t xml:space="preserve">| 11 | MissedBirdEnable | LOW - Controller has in SRAM |</w:t>
      </w:r>
      <w:r>
        <w:t xml:space="preserve"> </w:t>
      </w:r>
      <w:r>
        <w:t xml:space="preserve">| 15 | Order | LOW - Drop order, controller has in SRAM |</w:t>
      </w:r>
      <w:r>
        <w:t xml:space="preserve"> </w:t>
      </w:r>
      <w:r>
        <w:t xml:space="preserve">| 21 | IsysLineSettings | LOW - InterSystems line config, controller has in SRAM |</w:t>
      </w:r>
      <w:r>
        <w:t xml:space="preserve"> </w:t>
      </w:r>
      <w:r>
        <w:t xml:space="preserve">| 22 | MiscFeatures | LOW - Misc flags, controller has in SRAM |</w:t>
      </w:r>
      <w:r>
        <w:t xml:space="preserve"> </w:t>
      </w:r>
      <w:r>
        <w:t xml:space="preserve">| 25 | NumScales | LOW - Set once, controller has in SRAM |</w:t>
      </w:r>
      <w:r>
        <w:t xml:space="preserve"> </w:t>
      </w:r>
      <w:r>
        <w:t xml:space="preserve">| 29 | AdcMode | LOW - ADC mode, controller has in SRAM |</w:t>
      </w:r>
    </w:p>
    <w:p>
      <w:pPr>
        <w:pStyle w:val="BodyText"/>
      </w:pPr>
      <w:r>
        <w:t xml:space="preserve">These are settings the controller loads from its battery-backed SRAM on boot. The Delphi app only sent them when explicitly changed. Since the controller already has correct values in SRAM from previous Delphi sessions, these are NOT needed for this weekend.</w:t>
      </w:r>
    </w:p>
    <w:p>
      <w:r>
        <w:pict>
          <v:rect style="width:0;height:1.5pt" o:hralign="center" o:hrstd="t" o:hr="t"/>
        </w:pict>
      </w:r>
    </w:p>
    <w:bookmarkEnd w:id="26"/>
    <w:bookmarkStart w:id="27" w:name="web-interface-message-coverage"/>
    <w:p>
      <w:pPr>
        <w:pStyle w:val="Heading2"/>
      </w:pPr>
      <w:r>
        <w:t xml:space="preserve">Web Interface Message Coverage</w:t>
      </w:r>
    </w:p>
    <w:p>
      <w:pPr>
        <w:pStyle w:val="FirstParagraph"/>
      </w:pPr>
      <w:r>
        <w:rPr>
          <w:b/>
          <w:bCs/>
        </w:rPr>
        <w:t xml:space="preserve">All messages the web sends are handled by the API and forwarded to the controller.</w:t>
      </w:r>
      <w:r>
        <w:t xml:space="preserve"> </w:t>
      </w:r>
      <w:r>
        <w:t xml:space="preserve">Full list verified:</w:t>
      </w:r>
    </w:p>
    <w:p>
      <w:pPr>
        <w:pStyle w:val="Compact"/>
        <w:numPr>
          <w:ilvl w:val="0"/>
          <w:numId w:val="1001"/>
        </w:numPr>
      </w:pPr>
      <w:r>
        <w:t xml:space="preserve">SET_MODE (RUN/RAW/TARE/SPAN) ✓</w:t>
      </w:r>
    </w:p>
    <w:p>
      <w:pPr>
        <w:pStyle w:val="Compact"/>
        <w:numPr>
          <w:ilvl w:val="0"/>
          <w:numId w:val="1001"/>
        </w:numPr>
      </w:pPr>
      <w:r>
        <w:t xml:space="preserve">SET_RAW_SCALE ✓</w:t>
      </w:r>
    </w:p>
    <w:p>
      <w:pPr>
        <w:pStyle w:val="Compact"/>
        <w:numPr>
          <w:ilvl w:val="0"/>
          <w:numId w:val="1001"/>
        </w:numPr>
      </w:pPr>
      <w:r>
        <w:t xml:space="preserve">SET_IND_MODE_WT_LIM ✓</w:t>
      </w:r>
    </w:p>
    <w:p>
      <w:pPr>
        <w:pStyle w:val="Compact"/>
        <w:numPr>
          <w:ilvl w:val="0"/>
          <w:numId w:val="1001"/>
        </w:numPr>
      </w:pPr>
      <w:r>
        <w:t xml:space="preserve">SET_LC_CAPTURE ✓</w:t>
      </w:r>
    </w:p>
    <w:p>
      <w:pPr>
        <w:pStyle w:val="Compact"/>
        <w:numPr>
          <w:ilvl w:val="0"/>
          <w:numId w:val="1001"/>
        </w:numPr>
      </w:pPr>
      <w:r>
        <w:t xml:space="preserve">CLEAR_TOTALS ✓</w:t>
      </w:r>
    </w:p>
    <w:p>
      <w:pPr>
        <w:pStyle w:val="Compact"/>
        <w:numPr>
          <w:ilvl w:val="0"/>
          <w:numId w:val="1001"/>
        </w:numPr>
      </w:pPr>
      <w:r>
        <w:t xml:space="preserve">SET_LINE_SETTINGS ✓</w:t>
      </w:r>
    </w:p>
    <w:p>
      <w:pPr>
        <w:pStyle w:val="Compact"/>
        <w:numPr>
          <w:ilvl w:val="0"/>
          <w:numId w:val="1001"/>
        </w:numPr>
      </w:pPr>
      <w:r>
        <w:t xml:space="preserve">SET_SYNC_SETTINGS ✓</w:t>
      </w:r>
    </w:p>
    <w:p>
      <w:pPr>
        <w:pStyle w:val="Compact"/>
        <w:numPr>
          <w:ilvl w:val="0"/>
          <w:numId w:val="1001"/>
        </w:numPr>
      </w:pPr>
      <w:r>
        <w:t xml:space="preserve">SET_WEIGH_SETTINGS ✓</w:t>
      </w:r>
    </w:p>
    <w:p>
      <w:pPr>
        <w:pStyle w:val="Compact"/>
        <w:numPr>
          <w:ilvl w:val="0"/>
          <w:numId w:val="1001"/>
        </w:numPr>
      </w:pPr>
      <w:r>
        <w:t xml:space="preserve">SET_GRADE_SETTINGS ✓</w:t>
      </w:r>
    </w:p>
    <w:p>
      <w:pPr>
        <w:pStyle w:val="Compact"/>
        <w:numPr>
          <w:ilvl w:val="0"/>
          <w:numId w:val="1001"/>
        </w:numPr>
      </w:pPr>
      <w:r>
        <w:t xml:space="preserve">SET_DROP_OFFSETS ✓</w:t>
      </w:r>
    </w:p>
    <w:p>
      <w:pPr>
        <w:pStyle w:val="Compact"/>
        <w:numPr>
          <w:ilvl w:val="0"/>
          <w:numId w:val="1001"/>
        </w:numPr>
      </w:pPr>
      <w:r>
        <w:t xml:space="preserve">SET_SCHEDULE ✓</w:t>
      </w:r>
    </w:p>
    <w:p>
      <w:pPr>
        <w:pStyle w:val="Compact"/>
        <w:numPr>
          <w:ilvl w:val="0"/>
          <w:numId w:val="1001"/>
        </w:numPr>
      </w:pPr>
      <w:r>
        <w:t xml:space="preserve">SET_TARE_TIMES ✓</w:t>
      </w:r>
    </w:p>
    <w:p>
      <w:pPr>
        <w:pStyle w:val="Compact"/>
        <w:numPr>
          <w:ilvl w:val="0"/>
          <w:numId w:val="1001"/>
        </w:numPr>
      </w:pPr>
      <w:r>
        <w:t xml:space="preserve">SET_TARE_MODE ✓</w:t>
      </w:r>
    </w:p>
    <w:p>
      <w:pPr>
        <w:pStyle w:val="Compact"/>
        <w:numPr>
          <w:ilvl w:val="0"/>
          <w:numId w:val="1001"/>
        </w:numPr>
      </w:pPr>
      <w:r>
        <w:t xml:space="preserve">SET_SPAN_BIAS ✓</w:t>
      </w:r>
    </w:p>
    <w:p>
      <w:pPr>
        <w:pStyle w:val="Compact"/>
        <w:numPr>
          <w:ilvl w:val="0"/>
          <w:numId w:val="1001"/>
        </w:numPr>
      </w:pPr>
      <w:r>
        <w:t xml:space="preserve">SET_LOADCELL_SETTINGS ✓</w:t>
      </w:r>
    </w:p>
    <w:p>
      <w:pPr>
        <w:pStyle w:val="Compact"/>
        <w:numPr>
          <w:ilvl w:val="0"/>
          <w:numId w:val="1001"/>
        </w:numPr>
      </w:pPr>
      <w:r>
        <w:t xml:space="preserve">SET_ISYS_DROPS ✓</w:t>
      </w:r>
    </w:p>
    <w:p>
      <w:pPr>
        <w:pStyle w:val="Compact"/>
        <w:numPr>
          <w:ilvl w:val="0"/>
          <w:numId w:val="1001"/>
        </w:numPr>
      </w:pPr>
      <w:r>
        <w:t xml:space="preserve">SET_MANUAL_TARE ✓</w:t>
      </w:r>
    </w:p>
    <w:p>
      <w:pPr>
        <w:pStyle w:val="Compact"/>
        <w:numPr>
          <w:ilvl w:val="0"/>
          <w:numId w:val="1001"/>
        </w:numPr>
      </w:pPr>
      <w:r>
        <w:t xml:space="preserve">RESET_BATCH ✓</w:t>
      </w:r>
    </w:p>
    <w:p>
      <w:pPr>
        <w:pStyle w:val="Compact"/>
        <w:numPr>
          <w:ilvl w:val="0"/>
          <w:numId w:val="1001"/>
        </w:numPr>
      </w:pPr>
      <w:r>
        <w:t xml:space="preserve">CLEAR_UNASSIGNED ✓</w:t>
      </w:r>
    </w:p>
    <w:p>
      <w:pPr>
        <w:pStyle w:val="FirstParagraph"/>
      </w:pPr>
      <w:r>
        <w:rPr>
          <w:b/>
          <w:bCs/>
        </w:rPr>
        <w:t xml:space="preserve">All messages the web receives are generated by the API from controller data:</w:t>
      </w:r>
      <w:r>
        <w:t xml:space="preserve"> </w:t>
      </w:r>
      <w:r>
        <w:t xml:space="preserve">- LINE_STATUS (from shmID=52 + 88) ✓</w:t>
      </w:r>
      <w:r>
        <w:t xml:space="preserve"> </w:t>
      </w:r>
      <w:r>
        <w:t xml:space="preserve">- TOTALS_DATA (from shmID=88) ✓</w:t>
      </w:r>
      <w:r>
        <w:t xml:space="preserve"> </w:t>
      </w:r>
      <w:r>
        <w:t xml:space="preserve">- DROP_RECORD (from cmd 308) ✓</w:t>
      </w:r>
      <w:r>
        <w:t xml:space="preserve"> </w:t>
      </w:r>
      <w:r>
        <w:t xml:space="preserve">- ERROR_MSG (from cmd 306) ✓</w:t>
      </w:r>
      <w:r>
        <w:t xml:space="preserve"> </w:t>
      </w:r>
      <w:r>
        <w:t xml:space="preserve">- LC_CAPTURE_INFO (from cmd 327) ✓</w:t>
      </w:r>
      <w:r>
        <w:t xml:space="preserve"> </w:t>
      </w:r>
      <w:r>
        <w:t xml:space="preserve">- SYNC_STATUS (from shmID=78) ✓</w:t>
      </w:r>
      <w:r>
        <w:t xml:space="preserve"> </w:t>
      </w:r>
      <w:r>
        <w:t xml:space="preserve">- LINE_STATE (from shmID=80) ✓</w:t>
      </w:r>
      <w:r>
        <w:t xml:space="preserve"> </w:t>
      </w:r>
      <w:r>
        <w:t xml:space="preserve">- BATCH_RECORD (from cmd 310) ✓</w:t>
      </w:r>
      <w:r>
        <w:t xml:space="preserve"> </w:t>
      </w:r>
      <w:r>
        <w:t xml:space="preserve">- BRIDGE_CONNECTED/DISCONNECTED ✓</w:t>
      </w:r>
    </w:p>
    <w:p>
      <w:r>
        <w:pict>
          <v:rect style="width:0;height:1.5pt" o:hralign="center" o:hrstd="t" o:hr="t"/>
        </w:pict>
      </w:r>
    </w:p>
    <w:bookmarkEnd w:id="27"/>
    <w:bookmarkStart w:id="34" w:name="potential-issues-for-this-weekend"/>
    <w:p>
      <w:pPr>
        <w:pStyle w:val="Heading2"/>
      </w:pPr>
      <w:r>
        <w:t xml:space="preserve">POTENTIAL ISSUES FOR THIS WEEKEND</w:t>
      </w:r>
    </w:p>
    <w:bookmarkStart w:id="28" w:name="Xa788508efeb04dfd1c1049c194fd21a34156328"/>
    <w:p>
      <w:pPr>
        <w:pStyle w:val="Heading3"/>
      </w:pPr>
      <w:r>
        <w:t xml:space="preserve">1. TCP Interface.exe Must Be Deployed on Controller</w:t>
      </w:r>
    </w:p>
    <w:p>
      <w:pPr>
        <w:pStyle w:val="FirstParagraph"/>
      </w:pPr>
      <w:r>
        <w:rPr>
          <w:b/>
          <w:bCs/>
        </w:rPr>
        <w:t xml:space="preserve">Status: VERIFY</w:t>
      </w:r>
    </w:p>
    <w:p>
      <w:pPr>
        <w:pStyle w:val="BodyText"/>
      </w:pPr>
      <w:r>
        <w:t xml:space="preserve">The API connects directly to the controller via TCP port 5000. The controller must be running the TCP version of Interface.exe (not the original named pipe version). Verify:</w:t>
      </w:r>
      <w:r>
        <w:t xml:space="preserve"> </w:t>
      </w:r>
      <w:r>
        <w:t xml:space="preserve">- Is the TCP Interface.exe installed at</w:t>
      </w:r>
      <w:r>
        <w:t xml:space="preserve"> </w:t>
      </w:r>
      <w:r>
        <w:rPr>
          <w:rStyle w:val="VerbatimChar"/>
        </w:rPr>
        <w:t xml:space="preserve">D:\Gainco\Interface.exe</w:t>
      </w:r>
      <w:r>
        <w:t xml:space="preserve"> </w:t>
      </w:r>
      <w:r>
        <w:t xml:space="preserve">on the controller?</w:t>
      </w:r>
      <w:r>
        <w:t xml:space="preserve"> </w:t>
      </w:r>
      <w:r>
        <w:t xml:space="preserve">- Is it configured to listen on port 5000?</w:t>
      </w:r>
      <w:r>
        <w:t xml:space="preserve"> </w:t>
      </w:r>
      <w:r>
        <w:t xml:space="preserve">- Is it running as a service?</w:t>
      </w:r>
    </w:p>
    <w:p>
      <w:pPr>
        <w:pStyle w:val="BodyText"/>
      </w:pPr>
      <w:r>
        <w:t xml:space="preserve">If NOT deployed, you’ll need to:</w:t>
      </w:r>
      <w:r>
        <w:t xml:space="preserve"> </w:t>
      </w:r>
      <w:r>
        <w:t xml:space="preserve">1. Copy</w:t>
      </w:r>
      <w:r>
        <w:t xml:space="preserve"> </w:t>
      </w:r>
      <w:r>
        <w:rPr>
          <w:rStyle w:val="VerbatimChar"/>
        </w:rPr>
        <w:t xml:space="preserve">rtx_source/Interface/Release/interface.exe</w:t>
      </w:r>
      <w:r>
        <w:t xml:space="preserve"> </w:t>
      </w:r>
      <w:r>
        <w:t xml:space="preserve">to the controller</w:t>
      </w:r>
      <w:r>
        <w:t xml:space="preserve"> </w:t>
      </w:r>
      <w:r>
        <w:t xml:space="preserve">2. Or use the Bridge approach instead (Windows PC + named pipes)</w:t>
      </w:r>
    </w:p>
    <w:bookmarkEnd w:id="28"/>
    <w:bookmarkStart w:id="29" w:name="api-configuration-api.yaml"/>
    <w:p>
      <w:pPr>
        <w:pStyle w:val="Heading3"/>
      </w:pPr>
      <w:r>
        <w:t xml:space="preserve">2. API Configuration (api.yaml)</w:t>
      </w:r>
    </w:p>
    <w:p>
      <w:pPr>
        <w:pStyle w:val="FirstParagraph"/>
      </w:pPr>
      <w:r>
        <w:rPr>
          <w:b/>
          <w:bCs/>
        </w:rPr>
        <w:t xml:space="preserve">Status: VERIFY</w:t>
      </w:r>
    </w:p>
    <w:p>
      <w:pPr>
        <w:pStyle w:val="BodyText"/>
      </w:pPr>
      <w:r>
        <w:t xml:space="preserve">When connecting to a real controller, the api.yaml must have controllers enabled:</w:t>
      </w:r>
    </w:p>
    <w:p>
      <w:pPr>
        <w:pStyle w:val="SourceCode"/>
      </w:pPr>
      <w:r>
        <w:rPr>
          <w:rStyle w:val="FunctionTok"/>
        </w:rPr>
        <w:t xml:space="preserve">controllers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line_id</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FloatTok"/>
        </w:rPr>
        <w:t xml:space="preserve">192.168.100.11</w:t>
      </w:r>
      <w:r>
        <w:rPr>
          <w:rStyle w:val="CommentTok"/>
        </w:rPr>
        <w:t xml:space="preserve">  # Real controller IP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5000</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rPr>
          <w:rStyle w:val="CommentTok"/>
        </w:rPr>
        <w:t xml:space="preserve">          # MUST be true</w:t>
      </w:r>
    </w:p>
    <w:p>
      <w:pPr>
        <w:pStyle w:val="FirstParagraph"/>
      </w:pPr>
      <w:r>
        <w:t xml:space="preserve">Currently for simulator mode, all controllers are</w:t>
      </w:r>
      <w:r>
        <w:t xml:space="preserve"> </w:t>
      </w:r>
      <w:r>
        <w:rPr>
          <w:rStyle w:val="VerbatimChar"/>
        </w:rPr>
        <w:t xml:space="preserve">enabled: false</w:t>
      </w:r>
      <w:r>
        <w:t xml:space="preserve">. Switch this before connecting.</w:t>
      </w:r>
    </w:p>
    <w:bookmarkEnd w:id="29"/>
    <w:bookmarkStart w:id="30" w:name="database-settings-vs-controller-sram"/>
    <w:p>
      <w:pPr>
        <w:pStyle w:val="Heading3"/>
      </w:pPr>
      <w:r>
        <w:t xml:space="preserve">3. Database Settings vs Controller SRAM</w:t>
      </w:r>
    </w:p>
    <w:p>
      <w:pPr>
        <w:pStyle w:val="FirstParagraph"/>
      </w:pPr>
      <w:r>
        <w:rPr>
          <w:b/>
          <w:bCs/>
        </w:rPr>
        <w:t xml:space="preserve">Status: LOW RISK</w:t>
      </w:r>
    </w:p>
    <w:p>
      <w:pPr>
        <w:pStyle w:val="BodyText"/>
      </w:pPr>
      <w:r>
        <w:t xml:space="preserve">The controller loads settings from battery-backed SRAM on boot. Our database has settings from simulator testing. If these differ, settings displayed in the web UI may not match what the controller is actually using.</w:t>
      </w:r>
    </w:p>
    <w:p>
      <w:pPr>
        <w:pStyle w:val="BodyText"/>
      </w:pPr>
      <w:r>
        <w:t xml:space="preserve">For this weekend: the web UI displays settings from the database, and pushes changes to the controller when you save. If the controller’s SRAM settings don’t match, save each settings page once to sync them.</w:t>
      </w:r>
    </w:p>
    <w:bookmarkEnd w:id="30"/>
    <w:bookmarkStart w:id="31" w:name="weight-scaling-factor"/>
    <w:p>
      <w:pPr>
        <w:pStyle w:val="Heading3"/>
      </w:pPr>
      <w:r>
        <w:t xml:space="preserve">4. Weight Scaling Factor</w:t>
      </w:r>
    </w:p>
    <w:p>
      <w:pPr>
        <w:pStyle w:val="FirstParagraph"/>
      </w:pPr>
      <w:r>
        <w:rPr>
          <w:b/>
          <w:bCs/>
        </w:rPr>
        <w:t xml:space="preserve">Status: VERIFY</w:t>
      </w:r>
    </w:p>
    <w:p>
      <w:pPr>
        <w:pStyle w:val="BodyText"/>
      </w:pPr>
      <w:r>
        <w:t xml:space="preserve">The API divides raw weight values by 10000.0 to get pounds. Verify this matches the real controller’s countsPerPound setting. The loadcell_config table has</w:t>
      </w:r>
      <w:r>
        <w:t xml:space="preserve"> </w:t>
      </w:r>
      <w:r>
        <w:rPr>
          <w:rStyle w:val="VerbatimChar"/>
        </w:rPr>
        <w:t xml:space="preserve">counts_per_pound</w:t>
      </w:r>
      <w:r>
        <w:t xml:space="preserve"> </w:t>
      </w:r>
      <w:r>
        <w:t xml:space="preserve">- make sure it matches the real load cell calibration.</w:t>
      </w:r>
    </w:p>
    <w:bookmarkEnd w:id="31"/>
    <w:bookmarkStart w:id="32" w:name="struct-byte-alignment"/>
    <w:p>
      <w:pPr>
        <w:pStyle w:val="Heading3"/>
      </w:pPr>
      <w:r>
        <w:t xml:space="preserve">5. Struct Byte Alignment</w:t>
      </w:r>
    </w:p>
    <w:p>
      <w:pPr>
        <w:pStyle w:val="FirstParagraph"/>
      </w:pPr>
      <w:r>
        <w:rPr>
          <w:b/>
          <w:bCs/>
        </w:rPr>
        <w:t xml:space="preserve">Status: LOW RISK</w:t>
      </w:r>
    </w:p>
    <w:p>
      <w:pPr>
        <w:pStyle w:val="BodyText"/>
      </w:pPr>
      <w:r>
        <w:t xml:space="preserve">The Go API uses</w:t>
      </w:r>
      <w:r>
        <w:t xml:space="preserve"> </w:t>
      </w:r>
      <w:r>
        <w:rPr>
          <w:rStyle w:val="VerbatimChar"/>
        </w:rPr>
        <w:t xml:space="preserve">encoding/binary.LittleEndian</w:t>
      </w:r>
      <w:r>
        <w:t xml:space="preserve"> </w:t>
      </w:r>
      <w:r>
        <w:t xml:space="preserve">to parse binary structs. The RTX controller (MSVC compiler) produces little-endian x86 data. The protocol.go parsers use explicit byte offsets rather than struct mapping, which avoids alignment issues. This should just work.</w:t>
      </w:r>
    </w:p>
    <w:bookmarkEnd w:id="32"/>
    <w:bookmarkStart w:id="33" w:name="checksum-calculation"/>
    <w:p>
      <w:pPr>
        <w:pStyle w:val="Heading3"/>
      </w:pPr>
      <w:r>
        <w:t xml:space="preserve">6. Checksum Calculation</w:t>
      </w:r>
    </w:p>
    <w:p>
      <w:pPr>
        <w:pStyle w:val="FirstParagraph"/>
      </w:pPr>
      <w:r>
        <w:rPr>
          <w:b/>
          <w:bCs/>
        </w:rPr>
        <w:t xml:space="preserve">Status: IMPLEMENTED</w:t>
      </w:r>
    </w:p>
    <w:p>
      <w:pPr>
        <w:pStyle w:val="BodyText"/>
      </w:pPr>
      <w:r>
        <w:t xml:space="preserve">The API calculates checksums the same way as the RTX code: sum of all bytes from byte 4 (DestLineID) onward, stored as uint32 at bytes 0-3. Verified in protocol.go BuildShmWriteMessage() and BuildCommandMessage().</w:t>
      </w:r>
    </w:p>
    <w:p>
      <w:r>
        <w:pict>
          <v:rect style="width:0;height:1.5pt" o:hralign="center" o:hrstd="t" o:hr="t"/>
        </w:pict>
      </w:r>
    </w:p>
    <w:bookmarkEnd w:id="33"/>
    <w:bookmarkEnd w:id="34"/>
    <w:bookmarkStart w:id="35" w:name="pre-connection-checklist"/>
    <w:p>
      <w:pPr>
        <w:pStyle w:val="Heading2"/>
      </w:pPr>
      <w:r>
        <w:t xml:space="preserve">PRE-CONNECTION CHECKLIST</w:t>
      </w:r>
    </w:p>
    <w:p>
      <w:pPr>
        <w:pStyle w:val="FirstParagraph"/>
      </w:pPr>
      <w:r>
        <w:t xml:space="preserve">Before connecting to the real controller this weekend:</w:t>
      </w:r>
    </w:p>
    <w:p>
      <w:pPr>
        <w:pStyle w:val="Compact"/>
        <w:numPr>
          <w:ilvl w:val="0"/>
          <w:numId w:val="1002"/>
        </w:numPr>
      </w:pPr>
      <w:r>
        <w:t xml:space="preserve">☐ Verify TCP Interface.exe is installed on controller (or plan to use Bridge)</w:t>
      </w:r>
    </w:p>
    <w:p>
      <w:pPr>
        <w:pStyle w:val="Compact"/>
        <w:numPr>
          <w:ilvl w:val="0"/>
          <w:numId w:val="1002"/>
        </w:numPr>
      </w:pPr>
      <w:r>
        <w:t xml:space="preserve">☐ Update api.yaml: set controller</w:t>
      </w:r>
      <w:r>
        <w:t xml:space="preserve"> </w:t>
      </w:r>
      <w:r>
        <w:rPr>
          <w:rStyle w:val="VerbatimChar"/>
        </w:rPr>
        <w:t xml:space="preserve">enabled: true</w:t>
      </w:r>
      <w:r>
        <w:t xml:space="preserve">, correct IP and port</w:t>
      </w:r>
    </w:p>
    <w:p>
      <w:pPr>
        <w:pStyle w:val="Compact"/>
        <w:numPr>
          <w:ilvl w:val="0"/>
          <w:numId w:val="1002"/>
        </w:numPr>
      </w:pPr>
      <w:r>
        <w:t xml:space="preserve">☐ Verify controller IP is reachable:</w:t>
      </w:r>
      <w:r>
        <w:t xml:space="preserve"> </w:t>
      </w:r>
      <w:r>
        <w:rPr>
          <w:rStyle w:val="VerbatimChar"/>
        </w:rPr>
        <w:t xml:space="preserve">ping 192.168.100.11</w:t>
      </w:r>
    </w:p>
    <w:p>
      <w:pPr>
        <w:pStyle w:val="Compact"/>
        <w:numPr>
          <w:ilvl w:val="0"/>
          <w:numId w:val="1002"/>
        </w:numPr>
      </w:pPr>
      <w:r>
        <w:t xml:space="preserve">☐ Check loadcell_config.counts_per_pound matches real calibration</w:t>
      </w:r>
    </w:p>
    <w:p>
      <w:pPr>
        <w:pStyle w:val="Compact"/>
        <w:numPr>
          <w:ilvl w:val="0"/>
          <w:numId w:val="1002"/>
        </w:numPr>
      </w:pPr>
      <w:r>
        <w:t xml:space="preserve">☐ Restart API after config change:</w:t>
      </w:r>
      <w:r>
        <w:t xml:space="preserve"> </w:t>
      </w:r>
      <w:r>
        <w:rPr>
          <w:rStyle w:val="VerbatimChar"/>
        </w:rPr>
        <w:t xml:space="preserve">sudo systemctl restart overhead-api</w:t>
      </w:r>
    </w:p>
    <w:p>
      <w:pPr>
        <w:pStyle w:val="Compact"/>
        <w:numPr>
          <w:ilvl w:val="0"/>
          <w:numId w:val="1002"/>
        </w:numPr>
      </w:pPr>
      <w:r>
        <w:t xml:space="preserve">☐ Open web UI, watch for LINE_STATUS data flowing</w:t>
      </w:r>
    </w:p>
    <w:p>
      <w:pPr>
        <w:pStyle w:val="Compact"/>
        <w:numPr>
          <w:ilvl w:val="0"/>
          <w:numId w:val="1002"/>
        </w:numPr>
      </w:pPr>
      <w:r>
        <w:t xml:space="preserve">☐ Verify heartbeat keeps connection alive (check API logs)</w:t>
      </w:r>
    </w:p>
    <w:p>
      <w:pPr>
        <w:pStyle w:val="Compact"/>
        <w:numPr>
          <w:ilvl w:val="0"/>
          <w:numId w:val="1002"/>
        </w:numPr>
      </w:pPr>
      <w:r>
        <w:t xml:space="preserve">☐ Test one settings save (e.g., Weigh Settings) to verify outbound protocol</w:t>
      </w:r>
    </w:p>
    <w:p>
      <w:pPr>
        <w:pStyle w:val="Compact"/>
        <w:numPr>
          <w:ilvl w:val="0"/>
          <w:numId w:val="1002"/>
        </w:numPr>
      </w:pPr>
      <w:r>
        <w:t xml:space="preserve">☐ Watch for ERROR_MSG from controller in web UI toasts</w:t>
      </w:r>
    </w:p>
    <w:p>
      <w:pPr>
        <w:pStyle w:val="Compact"/>
        <w:numPr>
          <w:ilvl w:val="0"/>
          <w:numId w:val="1002"/>
        </w:numPr>
      </w:pPr>
      <w:r>
        <w:t xml:space="preserve">☐ If using Bridge instead of direct TCP: update database</w:t>
      </w:r>
      <w:r>
        <w:t xml:space="preserve"> </w:t>
      </w:r>
      <w:r>
        <w:rPr>
          <w:rStyle w:val="VerbatimChar"/>
        </w:rPr>
        <w:t xml:space="preserve">lines</w:t>
      </w:r>
      <w:r>
        <w:t xml:space="preserve"> </w:t>
      </w:r>
      <w:r>
        <w:t xml:space="preserve">table with Bridge IP/port, keep controllers disabled in api.yaml</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2026-02-09T20:16:03Z</dcterms:created>
  <dcterms:modified xsi:type="dcterms:W3CDTF">2026-02-09T20:16:03Z</dcterms:modified>
</cp:coreProperties>
</file>

<file path=docProps/custom.xml><?xml version="1.0" encoding="utf-8"?>
<Properties xmlns="http://schemas.openxmlformats.org/officeDocument/2006/custom-properties" xmlns:vt="http://schemas.openxmlformats.org/officeDocument/2006/docPropsVTypes"/>
</file>