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4435" w14:textId="77777777" w:rsidR="00814460" w:rsidRPr="00B84F54" w:rsidRDefault="00814460" w:rsidP="00814460">
      <w:pPr>
        <w:spacing w:after="0" w:line="360" w:lineRule="auto"/>
        <w:jc w:val="center"/>
        <w:rPr>
          <w:rFonts w:ascii="Times New Roman" w:hAnsi="Times New Roman" w:cs="Times New Roman"/>
          <w:sz w:val="34"/>
          <w:szCs w:val="34"/>
        </w:rPr>
      </w:pPr>
      <w:bookmarkStart w:id="0" w:name="_Hlk189671236"/>
      <w:r w:rsidRPr="00B84F54">
        <w:rPr>
          <w:rFonts w:ascii="Times New Roman" w:eastAsia="Times New Roman" w:hAnsi="Times New Roman" w:cs="Times New Roman"/>
          <w:b/>
          <w:sz w:val="34"/>
          <w:szCs w:val="34"/>
        </w:rPr>
        <w:t>UNIVERSIDAD ESTATAL DE BOLÍVAR</w:t>
      </w:r>
    </w:p>
    <w:p w14:paraId="4E678829" w14:textId="77777777" w:rsidR="00814460" w:rsidRPr="00B84F54" w:rsidRDefault="00814460" w:rsidP="00814460">
      <w:pPr>
        <w:spacing w:after="0" w:line="360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B84F54">
        <w:rPr>
          <w:rFonts w:ascii="Times New Roman" w:eastAsia="Times New Roman" w:hAnsi="Times New Roman" w:cs="Times New Roman"/>
          <w:b/>
          <w:sz w:val="34"/>
          <w:szCs w:val="34"/>
        </w:rPr>
        <w:t>FACULTAD DE CIENCIAS ADMINISTRATIVAS, GESTIÓN EMPRESARIAL E INFORMÁTICA</w:t>
      </w:r>
    </w:p>
    <w:p w14:paraId="74DF5DBD" w14:textId="77777777" w:rsidR="00814460" w:rsidRPr="00B84F54" w:rsidRDefault="00814460" w:rsidP="0081446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00B84F54">
        <w:rPr>
          <w:rFonts w:ascii="Times New Roman" w:eastAsia="Times New Roman" w:hAnsi="Times New Roman" w:cs="Times New Roman"/>
          <w:b/>
          <w:sz w:val="34"/>
          <w:szCs w:val="34"/>
        </w:rPr>
        <w:t>CARRERA:</w:t>
      </w:r>
    </w:p>
    <w:p w14:paraId="381C1B7D" w14:textId="77777777" w:rsidR="00814460" w:rsidRPr="00B84F54" w:rsidRDefault="00814460" w:rsidP="00814460">
      <w:pPr>
        <w:spacing w:after="0" w:line="360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B84F54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r w:rsidRPr="00B84F54">
        <w:rPr>
          <w:rFonts w:ascii="Times New Roman" w:eastAsia="Times New Roman" w:hAnsi="Times New Roman" w:cs="Times New Roman"/>
          <w:sz w:val="34"/>
          <w:szCs w:val="34"/>
        </w:rPr>
        <w:t>SOFTWARE</w:t>
      </w:r>
    </w:p>
    <w:p w14:paraId="29575FC1" w14:textId="77777777" w:rsidR="00814460" w:rsidRPr="00B84F54" w:rsidRDefault="00814460" w:rsidP="0081446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00B84F54">
        <w:rPr>
          <w:rFonts w:ascii="Times New Roman" w:eastAsia="Times New Roman" w:hAnsi="Times New Roman" w:cs="Times New Roman"/>
          <w:b/>
          <w:sz w:val="34"/>
          <w:szCs w:val="34"/>
        </w:rPr>
        <w:t xml:space="preserve">ASIGNATURA: </w:t>
      </w:r>
    </w:p>
    <w:p w14:paraId="180144AF" w14:textId="77777777" w:rsidR="00814460" w:rsidRPr="00B84F54" w:rsidRDefault="00814460" w:rsidP="00814460">
      <w:pPr>
        <w:spacing w:after="0" w:line="36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Calidad del Software</w:t>
      </w:r>
    </w:p>
    <w:p w14:paraId="03B4B1B0" w14:textId="77777777" w:rsidR="00814460" w:rsidRDefault="00814460" w:rsidP="008144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B84F54">
        <w:rPr>
          <w:rFonts w:ascii="Times New Roman" w:hAnsi="Times New Roman" w:cs="Times New Roman"/>
          <w:noProof/>
          <w:sz w:val="34"/>
          <w:szCs w:val="34"/>
          <w:lang w:eastAsia="es-EC"/>
        </w:rPr>
        <w:drawing>
          <wp:inline distT="0" distB="0" distL="0" distR="0" wp14:anchorId="0F10F4CF" wp14:editId="188C5B7B">
            <wp:extent cx="2495550" cy="18383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4" t="6756" r="8681" b="6306"/>
                    <a:stretch/>
                  </pic:blipFill>
                  <pic:spPr bwMode="auto">
                    <a:xfrm>
                      <a:off x="0" y="0"/>
                      <a:ext cx="249555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4F54">
        <w:rPr>
          <w:rFonts w:ascii="Times New Roman" w:hAnsi="Times New Roman" w:cs="Times New Roman"/>
          <w:noProof/>
          <w:sz w:val="34"/>
          <w:szCs w:val="34"/>
          <w:lang w:eastAsia="es-EC"/>
        </w:rPr>
        <mc:AlternateContent>
          <mc:Choice Requires="wpg">
            <w:drawing>
              <wp:inline distT="0" distB="0" distL="0" distR="0" wp14:anchorId="5B9E2C96" wp14:editId="5E216B74">
                <wp:extent cx="5400040" cy="9600"/>
                <wp:effectExtent l="0" t="0" r="10160" b="28575"/>
                <wp:docPr id="56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9600"/>
                          <a:chOff x="0" y="0"/>
                          <a:chExt cx="5715000" cy="10161"/>
                        </a:xfrm>
                      </wpg:grpSpPr>
                      <wps:wsp>
                        <wps:cNvPr id="57" name="Shape 63"/>
                        <wps:cNvSpPr/>
                        <wps:spPr>
                          <a:xfrm>
                            <a:off x="0" y="0"/>
                            <a:ext cx="57150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0161">
                                <a:moveTo>
                                  <a:pt x="0" y="0"/>
                                </a:moveTo>
                                <a:lnTo>
                                  <a:pt x="5715000" y="10161"/>
                                </a:lnTo>
                              </a:path>
                            </a:pathLst>
                          </a:custGeom>
                          <a:ln w="203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4F76C" id="Group 468" o:spid="_x0000_s1026" style="width:425.2pt;height:.75pt;mso-position-horizontal-relative:char;mso-position-vertical-relative:line" coordsize="5715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">
                <v:shape id="Shape 63" o:spid="_x0000_s1027" style="position:absolute;width:57150;height:101;visibility:visible;mso-wrap-style:square;v-text-anchor:top" coordsize="5715000,10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" path="m,l5715000,10161e" filled="f" strokeweight="1.6pt">
                  <v:stroke miterlimit="83231f" joinstyle="miter"/>
                  <v:path arrowok="t" textboxrect="0,0,5715000,10161"/>
                </v:shape>
                <w10:anchorlock/>
              </v:group>
            </w:pict>
          </mc:Fallback>
        </mc:AlternateContent>
      </w:r>
    </w:p>
    <w:p w14:paraId="22C77464" w14:textId="77777777" w:rsidR="00814460" w:rsidRPr="006A57DC" w:rsidRDefault="00814460" w:rsidP="008144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461164AF" w14:textId="77777777" w:rsidR="00814460" w:rsidRPr="00B84F54" w:rsidRDefault="00814460" w:rsidP="00814460">
      <w:pPr>
        <w:spacing w:after="0" w:line="360" w:lineRule="auto"/>
        <w:ind w:right="-2"/>
        <w:jc w:val="center"/>
        <w:rPr>
          <w:rFonts w:ascii="Times New Roman" w:hAnsi="Times New Roman" w:cs="Times New Roman"/>
          <w:sz w:val="34"/>
          <w:szCs w:val="34"/>
        </w:rPr>
      </w:pPr>
      <w:r w:rsidRPr="00B84F54">
        <w:rPr>
          <w:rFonts w:ascii="Times New Roman" w:eastAsia="Times New Roman" w:hAnsi="Times New Roman" w:cs="Times New Roman"/>
          <w:b/>
          <w:sz w:val="34"/>
          <w:szCs w:val="34"/>
        </w:rPr>
        <w:t>INTEGRANTES:</w:t>
      </w:r>
    </w:p>
    <w:p w14:paraId="2F292DCF" w14:textId="46D6AF3D" w:rsidR="00814460" w:rsidRPr="00B84F54" w:rsidRDefault="0081446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Adrian de la Cadena 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Fernando </w:t>
      </w:r>
      <w:r w:rsidR="005156E0">
        <w:rPr>
          <w:rFonts w:ascii="Times New Roman" w:eastAsia="Times New Roman" w:hAnsi="Times New Roman" w:cs="Times New Roman"/>
          <w:sz w:val="34"/>
          <w:szCs w:val="34"/>
        </w:rPr>
        <w:t>Yauqui</w:t>
      </w:r>
    </w:p>
    <w:p w14:paraId="38EE37CE" w14:textId="350DA049" w:rsidR="00814460" w:rsidRDefault="0081446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B84F54">
        <w:rPr>
          <w:rFonts w:ascii="Times New Roman" w:eastAsia="Times New Roman" w:hAnsi="Times New Roman" w:cs="Times New Roman"/>
          <w:b/>
          <w:sz w:val="34"/>
          <w:szCs w:val="34"/>
        </w:rPr>
        <w:t xml:space="preserve">CICLO: </w:t>
      </w:r>
      <w:r w:rsidRPr="00B84F54">
        <w:rPr>
          <w:rFonts w:ascii="Times New Roman" w:eastAsia="Times New Roman" w:hAnsi="Times New Roman" w:cs="Times New Roman"/>
          <w:sz w:val="34"/>
          <w:szCs w:val="34"/>
        </w:rPr>
        <w:t>8</w:t>
      </w:r>
      <w:r w:rsidRPr="00B84F54">
        <w:rPr>
          <w:rFonts w:ascii="Times New Roman" w:eastAsia="Times New Roman" w:hAnsi="Times New Roman" w:cs="Times New Roman"/>
          <w:sz w:val="34"/>
          <w:szCs w:val="34"/>
          <w:vertAlign w:val="superscript"/>
        </w:rPr>
        <w:t xml:space="preserve">vo </w:t>
      </w:r>
      <w:r w:rsidRPr="00B84F54">
        <w:rPr>
          <w:rFonts w:ascii="Times New Roman" w:eastAsia="Times New Roman" w:hAnsi="Times New Roman" w:cs="Times New Roman"/>
          <w:sz w:val="34"/>
          <w:szCs w:val="34"/>
        </w:rPr>
        <w:t>“A”.</w:t>
      </w:r>
      <w:bookmarkEnd w:id="0"/>
    </w:p>
    <w:p w14:paraId="10A4C793" w14:textId="77777777" w:rsidR="005156E0" w:rsidRDefault="005156E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DEA4EF9" w14:textId="77777777" w:rsidR="005156E0" w:rsidRDefault="005156E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97F50C1" w14:textId="77777777" w:rsidR="005156E0" w:rsidRDefault="005156E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0F2142F" w14:textId="77777777" w:rsidR="005156E0" w:rsidRDefault="005156E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4C1B117" w14:textId="77777777" w:rsidR="005156E0" w:rsidRDefault="005156E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56ACBF2" w14:textId="77777777" w:rsidR="005156E0" w:rsidRPr="005156E0" w:rsidRDefault="005156E0" w:rsidP="005156E0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6855C9E" w14:textId="763A62D3" w:rsidR="002A3587" w:rsidRPr="00814460" w:rsidRDefault="002A3587" w:rsidP="008144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460">
        <w:rPr>
          <w:rFonts w:ascii="Times New Roman" w:hAnsi="Times New Roman" w:cs="Times New Roman"/>
          <w:b/>
          <w:bCs/>
          <w:sz w:val="24"/>
          <w:szCs w:val="24"/>
        </w:rPr>
        <w:t>Actividad</w:t>
      </w:r>
    </w:p>
    <w:p w14:paraId="453EBE30" w14:textId="349455B8" w:rsidR="00051352" w:rsidRDefault="002A3587" w:rsidP="002A35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587">
        <w:rPr>
          <w:rFonts w:ascii="Times New Roman" w:hAnsi="Times New Roman" w:cs="Times New Roman"/>
          <w:b/>
          <w:bCs/>
          <w:sz w:val="24"/>
          <w:szCs w:val="24"/>
        </w:rPr>
        <w:t>Análisis detallado de la calidad del software – Sistema “</w:t>
      </w:r>
      <w:r w:rsidR="005156E0">
        <w:rPr>
          <w:rFonts w:ascii="Times New Roman" w:hAnsi="Times New Roman" w:cs="Times New Roman"/>
          <w:b/>
          <w:bCs/>
          <w:sz w:val="24"/>
          <w:szCs w:val="24"/>
        </w:rPr>
        <w:t>Plataforma Educativa</w:t>
      </w:r>
      <w:r w:rsidRPr="002A3587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4355295D" w14:textId="5002BED6" w:rsidR="005156E0" w:rsidRPr="005156E0" w:rsidRDefault="005156E0" w:rsidP="005156E0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Adecuación Funcional</w:t>
      </w:r>
    </w:p>
    <w:p w14:paraId="4208DF99" w14:textId="17C8C482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Completitud Funcional</w:t>
      </w:r>
      <w:r w:rsidRPr="005156E0">
        <w:rPr>
          <w:rFonts w:ascii="Times New Roman" w:hAnsi="Times New Roman" w:cs="Times New Roman"/>
          <w:sz w:val="24"/>
          <w:szCs w:val="24"/>
        </w:rPr>
        <w:t>: La plataforma satisface todas las funciones clave del ámbito educativo, como el registro de asistencia por parte de los docentes, la calificación académica y la gestión de usuarios. Además, permite a los estudiantes visualizar sus notas y asistencias, mientras el administrador gestiona materias, asignaciones y promociones de curso.</w:t>
      </w:r>
    </w:p>
    <w:p w14:paraId="0E2EF82D" w14:textId="5D56157E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Corrección Funcional: </w:t>
      </w:r>
      <w:r w:rsidRPr="005156E0">
        <w:rPr>
          <w:rFonts w:ascii="Times New Roman" w:hAnsi="Times New Roman" w:cs="Times New Roman"/>
          <w:sz w:val="24"/>
          <w:szCs w:val="24"/>
        </w:rPr>
        <w:t>Las funciones esenciales, como la toma de lista, el registro de calificaciones y la promoción de estudiantes, se ejecutan correctamente. Se sugiere mantener pruebas de validación en los formularios para garantizar exactitud en los registros.</w:t>
      </w:r>
    </w:p>
    <w:p w14:paraId="2C65908A" w14:textId="55018A38" w:rsidR="005156E0" w:rsidRPr="00AC172C" w:rsidRDefault="005156E0" w:rsidP="00AC172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Pertinencia Funcional: </w:t>
      </w:r>
      <w:r w:rsidRPr="005156E0">
        <w:rPr>
          <w:rFonts w:ascii="Times New Roman" w:hAnsi="Times New Roman" w:cs="Times New Roman"/>
          <w:sz w:val="24"/>
          <w:szCs w:val="24"/>
        </w:rPr>
        <w:t>Las características disponibles están alineadas con la misión institucional de optimizar la gestión académica y mejorar la transparencia en los procesos educativos.</w:t>
      </w:r>
    </w:p>
    <w:p w14:paraId="378C5C39" w14:textId="000A15ED" w:rsidR="005156E0" w:rsidRPr="005156E0" w:rsidRDefault="005156E0" w:rsidP="005156E0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Eficiencia de Desempeño</w:t>
      </w:r>
    </w:p>
    <w:p w14:paraId="013B2CE3" w14:textId="030E2244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Comportamiento Temporal: </w:t>
      </w:r>
      <w:r w:rsidRPr="005156E0">
        <w:rPr>
          <w:rFonts w:ascii="Times New Roman" w:hAnsi="Times New Roman" w:cs="Times New Roman"/>
          <w:sz w:val="24"/>
          <w:szCs w:val="24"/>
        </w:rPr>
        <w:t>El sistema ofrece tiempos de respuesta adecuados en consultas de asistencia, carga de calificaciones y procesos administrativos.</w:t>
      </w:r>
    </w:p>
    <w:p w14:paraId="653696DE" w14:textId="6FA48536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Utilización de Recursos: </w:t>
      </w:r>
      <w:r w:rsidRPr="005156E0">
        <w:rPr>
          <w:rFonts w:ascii="Times New Roman" w:hAnsi="Times New Roman" w:cs="Times New Roman"/>
          <w:sz w:val="24"/>
          <w:szCs w:val="24"/>
        </w:rPr>
        <w:t>La base de datos está optimizada para manejar múltiples cursos, usuarios y materias sin afectar el rendimiento.</w:t>
      </w:r>
    </w:p>
    <w:p w14:paraId="06AB4283" w14:textId="668B3B2A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Capacidad: </w:t>
      </w:r>
      <w:r w:rsidRPr="005156E0">
        <w:rPr>
          <w:rFonts w:ascii="Times New Roman" w:hAnsi="Times New Roman" w:cs="Times New Roman"/>
          <w:sz w:val="24"/>
          <w:szCs w:val="24"/>
        </w:rPr>
        <w:t>Soporta el registro simultáneo de varios docentes y estudiantes, sin degradar la eficiencia operativa. Se recomienda realizar pruebas de carga con mayores volúmenes de información.</w:t>
      </w:r>
    </w:p>
    <w:p w14:paraId="2AA3279C" w14:textId="7E7162C6" w:rsidR="005156E0" w:rsidRPr="005156E0" w:rsidRDefault="005156E0" w:rsidP="005156E0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Compatibilidad</w:t>
      </w:r>
    </w:p>
    <w:p w14:paraId="5E34AAFC" w14:textId="3E785FAA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Coexistencia: </w:t>
      </w:r>
      <w:r w:rsidRPr="005156E0">
        <w:rPr>
          <w:rFonts w:ascii="Times New Roman" w:hAnsi="Times New Roman" w:cs="Times New Roman"/>
          <w:sz w:val="24"/>
          <w:szCs w:val="24"/>
        </w:rPr>
        <w:t>El sistema funciona correctamente en diferentes navegadores y dispositivos, manteniendo su diseño responsivo y funcional.</w:t>
      </w:r>
    </w:p>
    <w:p w14:paraId="2590756B" w14:textId="77777777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Interoperabilidad: </w:t>
      </w:r>
      <w:r w:rsidRPr="005156E0">
        <w:rPr>
          <w:rFonts w:ascii="Times New Roman" w:hAnsi="Times New Roman" w:cs="Times New Roman"/>
          <w:sz w:val="24"/>
          <w:szCs w:val="24"/>
        </w:rPr>
        <w:t>Integra comunicación fluida entre la interfaz, el servidor y la base de datos. Puede conectarse a sistemas académicos externos mediante APIs, mejorando la gestión institucional.</w:t>
      </w:r>
    </w:p>
    <w:p w14:paraId="31F5449E" w14:textId="77777777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18C25" w14:textId="2EC649B3" w:rsidR="005156E0" w:rsidRPr="005156E0" w:rsidRDefault="005156E0" w:rsidP="005156E0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Usabilidad</w:t>
      </w:r>
    </w:p>
    <w:p w14:paraId="47CBCE27" w14:textId="4210CCF9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Inteligibilidad: </w:t>
      </w:r>
      <w:r w:rsidRPr="005156E0">
        <w:rPr>
          <w:rFonts w:ascii="Times New Roman" w:hAnsi="Times New Roman" w:cs="Times New Roman"/>
          <w:sz w:val="24"/>
          <w:szCs w:val="24"/>
        </w:rPr>
        <w:t>El entorno visual es intuitivo, permitiendo que docentes, estudiantes y administradores utilicen fácilmente las funciones sin necesidad de conocimientos técnicos avanzados.</w:t>
      </w:r>
    </w:p>
    <w:p w14:paraId="3CB824EB" w14:textId="616286CC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Aprendizaje: </w:t>
      </w:r>
      <w:r w:rsidRPr="005156E0">
        <w:rPr>
          <w:rFonts w:ascii="Times New Roman" w:hAnsi="Times New Roman" w:cs="Times New Roman"/>
          <w:sz w:val="24"/>
          <w:szCs w:val="24"/>
        </w:rPr>
        <w:t>Los usuarios pueden adaptarse rápidamente al sistema. Se recomienda incorporar tutoriales o guías de uso para fortalecer la accesibilidad.</w:t>
      </w:r>
    </w:p>
    <w:p w14:paraId="1B334388" w14:textId="128050D7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Operabilidad: </w:t>
      </w:r>
      <w:r w:rsidRPr="005156E0">
        <w:rPr>
          <w:rFonts w:ascii="Times New Roman" w:hAnsi="Times New Roman" w:cs="Times New Roman"/>
          <w:sz w:val="24"/>
          <w:szCs w:val="24"/>
        </w:rPr>
        <w:t>Las herramientas de registro, consulta y control académico están bien estructuradas, facilitando la operación diaria.</w:t>
      </w:r>
    </w:p>
    <w:p w14:paraId="10600916" w14:textId="0D6FB578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Protección frente a errores de usuario: </w:t>
      </w:r>
      <w:r w:rsidRPr="005156E0">
        <w:rPr>
          <w:rFonts w:ascii="Times New Roman" w:hAnsi="Times New Roman" w:cs="Times New Roman"/>
          <w:sz w:val="24"/>
          <w:szCs w:val="24"/>
        </w:rPr>
        <w:t>Se incluyen validaciones en formularios y confirmaciones de acciones críticas, aunque se recomienda mejorar los mensajes de error para una retroalimentación más clara.</w:t>
      </w:r>
    </w:p>
    <w:p w14:paraId="4A55AFF0" w14:textId="211503C4" w:rsidR="005156E0" w:rsidRPr="005156E0" w:rsidRDefault="005156E0" w:rsidP="005156E0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Fiabilidad</w:t>
      </w:r>
    </w:p>
    <w:p w14:paraId="68F34D1D" w14:textId="7F49368E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Madurez: </w:t>
      </w:r>
      <w:r w:rsidRPr="005156E0">
        <w:rPr>
          <w:rFonts w:ascii="Times New Roman" w:hAnsi="Times New Roman" w:cs="Times New Roman"/>
          <w:sz w:val="24"/>
          <w:szCs w:val="24"/>
        </w:rPr>
        <w:t>El sistema mantiene un funcionamiento estable y continuo durante la gestión académica.</w:t>
      </w:r>
    </w:p>
    <w:p w14:paraId="798F7D8F" w14:textId="1BBF0334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Accesibilidad: </w:t>
      </w:r>
      <w:r w:rsidRPr="005156E0">
        <w:rPr>
          <w:rFonts w:ascii="Times New Roman" w:hAnsi="Times New Roman" w:cs="Times New Roman"/>
          <w:sz w:val="24"/>
          <w:szCs w:val="24"/>
        </w:rPr>
        <w:t>Permanece disponible durante el horario institucional, garantizando acceso constante a la información.</w:t>
      </w:r>
    </w:p>
    <w:p w14:paraId="35485705" w14:textId="5167264E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Tolerancia a fallos: </w:t>
      </w:r>
      <w:r w:rsidRPr="005156E0">
        <w:rPr>
          <w:rFonts w:ascii="Times New Roman" w:hAnsi="Times New Roman" w:cs="Times New Roman"/>
          <w:sz w:val="24"/>
          <w:szCs w:val="24"/>
        </w:rPr>
        <w:t>Requiere un mecanismo más sólido para manejar errores inesperados y recuperación de datos.</w:t>
      </w:r>
    </w:p>
    <w:p w14:paraId="1C0774DE" w14:textId="335700F1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Restauración: </w:t>
      </w:r>
      <w:r w:rsidRPr="005156E0">
        <w:rPr>
          <w:rFonts w:ascii="Times New Roman" w:hAnsi="Times New Roman" w:cs="Times New Roman"/>
          <w:sz w:val="24"/>
          <w:szCs w:val="24"/>
        </w:rPr>
        <w:t>Se sugiere implementar copias de seguridad automáticas y restauración de información en caso de fallas del sistema.</w:t>
      </w:r>
    </w:p>
    <w:p w14:paraId="5EEA0893" w14:textId="501ED300" w:rsidR="005156E0" w:rsidRPr="005156E0" w:rsidRDefault="005156E0" w:rsidP="005156E0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Seguridad</w:t>
      </w:r>
    </w:p>
    <w:p w14:paraId="6E790B86" w14:textId="5FF8EF28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Confidencialidad: </w:t>
      </w:r>
      <w:r w:rsidRPr="005156E0">
        <w:rPr>
          <w:rFonts w:ascii="Times New Roman" w:hAnsi="Times New Roman" w:cs="Times New Roman"/>
          <w:sz w:val="24"/>
          <w:szCs w:val="24"/>
        </w:rPr>
        <w:t>Se aplican roles diferenciados (administrador, profesor, estudiante) para proteger la información personal y académica.</w:t>
      </w:r>
    </w:p>
    <w:p w14:paraId="2AEC9DF6" w14:textId="09811A8D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Integridad: </w:t>
      </w:r>
      <w:r w:rsidRPr="005156E0">
        <w:rPr>
          <w:rFonts w:ascii="Times New Roman" w:hAnsi="Times New Roman" w:cs="Times New Roman"/>
          <w:sz w:val="24"/>
          <w:szCs w:val="24"/>
        </w:rPr>
        <w:t>La base de datos garantiza consistencia en las calificaciones y asistencias mediante llaves primarias y foráneas.</w:t>
      </w:r>
    </w:p>
    <w:p w14:paraId="61554193" w14:textId="2F6DEBB8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No repudio: </w:t>
      </w:r>
      <w:r w:rsidRPr="005156E0">
        <w:rPr>
          <w:rFonts w:ascii="Times New Roman" w:hAnsi="Times New Roman" w:cs="Times New Roman"/>
          <w:sz w:val="24"/>
          <w:szCs w:val="24"/>
        </w:rPr>
        <w:t>Las acciones de los usuarios quedan registradas para asegurar trazabilidad y control de modificaciones.</w:t>
      </w:r>
    </w:p>
    <w:p w14:paraId="02A72495" w14:textId="42321D74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Autenticidad: </w:t>
      </w:r>
      <w:r w:rsidRPr="005156E0">
        <w:rPr>
          <w:rFonts w:ascii="Times New Roman" w:hAnsi="Times New Roman" w:cs="Times New Roman"/>
          <w:sz w:val="24"/>
          <w:szCs w:val="24"/>
        </w:rPr>
        <w:t>Se valida el acceso mediante credenciales seguras, impidiendo ingresos no autorizados.</w:t>
      </w:r>
    </w:p>
    <w:p w14:paraId="02F2E140" w14:textId="57BEA4BC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Responsabilidad: </w:t>
      </w:r>
      <w:r w:rsidRPr="005156E0">
        <w:rPr>
          <w:rFonts w:ascii="Times New Roman" w:hAnsi="Times New Roman" w:cs="Times New Roman"/>
          <w:sz w:val="24"/>
          <w:szCs w:val="24"/>
        </w:rPr>
        <w:t>Todas las operaciones están vinculadas a usuarios autenticados, reforzando la transparencia institucional.</w:t>
      </w:r>
    </w:p>
    <w:p w14:paraId="4243AE47" w14:textId="46E9286E" w:rsidR="005156E0" w:rsidRPr="00AC172C" w:rsidRDefault="005156E0" w:rsidP="00AC172C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Mantenibilidad</w:t>
      </w:r>
    </w:p>
    <w:p w14:paraId="3FC1006E" w14:textId="779C18E1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Modularidad: </w:t>
      </w:r>
      <w:r w:rsidRPr="005156E0">
        <w:rPr>
          <w:rFonts w:ascii="Times New Roman" w:hAnsi="Times New Roman" w:cs="Times New Roman"/>
          <w:sz w:val="24"/>
          <w:szCs w:val="24"/>
        </w:rPr>
        <w:t>El sistema está organizado por módulos (usuarios, materias, calificaciones, asistencias), facilitando su mantenimiento y actualización.</w:t>
      </w:r>
    </w:p>
    <w:p w14:paraId="597C1C58" w14:textId="4345A2EE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Reusabilidad: </w:t>
      </w:r>
      <w:r w:rsidRPr="005156E0">
        <w:rPr>
          <w:rFonts w:ascii="Times New Roman" w:hAnsi="Times New Roman" w:cs="Times New Roman"/>
          <w:sz w:val="24"/>
          <w:szCs w:val="24"/>
        </w:rPr>
        <w:t>Su arquitectura puede adaptarse a otras instituciones educativas con necesidades similares.</w:t>
      </w:r>
    </w:p>
    <w:p w14:paraId="19AA65A4" w14:textId="6CB9D04F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Analizabilidad: </w:t>
      </w:r>
      <w:r w:rsidRPr="005156E0">
        <w:rPr>
          <w:rFonts w:ascii="Times New Roman" w:hAnsi="Times New Roman" w:cs="Times New Roman"/>
          <w:sz w:val="24"/>
          <w:szCs w:val="24"/>
        </w:rPr>
        <w:t>Se recomienda una documentación más detallada de los módulos para facilitar futuras modificaciones o auditorías.</w:t>
      </w:r>
    </w:p>
    <w:p w14:paraId="4D952D3C" w14:textId="7C17E0F8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Capacidad de ser modificado: </w:t>
      </w:r>
      <w:r w:rsidRPr="005156E0">
        <w:rPr>
          <w:rFonts w:ascii="Times New Roman" w:hAnsi="Times New Roman" w:cs="Times New Roman"/>
          <w:sz w:val="24"/>
          <w:szCs w:val="24"/>
        </w:rPr>
        <w:t>La estructura modular permite implementar mejoras o nuevas funciones sin afectar el sistema general.</w:t>
      </w:r>
    </w:p>
    <w:p w14:paraId="4D8EA373" w14:textId="31B902B0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Capacidad de ser aprobado: </w:t>
      </w:r>
      <w:r w:rsidRPr="005156E0">
        <w:rPr>
          <w:rFonts w:ascii="Times New Roman" w:hAnsi="Times New Roman" w:cs="Times New Roman"/>
          <w:sz w:val="24"/>
          <w:szCs w:val="24"/>
        </w:rPr>
        <w:t>El sistema ha pasado por pruebas internas que demuestran su operatividad estable y su coherencia técnica.</w:t>
      </w:r>
    </w:p>
    <w:p w14:paraId="3CEC966A" w14:textId="288F1C3D" w:rsidR="005156E0" w:rsidRPr="005156E0" w:rsidRDefault="005156E0" w:rsidP="005156E0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>Portabilidad</w:t>
      </w:r>
    </w:p>
    <w:p w14:paraId="23AA31BB" w14:textId="5218A187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Adaptabilidad: </w:t>
      </w:r>
      <w:r w:rsidRPr="005156E0">
        <w:rPr>
          <w:rFonts w:ascii="Times New Roman" w:hAnsi="Times New Roman" w:cs="Times New Roman"/>
          <w:sz w:val="24"/>
          <w:szCs w:val="24"/>
        </w:rPr>
        <w:t>Opera correctamente en distintos sistemas operativos, dispositivos y navegadores.</w:t>
      </w:r>
    </w:p>
    <w:p w14:paraId="3AD1F451" w14:textId="5BB5A385" w:rsidR="005156E0" w:rsidRPr="005156E0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Facilidad de instalación: </w:t>
      </w:r>
      <w:r w:rsidRPr="005156E0">
        <w:rPr>
          <w:rFonts w:ascii="Times New Roman" w:hAnsi="Times New Roman" w:cs="Times New Roman"/>
          <w:sz w:val="24"/>
          <w:szCs w:val="24"/>
        </w:rPr>
        <w:t>Al ser una aplicación web, no requiere instalación local, solo acceso a Internet y credenciales válidas.</w:t>
      </w:r>
    </w:p>
    <w:p w14:paraId="67B34729" w14:textId="239697FA" w:rsidR="009D2DEA" w:rsidRPr="009D2DEA" w:rsidRDefault="005156E0" w:rsidP="005156E0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6E0">
        <w:rPr>
          <w:rFonts w:ascii="Times New Roman" w:hAnsi="Times New Roman" w:cs="Times New Roman"/>
          <w:b/>
          <w:bCs/>
          <w:sz w:val="24"/>
          <w:szCs w:val="24"/>
        </w:rPr>
        <w:t xml:space="preserve">Capacidad de ser reemplazado: </w:t>
      </w:r>
      <w:r w:rsidRPr="005156E0">
        <w:rPr>
          <w:rFonts w:ascii="Times New Roman" w:hAnsi="Times New Roman" w:cs="Times New Roman"/>
          <w:sz w:val="24"/>
          <w:szCs w:val="24"/>
        </w:rPr>
        <w:t>Puede actualizarse o migrarse a versiones nuevas sin afectar los datos existentes.</w:t>
      </w:r>
    </w:p>
    <w:p w14:paraId="3ED90482" w14:textId="77777777" w:rsidR="00B418CC" w:rsidRPr="00B418CC" w:rsidRDefault="00B418CC" w:rsidP="00B418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bCs/>
          <w:lang w:val="en-US"/>
        </w:rPr>
      </w:pPr>
      <w:r w:rsidRPr="00B418CC">
        <w:rPr>
          <w:b/>
          <w:bCs/>
          <w:lang w:val="en-US"/>
        </w:rPr>
        <w:t>Matriz de Análisis de Calidad del Software “Sistema de Gestión Educativa”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9"/>
        <w:gridCol w:w="2849"/>
        <w:gridCol w:w="2816"/>
      </w:tblGrid>
      <w:tr w:rsidR="00B418CC" w:rsidRPr="00B418CC" w14:paraId="19FD8866" w14:textId="77777777">
        <w:tc>
          <w:tcPr>
            <w:tcW w:w="2880" w:type="dxa"/>
            <w:hideMark/>
          </w:tcPr>
          <w:p w14:paraId="268EC000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Aspecto de calidad</w:t>
            </w:r>
          </w:p>
        </w:tc>
        <w:tc>
          <w:tcPr>
            <w:tcW w:w="2880" w:type="dxa"/>
            <w:hideMark/>
          </w:tcPr>
          <w:p w14:paraId="4D68927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Subcaracterísticas</w:t>
            </w:r>
          </w:p>
        </w:tc>
        <w:tc>
          <w:tcPr>
            <w:tcW w:w="2880" w:type="dxa"/>
            <w:hideMark/>
          </w:tcPr>
          <w:p w14:paraId="3FC8EB74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Cumple si/no</w:t>
            </w:r>
          </w:p>
        </w:tc>
      </w:tr>
      <w:tr w:rsidR="00B418CC" w:rsidRPr="00B418CC" w14:paraId="5ACA2F1B" w14:textId="77777777">
        <w:tc>
          <w:tcPr>
            <w:tcW w:w="2880" w:type="dxa"/>
            <w:hideMark/>
          </w:tcPr>
          <w:p w14:paraId="2E6680EE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Adecuación Funcional</w:t>
            </w:r>
          </w:p>
        </w:tc>
        <w:tc>
          <w:tcPr>
            <w:tcW w:w="2880" w:type="dxa"/>
            <w:hideMark/>
          </w:tcPr>
          <w:p w14:paraId="2D6CF611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Completitud Funcional</w:t>
            </w:r>
          </w:p>
        </w:tc>
        <w:tc>
          <w:tcPr>
            <w:tcW w:w="2880" w:type="dxa"/>
            <w:hideMark/>
          </w:tcPr>
          <w:p w14:paraId="4828A837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6D91666A" w14:textId="77777777">
        <w:tc>
          <w:tcPr>
            <w:tcW w:w="2880" w:type="dxa"/>
            <w:hideMark/>
          </w:tcPr>
          <w:p w14:paraId="197DF295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Adecuación Funcional</w:t>
            </w:r>
          </w:p>
        </w:tc>
        <w:tc>
          <w:tcPr>
            <w:tcW w:w="2880" w:type="dxa"/>
            <w:hideMark/>
          </w:tcPr>
          <w:p w14:paraId="0FCFF475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Corrección Funcional</w:t>
            </w:r>
          </w:p>
        </w:tc>
        <w:tc>
          <w:tcPr>
            <w:tcW w:w="2880" w:type="dxa"/>
            <w:hideMark/>
          </w:tcPr>
          <w:p w14:paraId="37E1D411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569AC9E7" w14:textId="77777777">
        <w:tc>
          <w:tcPr>
            <w:tcW w:w="2880" w:type="dxa"/>
            <w:hideMark/>
          </w:tcPr>
          <w:p w14:paraId="7E12F354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Adecuación Funcional</w:t>
            </w:r>
          </w:p>
        </w:tc>
        <w:tc>
          <w:tcPr>
            <w:tcW w:w="2880" w:type="dxa"/>
            <w:hideMark/>
          </w:tcPr>
          <w:p w14:paraId="380DE36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Pertinencia Funcional</w:t>
            </w:r>
          </w:p>
        </w:tc>
        <w:tc>
          <w:tcPr>
            <w:tcW w:w="2880" w:type="dxa"/>
            <w:hideMark/>
          </w:tcPr>
          <w:p w14:paraId="07DA23C4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0C7A7DDD" w14:textId="77777777">
        <w:tc>
          <w:tcPr>
            <w:tcW w:w="2880" w:type="dxa"/>
            <w:hideMark/>
          </w:tcPr>
          <w:p w14:paraId="0B408980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Eficiencia de Desempeño</w:t>
            </w:r>
          </w:p>
        </w:tc>
        <w:tc>
          <w:tcPr>
            <w:tcW w:w="2880" w:type="dxa"/>
            <w:hideMark/>
          </w:tcPr>
          <w:p w14:paraId="45E79A2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Comportamiento Temporal</w:t>
            </w:r>
          </w:p>
        </w:tc>
        <w:tc>
          <w:tcPr>
            <w:tcW w:w="2880" w:type="dxa"/>
            <w:hideMark/>
          </w:tcPr>
          <w:p w14:paraId="61120C9B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78231C3F" w14:textId="77777777">
        <w:tc>
          <w:tcPr>
            <w:tcW w:w="2880" w:type="dxa"/>
            <w:hideMark/>
          </w:tcPr>
          <w:p w14:paraId="523B3BC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Eficiencia de Desempeño</w:t>
            </w:r>
          </w:p>
        </w:tc>
        <w:tc>
          <w:tcPr>
            <w:tcW w:w="2880" w:type="dxa"/>
            <w:hideMark/>
          </w:tcPr>
          <w:p w14:paraId="45725AB3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Utilización de Recursos</w:t>
            </w:r>
          </w:p>
        </w:tc>
        <w:tc>
          <w:tcPr>
            <w:tcW w:w="2880" w:type="dxa"/>
            <w:hideMark/>
          </w:tcPr>
          <w:p w14:paraId="4F0E7173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0592EB17" w14:textId="77777777">
        <w:tc>
          <w:tcPr>
            <w:tcW w:w="2880" w:type="dxa"/>
            <w:hideMark/>
          </w:tcPr>
          <w:p w14:paraId="75FF840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Eficiencia de Desempeño</w:t>
            </w:r>
          </w:p>
        </w:tc>
        <w:tc>
          <w:tcPr>
            <w:tcW w:w="2880" w:type="dxa"/>
            <w:hideMark/>
          </w:tcPr>
          <w:p w14:paraId="667A384C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Capacidad</w:t>
            </w:r>
          </w:p>
        </w:tc>
        <w:tc>
          <w:tcPr>
            <w:tcW w:w="2880" w:type="dxa"/>
            <w:hideMark/>
          </w:tcPr>
          <w:p w14:paraId="79CE9765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78EF4FC6" w14:textId="77777777">
        <w:tc>
          <w:tcPr>
            <w:tcW w:w="2880" w:type="dxa"/>
            <w:hideMark/>
          </w:tcPr>
          <w:p w14:paraId="70518C52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Compatibilidad</w:t>
            </w:r>
          </w:p>
        </w:tc>
        <w:tc>
          <w:tcPr>
            <w:tcW w:w="2880" w:type="dxa"/>
            <w:hideMark/>
          </w:tcPr>
          <w:p w14:paraId="0381241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Coexistencia</w:t>
            </w:r>
          </w:p>
        </w:tc>
        <w:tc>
          <w:tcPr>
            <w:tcW w:w="2880" w:type="dxa"/>
            <w:hideMark/>
          </w:tcPr>
          <w:p w14:paraId="0C537655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115049E5" w14:textId="77777777">
        <w:tc>
          <w:tcPr>
            <w:tcW w:w="2880" w:type="dxa"/>
            <w:hideMark/>
          </w:tcPr>
          <w:p w14:paraId="0FD46847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Compatibilidad</w:t>
            </w:r>
          </w:p>
        </w:tc>
        <w:tc>
          <w:tcPr>
            <w:tcW w:w="2880" w:type="dxa"/>
            <w:hideMark/>
          </w:tcPr>
          <w:p w14:paraId="62B11D52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Interoperabilidad</w:t>
            </w:r>
          </w:p>
        </w:tc>
        <w:tc>
          <w:tcPr>
            <w:tcW w:w="2880" w:type="dxa"/>
            <w:hideMark/>
          </w:tcPr>
          <w:p w14:paraId="3FBEAF1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7344A1F7" w14:textId="77777777">
        <w:tc>
          <w:tcPr>
            <w:tcW w:w="2880" w:type="dxa"/>
            <w:hideMark/>
          </w:tcPr>
          <w:p w14:paraId="502F9AAD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Usabilidad</w:t>
            </w:r>
          </w:p>
        </w:tc>
        <w:tc>
          <w:tcPr>
            <w:tcW w:w="2880" w:type="dxa"/>
            <w:hideMark/>
          </w:tcPr>
          <w:p w14:paraId="4D4DB96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Inteligibilidad</w:t>
            </w:r>
          </w:p>
        </w:tc>
        <w:tc>
          <w:tcPr>
            <w:tcW w:w="2880" w:type="dxa"/>
            <w:hideMark/>
          </w:tcPr>
          <w:p w14:paraId="39CFC851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3D4566C2" w14:textId="77777777">
        <w:tc>
          <w:tcPr>
            <w:tcW w:w="2880" w:type="dxa"/>
            <w:hideMark/>
          </w:tcPr>
          <w:p w14:paraId="2B067911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Usabilidad</w:t>
            </w:r>
          </w:p>
        </w:tc>
        <w:tc>
          <w:tcPr>
            <w:tcW w:w="2880" w:type="dxa"/>
            <w:hideMark/>
          </w:tcPr>
          <w:p w14:paraId="325F503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Aprendizaje</w:t>
            </w:r>
          </w:p>
        </w:tc>
        <w:tc>
          <w:tcPr>
            <w:tcW w:w="2880" w:type="dxa"/>
            <w:hideMark/>
          </w:tcPr>
          <w:p w14:paraId="0D958CC0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4E7E1565" w14:textId="77777777">
        <w:tc>
          <w:tcPr>
            <w:tcW w:w="2880" w:type="dxa"/>
            <w:hideMark/>
          </w:tcPr>
          <w:p w14:paraId="2A84057B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Usabilidad</w:t>
            </w:r>
          </w:p>
        </w:tc>
        <w:tc>
          <w:tcPr>
            <w:tcW w:w="2880" w:type="dxa"/>
            <w:hideMark/>
          </w:tcPr>
          <w:p w14:paraId="25D313D4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Operabilidad</w:t>
            </w:r>
          </w:p>
        </w:tc>
        <w:tc>
          <w:tcPr>
            <w:tcW w:w="2880" w:type="dxa"/>
            <w:hideMark/>
          </w:tcPr>
          <w:p w14:paraId="2DAC852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62A25ABE" w14:textId="77777777">
        <w:tc>
          <w:tcPr>
            <w:tcW w:w="2880" w:type="dxa"/>
            <w:hideMark/>
          </w:tcPr>
          <w:p w14:paraId="56079BCE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lastRenderedPageBreak/>
              <w:t>Usabilidad</w:t>
            </w:r>
          </w:p>
        </w:tc>
        <w:tc>
          <w:tcPr>
            <w:tcW w:w="2880" w:type="dxa"/>
            <w:hideMark/>
          </w:tcPr>
          <w:p w14:paraId="7CF11F0D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Protección frente a errores de usuario</w:t>
            </w:r>
          </w:p>
        </w:tc>
        <w:tc>
          <w:tcPr>
            <w:tcW w:w="2880" w:type="dxa"/>
            <w:hideMark/>
          </w:tcPr>
          <w:p w14:paraId="4941212B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1D063712" w14:textId="77777777">
        <w:tc>
          <w:tcPr>
            <w:tcW w:w="2880" w:type="dxa"/>
            <w:hideMark/>
          </w:tcPr>
          <w:p w14:paraId="098008FD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Fiabilidad</w:t>
            </w:r>
          </w:p>
        </w:tc>
        <w:tc>
          <w:tcPr>
            <w:tcW w:w="2880" w:type="dxa"/>
            <w:hideMark/>
          </w:tcPr>
          <w:p w14:paraId="0FE57CD9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Madurez</w:t>
            </w:r>
          </w:p>
        </w:tc>
        <w:tc>
          <w:tcPr>
            <w:tcW w:w="2880" w:type="dxa"/>
            <w:hideMark/>
          </w:tcPr>
          <w:p w14:paraId="71F34761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1A1B3D83" w14:textId="77777777">
        <w:tc>
          <w:tcPr>
            <w:tcW w:w="2880" w:type="dxa"/>
            <w:hideMark/>
          </w:tcPr>
          <w:p w14:paraId="127B777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Fiabilidad</w:t>
            </w:r>
          </w:p>
        </w:tc>
        <w:tc>
          <w:tcPr>
            <w:tcW w:w="2880" w:type="dxa"/>
            <w:hideMark/>
          </w:tcPr>
          <w:p w14:paraId="25A40154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Accesibilidad</w:t>
            </w:r>
          </w:p>
        </w:tc>
        <w:tc>
          <w:tcPr>
            <w:tcW w:w="2880" w:type="dxa"/>
            <w:hideMark/>
          </w:tcPr>
          <w:p w14:paraId="1FD3C437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0D5E03AB" w14:textId="77777777">
        <w:tc>
          <w:tcPr>
            <w:tcW w:w="2880" w:type="dxa"/>
            <w:hideMark/>
          </w:tcPr>
          <w:p w14:paraId="221381A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Fiabilidad</w:t>
            </w:r>
          </w:p>
        </w:tc>
        <w:tc>
          <w:tcPr>
            <w:tcW w:w="2880" w:type="dxa"/>
            <w:hideMark/>
          </w:tcPr>
          <w:p w14:paraId="61621DA3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Tolerancia a fallos</w:t>
            </w:r>
          </w:p>
        </w:tc>
        <w:tc>
          <w:tcPr>
            <w:tcW w:w="2880" w:type="dxa"/>
            <w:hideMark/>
          </w:tcPr>
          <w:p w14:paraId="0C17EFF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No</w:t>
            </w:r>
          </w:p>
        </w:tc>
      </w:tr>
      <w:tr w:rsidR="00B418CC" w:rsidRPr="00B418CC" w14:paraId="7DE1301B" w14:textId="77777777">
        <w:tc>
          <w:tcPr>
            <w:tcW w:w="2880" w:type="dxa"/>
            <w:hideMark/>
          </w:tcPr>
          <w:p w14:paraId="6ABF7349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Fiabilidad</w:t>
            </w:r>
          </w:p>
        </w:tc>
        <w:tc>
          <w:tcPr>
            <w:tcW w:w="2880" w:type="dxa"/>
            <w:hideMark/>
          </w:tcPr>
          <w:p w14:paraId="4DB6B240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Restauración</w:t>
            </w:r>
          </w:p>
        </w:tc>
        <w:tc>
          <w:tcPr>
            <w:tcW w:w="2880" w:type="dxa"/>
            <w:hideMark/>
          </w:tcPr>
          <w:p w14:paraId="74E12F51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No</w:t>
            </w:r>
          </w:p>
        </w:tc>
      </w:tr>
      <w:tr w:rsidR="00B418CC" w:rsidRPr="00B418CC" w14:paraId="6C69E7ED" w14:textId="77777777">
        <w:tc>
          <w:tcPr>
            <w:tcW w:w="2880" w:type="dxa"/>
            <w:hideMark/>
          </w:tcPr>
          <w:p w14:paraId="42FF7B69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Seguridad</w:t>
            </w:r>
          </w:p>
        </w:tc>
        <w:tc>
          <w:tcPr>
            <w:tcW w:w="2880" w:type="dxa"/>
            <w:hideMark/>
          </w:tcPr>
          <w:p w14:paraId="5E2E51D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Confidencialidad</w:t>
            </w:r>
          </w:p>
        </w:tc>
        <w:tc>
          <w:tcPr>
            <w:tcW w:w="2880" w:type="dxa"/>
            <w:hideMark/>
          </w:tcPr>
          <w:p w14:paraId="3207B2F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4F419F6C" w14:textId="77777777">
        <w:tc>
          <w:tcPr>
            <w:tcW w:w="2880" w:type="dxa"/>
            <w:hideMark/>
          </w:tcPr>
          <w:p w14:paraId="35F35766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Seguridad</w:t>
            </w:r>
          </w:p>
        </w:tc>
        <w:tc>
          <w:tcPr>
            <w:tcW w:w="2880" w:type="dxa"/>
            <w:hideMark/>
          </w:tcPr>
          <w:p w14:paraId="536CB7E6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Integridad</w:t>
            </w:r>
          </w:p>
        </w:tc>
        <w:tc>
          <w:tcPr>
            <w:tcW w:w="2880" w:type="dxa"/>
            <w:hideMark/>
          </w:tcPr>
          <w:p w14:paraId="0CD7D636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59389740" w14:textId="77777777">
        <w:tc>
          <w:tcPr>
            <w:tcW w:w="2880" w:type="dxa"/>
            <w:hideMark/>
          </w:tcPr>
          <w:p w14:paraId="238DC8DB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Seguridad</w:t>
            </w:r>
          </w:p>
        </w:tc>
        <w:tc>
          <w:tcPr>
            <w:tcW w:w="2880" w:type="dxa"/>
            <w:hideMark/>
          </w:tcPr>
          <w:p w14:paraId="115F2C23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No repudio</w:t>
            </w:r>
          </w:p>
        </w:tc>
        <w:tc>
          <w:tcPr>
            <w:tcW w:w="2880" w:type="dxa"/>
            <w:hideMark/>
          </w:tcPr>
          <w:p w14:paraId="0B2D057F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7F6C9C23" w14:textId="77777777">
        <w:tc>
          <w:tcPr>
            <w:tcW w:w="2880" w:type="dxa"/>
            <w:hideMark/>
          </w:tcPr>
          <w:p w14:paraId="6B0F6257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Seguridad</w:t>
            </w:r>
          </w:p>
        </w:tc>
        <w:tc>
          <w:tcPr>
            <w:tcW w:w="2880" w:type="dxa"/>
            <w:hideMark/>
          </w:tcPr>
          <w:p w14:paraId="483C999E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Autenticidad</w:t>
            </w:r>
          </w:p>
        </w:tc>
        <w:tc>
          <w:tcPr>
            <w:tcW w:w="2880" w:type="dxa"/>
            <w:hideMark/>
          </w:tcPr>
          <w:p w14:paraId="57DE1F88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6108CF40" w14:textId="77777777">
        <w:tc>
          <w:tcPr>
            <w:tcW w:w="2880" w:type="dxa"/>
            <w:hideMark/>
          </w:tcPr>
          <w:p w14:paraId="04AEF4F6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Seguridad</w:t>
            </w:r>
          </w:p>
        </w:tc>
        <w:tc>
          <w:tcPr>
            <w:tcW w:w="2880" w:type="dxa"/>
            <w:hideMark/>
          </w:tcPr>
          <w:p w14:paraId="46F839C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Responsabilidad</w:t>
            </w:r>
          </w:p>
        </w:tc>
        <w:tc>
          <w:tcPr>
            <w:tcW w:w="2880" w:type="dxa"/>
            <w:hideMark/>
          </w:tcPr>
          <w:p w14:paraId="3BCDCB9B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14913B89" w14:textId="77777777">
        <w:tc>
          <w:tcPr>
            <w:tcW w:w="2880" w:type="dxa"/>
            <w:hideMark/>
          </w:tcPr>
          <w:p w14:paraId="2A03B134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Mantenibilidad</w:t>
            </w:r>
          </w:p>
        </w:tc>
        <w:tc>
          <w:tcPr>
            <w:tcW w:w="2880" w:type="dxa"/>
            <w:hideMark/>
          </w:tcPr>
          <w:p w14:paraId="6AB1E165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Modularidad</w:t>
            </w:r>
          </w:p>
        </w:tc>
        <w:tc>
          <w:tcPr>
            <w:tcW w:w="2880" w:type="dxa"/>
            <w:hideMark/>
          </w:tcPr>
          <w:p w14:paraId="4520C0CC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7616F1D5" w14:textId="77777777">
        <w:tc>
          <w:tcPr>
            <w:tcW w:w="2880" w:type="dxa"/>
            <w:hideMark/>
          </w:tcPr>
          <w:p w14:paraId="22A5C00D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Mantenibilidad</w:t>
            </w:r>
          </w:p>
        </w:tc>
        <w:tc>
          <w:tcPr>
            <w:tcW w:w="2880" w:type="dxa"/>
            <w:hideMark/>
          </w:tcPr>
          <w:p w14:paraId="4BC57EED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Reusabilidad</w:t>
            </w:r>
          </w:p>
        </w:tc>
        <w:tc>
          <w:tcPr>
            <w:tcW w:w="2880" w:type="dxa"/>
            <w:hideMark/>
          </w:tcPr>
          <w:p w14:paraId="72A31985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4BF4E04A" w14:textId="77777777">
        <w:tc>
          <w:tcPr>
            <w:tcW w:w="2880" w:type="dxa"/>
            <w:hideMark/>
          </w:tcPr>
          <w:p w14:paraId="69487595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Mantenibilidad</w:t>
            </w:r>
          </w:p>
        </w:tc>
        <w:tc>
          <w:tcPr>
            <w:tcW w:w="2880" w:type="dxa"/>
            <w:hideMark/>
          </w:tcPr>
          <w:p w14:paraId="1BD3C30D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Analizabilidad</w:t>
            </w:r>
          </w:p>
        </w:tc>
        <w:tc>
          <w:tcPr>
            <w:tcW w:w="2880" w:type="dxa"/>
            <w:hideMark/>
          </w:tcPr>
          <w:p w14:paraId="25EE8F1C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No</w:t>
            </w:r>
          </w:p>
        </w:tc>
      </w:tr>
      <w:tr w:rsidR="00B418CC" w:rsidRPr="00B418CC" w14:paraId="4239C7DC" w14:textId="77777777">
        <w:tc>
          <w:tcPr>
            <w:tcW w:w="2880" w:type="dxa"/>
            <w:hideMark/>
          </w:tcPr>
          <w:p w14:paraId="0C4D5CCA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Mantenibilidad</w:t>
            </w:r>
          </w:p>
        </w:tc>
        <w:tc>
          <w:tcPr>
            <w:tcW w:w="2880" w:type="dxa"/>
            <w:hideMark/>
          </w:tcPr>
          <w:p w14:paraId="0EED6610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Capacidad de ser modificado</w:t>
            </w:r>
          </w:p>
        </w:tc>
        <w:tc>
          <w:tcPr>
            <w:tcW w:w="2880" w:type="dxa"/>
            <w:hideMark/>
          </w:tcPr>
          <w:p w14:paraId="44711B86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6A8CA433" w14:textId="77777777">
        <w:tc>
          <w:tcPr>
            <w:tcW w:w="2880" w:type="dxa"/>
            <w:hideMark/>
          </w:tcPr>
          <w:p w14:paraId="3DB51724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Mantenibilidad</w:t>
            </w:r>
          </w:p>
        </w:tc>
        <w:tc>
          <w:tcPr>
            <w:tcW w:w="2880" w:type="dxa"/>
            <w:hideMark/>
          </w:tcPr>
          <w:p w14:paraId="6745A036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Capacidad de ser aprobado</w:t>
            </w:r>
          </w:p>
        </w:tc>
        <w:tc>
          <w:tcPr>
            <w:tcW w:w="2880" w:type="dxa"/>
            <w:hideMark/>
          </w:tcPr>
          <w:p w14:paraId="7520132D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6FE05D5F" w14:textId="77777777">
        <w:tc>
          <w:tcPr>
            <w:tcW w:w="2880" w:type="dxa"/>
            <w:hideMark/>
          </w:tcPr>
          <w:p w14:paraId="3084264C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Portabilidad</w:t>
            </w:r>
          </w:p>
        </w:tc>
        <w:tc>
          <w:tcPr>
            <w:tcW w:w="2880" w:type="dxa"/>
            <w:hideMark/>
          </w:tcPr>
          <w:p w14:paraId="58BE0F6B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Adaptabilidad</w:t>
            </w:r>
          </w:p>
        </w:tc>
        <w:tc>
          <w:tcPr>
            <w:tcW w:w="2880" w:type="dxa"/>
            <w:hideMark/>
          </w:tcPr>
          <w:p w14:paraId="0E626599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  <w:tr w:rsidR="00B418CC" w:rsidRPr="00B418CC" w14:paraId="4000C88E" w14:textId="77777777">
        <w:tc>
          <w:tcPr>
            <w:tcW w:w="2880" w:type="dxa"/>
            <w:hideMark/>
          </w:tcPr>
          <w:p w14:paraId="0D6AE799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Portabilidad</w:t>
            </w:r>
          </w:p>
        </w:tc>
        <w:tc>
          <w:tcPr>
            <w:tcW w:w="2880" w:type="dxa"/>
            <w:hideMark/>
          </w:tcPr>
          <w:p w14:paraId="59438337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Facilidad de instalación</w:t>
            </w:r>
          </w:p>
        </w:tc>
        <w:tc>
          <w:tcPr>
            <w:tcW w:w="2880" w:type="dxa"/>
            <w:hideMark/>
          </w:tcPr>
          <w:p w14:paraId="0E0DBC63" w14:textId="77777777" w:rsidR="00B418CC" w:rsidRPr="00B418CC" w:rsidRDefault="00B418CC" w:rsidP="00B418C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20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418CC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Sí</w:t>
            </w:r>
          </w:p>
        </w:tc>
      </w:tr>
    </w:tbl>
    <w:p w14:paraId="0597A82A" w14:textId="77777777" w:rsidR="009D2DEA" w:rsidRPr="009D2DEA" w:rsidRDefault="009D2DEA" w:rsidP="009D2DEA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B0217" w14:textId="77777777" w:rsidR="00D216F1" w:rsidRDefault="00D216F1" w:rsidP="00B418CC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16F1">
        <w:rPr>
          <w:rFonts w:ascii="Times New Roman" w:hAnsi="Times New Roman" w:cs="Times New Roman"/>
          <w:b/>
          <w:bCs/>
          <w:sz w:val="24"/>
          <w:szCs w:val="24"/>
        </w:rPr>
        <w:t xml:space="preserve">Conclusiones </w:t>
      </w:r>
    </w:p>
    <w:p w14:paraId="36CC4A86" w14:textId="77777777" w:rsidR="00B418CC" w:rsidRPr="00B418CC" w:rsidRDefault="00B418CC" w:rsidP="00B418C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18CC">
        <w:rPr>
          <w:rFonts w:ascii="Times New Roman" w:hAnsi="Times New Roman" w:cs="Times New Roman"/>
          <w:sz w:val="24"/>
          <w:szCs w:val="24"/>
        </w:rPr>
        <w:t xml:space="preserve">El análisis del “Sistema de Gestión Educativa” demuestra que cumple ampliamente con los criterios de calidad del software, proporcionando una solución integral, confiable y segura para la administración académica. </w:t>
      </w:r>
    </w:p>
    <w:p w14:paraId="6F43E25F" w14:textId="77777777" w:rsidR="00B418CC" w:rsidRPr="00B418CC" w:rsidRDefault="00B418CC" w:rsidP="00B418C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18CC">
        <w:rPr>
          <w:rFonts w:ascii="Times New Roman" w:hAnsi="Times New Roman" w:cs="Times New Roman"/>
          <w:sz w:val="24"/>
          <w:szCs w:val="24"/>
        </w:rPr>
        <w:t>Las funcionalidades de registro de asistencia, gestión de calificaciones y control de usuarios responden eficazmente a las necesidades institucionales, fortaleciendo la comunicación entre docentes, estudiantes y administradores.</w:t>
      </w:r>
    </w:p>
    <w:p w14:paraId="055748EA" w14:textId="61D62485" w:rsidR="00B418CC" w:rsidRPr="00B418CC" w:rsidRDefault="00B418CC" w:rsidP="00B418C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18CC">
        <w:rPr>
          <w:rFonts w:ascii="Times New Roman" w:hAnsi="Times New Roman" w:cs="Times New Roman"/>
          <w:sz w:val="24"/>
          <w:szCs w:val="24"/>
        </w:rPr>
        <w:lastRenderedPageBreak/>
        <w:t xml:space="preserve">A pesar de su robustez, se recomienda optimizar los mecanismos de recuperación ante fallos y la documentación técnica para facilitar futuras actualizaciones. </w:t>
      </w:r>
    </w:p>
    <w:p w14:paraId="6C4122B7" w14:textId="692EB744" w:rsidR="00B418CC" w:rsidRPr="00B418CC" w:rsidRDefault="00B418CC" w:rsidP="00B418C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18CC">
        <w:rPr>
          <w:rFonts w:ascii="Times New Roman" w:hAnsi="Times New Roman" w:cs="Times New Roman"/>
          <w:sz w:val="24"/>
          <w:szCs w:val="24"/>
        </w:rPr>
        <w:t>El sistema refleja una aplicación correcta de los principios de ingeniería de software, manteniendo una arquitectura modular que garantiza estabilidad y adaptabilidad.</w:t>
      </w:r>
    </w:p>
    <w:p w14:paraId="19DDC63D" w14:textId="77777777" w:rsidR="00B418CC" w:rsidRPr="00B418CC" w:rsidRDefault="00B418CC" w:rsidP="00B418C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18CC">
        <w:rPr>
          <w:rFonts w:ascii="Times New Roman" w:hAnsi="Times New Roman" w:cs="Times New Roman"/>
          <w:sz w:val="24"/>
          <w:szCs w:val="24"/>
        </w:rPr>
        <w:t>En general, la plataforma cumple con los estándares de calidad esperados para los entornos educativos modernos, ofreciendo una experiencia de usuario eficiente, transparente y segura, que puede evolucionar hacia versiones más completas y sostenibles en el tiempo.</w:t>
      </w:r>
    </w:p>
    <w:p w14:paraId="1807A6FA" w14:textId="77777777" w:rsidR="00B418CC" w:rsidRDefault="00B418CC" w:rsidP="00B418CC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BF3FC" w14:textId="076EDD45" w:rsidR="002A3587" w:rsidRPr="002A3587" w:rsidRDefault="002A3587" w:rsidP="00814460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587">
        <w:rPr>
          <w:rFonts w:ascii="Times New Roman" w:hAnsi="Times New Roman" w:cs="Times New Roman"/>
          <w:sz w:val="24"/>
          <w:szCs w:val="24"/>
        </w:rPr>
        <w:br/>
      </w:r>
    </w:p>
    <w:sectPr w:rsidR="002A3587" w:rsidRPr="002A35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983F1" w14:textId="77777777" w:rsidR="00E72787" w:rsidRDefault="00E72787" w:rsidP="002A3587">
      <w:pPr>
        <w:spacing w:after="0" w:line="240" w:lineRule="auto"/>
      </w:pPr>
      <w:r>
        <w:separator/>
      </w:r>
    </w:p>
  </w:endnote>
  <w:endnote w:type="continuationSeparator" w:id="0">
    <w:p w14:paraId="4B25473F" w14:textId="77777777" w:rsidR="00E72787" w:rsidRDefault="00E72787" w:rsidP="002A3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AA0D9" w14:textId="77777777" w:rsidR="00E72787" w:rsidRDefault="00E72787" w:rsidP="002A3587">
      <w:pPr>
        <w:spacing w:after="0" w:line="240" w:lineRule="auto"/>
      </w:pPr>
      <w:r>
        <w:separator/>
      </w:r>
    </w:p>
  </w:footnote>
  <w:footnote w:type="continuationSeparator" w:id="0">
    <w:p w14:paraId="5B4EFECD" w14:textId="77777777" w:rsidR="00E72787" w:rsidRDefault="00E72787" w:rsidP="002A3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EF0"/>
    <w:multiLevelType w:val="hybridMultilevel"/>
    <w:tmpl w:val="708E7A96"/>
    <w:lvl w:ilvl="0" w:tplc="30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 w15:restartNumberingAfterBreak="0">
    <w:nsid w:val="1CE93AF5"/>
    <w:multiLevelType w:val="hybridMultilevel"/>
    <w:tmpl w:val="17ACA36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9C1078"/>
    <w:multiLevelType w:val="hybridMultilevel"/>
    <w:tmpl w:val="E8E4FA5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F6A6A"/>
    <w:multiLevelType w:val="hybridMultilevel"/>
    <w:tmpl w:val="0C8CA0C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77936"/>
    <w:multiLevelType w:val="hybridMultilevel"/>
    <w:tmpl w:val="6FD82D1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37113F"/>
    <w:multiLevelType w:val="hybridMultilevel"/>
    <w:tmpl w:val="B170C73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741C9"/>
    <w:multiLevelType w:val="hybridMultilevel"/>
    <w:tmpl w:val="21005C96"/>
    <w:lvl w:ilvl="0" w:tplc="30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78273B38"/>
    <w:multiLevelType w:val="hybridMultilevel"/>
    <w:tmpl w:val="1C264656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1443238">
    <w:abstractNumId w:val="2"/>
  </w:num>
  <w:num w:numId="2" w16cid:durableId="1285455302">
    <w:abstractNumId w:val="5"/>
  </w:num>
  <w:num w:numId="3" w16cid:durableId="1283683954">
    <w:abstractNumId w:val="3"/>
  </w:num>
  <w:num w:numId="4" w16cid:durableId="1490516133">
    <w:abstractNumId w:val="1"/>
  </w:num>
  <w:num w:numId="5" w16cid:durableId="228462225">
    <w:abstractNumId w:val="0"/>
  </w:num>
  <w:num w:numId="6" w16cid:durableId="1516266231">
    <w:abstractNumId w:val="6"/>
  </w:num>
  <w:num w:numId="7" w16cid:durableId="178813933">
    <w:abstractNumId w:val="7"/>
  </w:num>
  <w:num w:numId="8" w16cid:durableId="54282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87"/>
    <w:rsid w:val="00051352"/>
    <w:rsid w:val="000E309F"/>
    <w:rsid w:val="000E6FE1"/>
    <w:rsid w:val="002A3587"/>
    <w:rsid w:val="002E3225"/>
    <w:rsid w:val="005156E0"/>
    <w:rsid w:val="00531C6F"/>
    <w:rsid w:val="00587E96"/>
    <w:rsid w:val="00712AA1"/>
    <w:rsid w:val="00814460"/>
    <w:rsid w:val="00927666"/>
    <w:rsid w:val="009D2DEA"/>
    <w:rsid w:val="00AC172C"/>
    <w:rsid w:val="00B418CC"/>
    <w:rsid w:val="00D216F1"/>
    <w:rsid w:val="00E72787"/>
    <w:rsid w:val="00F4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CD00"/>
  <w15:chartTrackingRefBased/>
  <w15:docId w15:val="{677309D6-664F-4E2C-8D5E-4A91DE7F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5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5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5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58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58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587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A3587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2A35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5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5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58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587"/>
  </w:style>
  <w:style w:type="paragraph" w:styleId="Piedepgina">
    <w:name w:val="footer"/>
    <w:basedOn w:val="Normal"/>
    <w:link w:val="PiedepginaCar"/>
    <w:uiPriority w:val="99"/>
    <w:unhideWhenUsed/>
    <w:rsid w:val="002A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587"/>
  </w:style>
  <w:style w:type="table" w:styleId="Tablaconcuadrcula">
    <w:name w:val="Table Grid"/>
    <w:basedOn w:val="Tablanormal"/>
    <w:uiPriority w:val="39"/>
    <w:rsid w:val="009D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9D2D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D2D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9D2D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9D2D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">
    <w:name w:val="Grid Table 1 Light"/>
    <w:basedOn w:val="Tablanormal"/>
    <w:uiPriority w:val="46"/>
    <w:rsid w:val="009D2DE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1074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Muyulema</dc:creator>
  <cp:keywords/>
  <dc:description/>
  <cp:lastModifiedBy>Adrian de la Cadena</cp:lastModifiedBy>
  <cp:revision>5</cp:revision>
  <dcterms:created xsi:type="dcterms:W3CDTF">2025-10-24T01:38:00Z</dcterms:created>
  <dcterms:modified xsi:type="dcterms:W3CDTF">2025-10-24T21:46:00Z</dcterms:modified>
</cp:coreProperties>
</file>