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368" w:right="864" w:bottom="936" w:left="864" w:header="720" w:footer="720" w:gutter="0"/>
      <w:cols w:space="720"/>
      <w:docGrid w:linePitch="360"/>
    </w:sectPr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9F9F7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DCCC"/>
              <w:left w:val="single" w:sz="24" w:space="0" w:color="C5A065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color w:val="C5A065"/>
                <w:sz w:val="17"/>
              </w:rPr>
              <w:t>OUTILS ANNEXES TRANSVERSAUX - OUTIL A8 — Méthode Transversale - Cadrage &amp; Description de Projet</w:t>
              <w:br/>
            </w:r>
            <w:r>
              <w:rPr>
                <w:rFonts w:ascii="Georgia" w:hAnsi="Georgia"/>
                <w:b/>
                <w:color w:val="1B4D3E"/>
                <w:sz w:val="29"/>
              </w:rPr>
              <w:t>Fiche d'Analyse QQOQCCP (Cadrage Complet de Sujet)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7F9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DCCC"/>
              <w:left w:val="single" w:sz="20" w:space="0" w:color="1B4D3E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GRILLE FACTUELLE DE CADRAGE QQOQCCP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tcW w:w="15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Question</w:t>
            </w:r>
          </w:p>
        </w:tc>
        <w:tc>
          <w:tcPr>
            <w:tcW w:type="dxa" w:w="2628"/>
            <w:tcW w:w="22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Sous-Question de Précision</w:t>
            </w:r>
          </w:p>
        </w:tc>
        <w:tc>
          <w:tcPr>
            <w:tcW w:type="dxa" w:w="2628"/>
            <w:tcW w:w="43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Information Factuelle Renseignée</w:t>
            </w:r>
          </w:p>
        </w:tc>
        <w:tc>
          <w:tcPr>
            <w:tcW w:type="dxa" w:w="2628"/>
            <w:tcW w:w="22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Source / Preuve Factuelle</w:t>
            </w:r>
          </w:p>
        </w:tc>
      </w:tr>
      <w:tr>
        <w:tc>
          <w:tcPr>
            <w:tcW w:type="dxa" w:w="2628"/>
            <w:tcW w:w="15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1. QUI ?</w:t>
            </w:r>
          </w:p>
        </w:tc>
        <w:tc>
          <w:tcPr>
            <w:tcW w:type="dxa" w:w="2628"/>
            <w:tcW w:w="22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Qui est impacté ? Qui a découvert ?</w:t>
            </w:r>
          </w:p>
        </w:tc>
        <w:tc>
          <w:tcPr>
            <w:tcW w:type="dxa" w:w="2628"/>
            <w:tcW w:w="43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Client Grand Compte ALFA / Contrôleur Métrologie atelier</w:t>
            </w:r>
          </w:p>
        </w:tc>
        <w:tc>
          <w:tcPr>
            <w:tcW w:type="dxa" w:w="2628"/>
            <w:tcW w:w="22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Bon de livraison N° BL-884</w:t>
            </w:r>
          </w:p>
        </w:tc>
      </w:tr>
      <w:tr>
        <w:tc>
          <w:tcPr>
            <w:tcW w:type="dxa" w:w="2628"/>
            <w:tcW w:w="15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2. QUOI ?</w:t>
            </w:r>
          </w:p>
        </w:tc>
        <w:tc>
          <w:tcPr>
            <w:tcW w:type="dxa" w:w="2628"/>
            <w:tcW w:w="22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Quel est le problème / sujet précis ?</w:t>
            </w:r>
          </w:p>
        </w:tc>
        <w:tc>
          <w:tcPr>
            <w:tcW w:type="dxa" w:w="2628"/>
            <w:tcW w:w="43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Cote de diamètre hors tolérance (+0.08mm sur axe inox)</w:t>
            </w:r>
          </w:p>
        </w:tc>
        <w:tc>
          <w:tcPr>
            <w:tcW w:type="dxa" w:w="2628"/>
            <w:tcW w:w="22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Rapport de contrôle 3D</w:t>
            </w:r>
          </w:p>
        </w:tc>
      </w:tr>
      <w:tr>
        <w:tc>
          <w:tcPr>
            <w:tcW w:type="dxa" w:w="2628"/>
            <w:tcW w:w="15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3. OÙ ?</w:t>
            </w:r>
          </w:p>
        </w:tc>
        <w:tc>
          <w:tcPr>
            <w:tcW w:type="dxa" w:w="2628"/>
            <w:tcW w:w="22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Dans quel atelier / machine / dossier ?</w:t>
            </w:r>
          </w:p>
        </w:tc>
        <w:tc>
          <w:tcPr>
            <w:tcW w:type="dxa" w:w="2628"/>
            <w:tcW w:w="43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Poste de tournage CNC-05 (Atelier Usinage)</w:t>
            </w:r>
          </w:p>
        </w:tc>
        <w:tc>
          <w:tcPr>
            <w:tcW w:type="dxa" w:w="2628"/>
            <w:tcW w:w="22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Fiche suiveuse OF-2026-44</w:t>
            </w:r>
          </w:p>
        </w:tc>
      </w:tr>
      <w:tr>
        <w:tc>
          <w:tcPr>
            <w:tcW w:type="dxa" w:w="2628"/>
            <w:tcW w:w="15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4. QUAND ?</w:t>
            </w:r>
          </w:p>
        </w:tc>
        <w:tc>
          <w:tcPr>
            <w:tcW w:type="dxa" w:w="2628"/>
            <w:tcW w:w="22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À quelle date / heure / fréquence ?</w:t>
            </w:r>
          </w:p>
        </w:tc>
        <w:tc>
          <w:tcPr>
            <w:tcW w:type="dxa" w:w="2628"/>
            <w:tcW w:w="43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Le 15/02/2026 lors de la première pièce de réglage du matin</w:t>
            </w:r>
          </w:p>
        </w:tc>
        <w:tc>
          <w:tcPr>
            <w:tcW w:type="dxa" w:w="2628"/>
            <w:tcW w:w="22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Horodatage machine 08h15</w:t>
            </w:r>
          </w:p>
        </w:tc>
      </w:tr>
      <w:tr>
        <w:tc>
          <w:tcPr>
            <w:tcW w:type="dxa" w:w="2628"/>
            <w:tcW w:w="15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5. COMMENT ?</w:t>
            </w:r>
          </w:p>
        </w:tc>
        <w:tc>
          <w:tcPr>
            <w:tcW w:type="dxa" w:w="2628"/>
            <w:tcW w:w="22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Dans quelles conditions cela s'est produit ?</w:t>
            </w:r>
          </w:p>
        </w:tc>
        <w:tc>
          <w:tcPr>
            <w:tcW w:type="dxa" w:w="2628"/>
            <w:tcW w:w="43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Pression de serrage du mandrin trop élevée déformant la pièce</w:t>
            </w:r>
          </w:p>
        </w:tc>
        <w:tc>
          <w:tcPr>
            <w:tcW w:type="dxa" w:w="2628"/>
            <w:tcW w:w="22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Constat régleur au poste</w:t>
            </w:r>
          </w:p>
        </w:tc>
      </w:tr>
      <w:tr>
        <w:tc>
          <w:tcPr>
            <w:tcW w:type="dxa" w:w="2628"/>
            <w:tcW w:w="15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6. COMBIEN ?</w:t>
            </w:r>
          </w:p>
        </w:tc>
        <w:tc>
          <w:tcPr>
            <w:tcW w:type="dxa" w:w="2628"/>
            <w:tcW w:w="22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Combien de pièces / Coût financier ?</w:t>
            </w:r>
          </w:p>
        </w:tc>
        <w:tc>
          <w:tcPr>
            <w:tcW w:type="dxa" w:w="2628"/>
            <w:tcW w:w="43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12 pièces impactées / Coût de reprise estimé à 450 € HT</w:t>
            </w:r>
          </w:p>
        </w:tc>
        <w:tc>
          <w:tcPr>
            <w:tcW w:type="dxa" w:w="2628"/>
            <w:tcW w:w="22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Comptabilité analytique</w:t>
            </w:r>
          </w:p>
        </w:tc>
      </w:tr>
      <w:tr>
        <w:tc>
          <w:tcPr>
            <w:tcW w:type="dxa" w:w="2628"/>
            <w:tcW w:w="15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7. POURQUOI ?</w:t>
            </w:r>
          </w:p>
        </w:tc>
        <w:tc>
          <w:tcPr>
            <w:tcW w:type="dxa" w:w="2628"/>
            <w:tcW w:w="22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Pourquoi est-il impératif d'agir ?</w:t>
            </w:r>
          </w:p>
        </w:tc>
        <w:tc>
          <w:tcPr>
            <w:tcW w:type="dxa" w:w="2628"/>
            <w:tcW w:w="43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Éviter l'arrêt de ligne d'assemblage du client prévu vendredi</w:t>
            </w:r>
          </w:p>
        </w:tc>
        <w:tc>
          <w:tcPr>
            <w:tcW w:type="dxa" w:w="2628"/>
            <w:tcW w:w="22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Planning client engagé</w:t>
            </w:r>
          </w:p>
        </w:tc>
      </w:tr>
      <w:tr>
        <w:tc>
          <w:tcPr>
            <w:tcW w:type="dxa" w:w="2628"/>
            <w:tcW w:w="15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[Question]</w:t>
            </w:r>
          </w:p>
        </w:tc>
        <w:tc>
          <w:tcPr>
            <w:tcW w:type="dxa" w:w="2628"/>
            <w:tcW w:w="22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[Précision]</w:t>
            </w:r>
          </w:p>
        </w:tc>
        <w:tc>
          <w:tcPr>
            <w:tcW w:type="dxa" w:w="2628"/>
            <w:tcW w:w="43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[Information factuelle]</w:t>
            </w:r>
          </w:p>
        </w:tc>
        <w:tc>
          <w:tcPr>
            <w:tcW w:type="dxa" w:w="2628"/>
            <w:tcW w:w="22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[Preuve]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9F9F7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C5A065"/>
              <w:left w:val="single" w:sz="24" w:space="0" w:color="1B4D3E"/>
              <w:bottom w:val="single" w:sz="6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60"/>
            </w:pPr>
            <w:r>
              <w:rPr>
                <w:rFonts w:ascii="Georgia" w:hAnsi="Georgia"/>
                <w:b/>
                <w:color w:val="1B4D3E"/>
                <w:sz w:val="19"/>
              </w:rPr>
              <w:t>QUE FAIRE UNE FOIS CET OUTIL COMPLÉTÉ ?</w:t>
              <w:br/>
            </w:r>
          </w:p>
          <w:p>
            <w:pPr>
              <w:spacing w:after="30"/>
            </w:pPr>
            <w:r>
              <w:rPr>
                <w:rFonts w:ascii="Arial" w:hAnsi="Arial"/>
                <w:color w:val="1B4D3E"/>
                <w:sz w:val="16"/>
              </w:rPr>
              <w:t>- Diffuser la fiche de cadrage à l'équipe projet.</w:t>
            </w:r>
          </w:p>
          <w:p>
            <w:pPr>
              <w:spacing w:after="30"/>
            </w:pPr>
            <w:r>
              <w:rPr>
                <w:rFonts w:ascii="Arial" w:hAnsi="Arial"/>
                <w:color w:val="1B4D3E"/>
                <w:sz w:val="16"/>
              </w:rPr>
              <w:t>- Archiver sous 03_OPERATIONS_PRODUCTION/CADRAGE_PROJECTS/.</w:t>
            </w:r>
          </w:p>
        </w:tc>
      </w:tr>
    </w:tbl>
    <w:p>
      <w:pPr>
        <w:spacing w:after="80"/>
      </w:pP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