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Supprimez les zones d'ombre sur la responsabilité des tâches métiers ! Utilisez la matrice RACI (Responsible, Accountable, Consulted, Informed) pour désigner un Approbateur unique (A) par tâche.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R = Réalisateur (Responsible)</w:t>
              <w:br/>
            </w:r>
            <w:r>
              <w:rPr>
                <w:rFonts w:ascii="Arial" w:hAnsi="Arial"/>
                <w:color w:val="1B4D3E"/>
                <w:sz w:val="15"/>
              </w:rPr>
              <w:t>La personne qui réalise concrètement le travail ou l'action.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 = Approbateur Unique (Accountable)</w:t>
              <w:br/>
            </w:r>
            <w:r>
              <w:rPr>
                <w:rFonts w:ascii="Arial" w:hAnsi="Arial"/>
                <w:color w:val="1B4D3E"/>
                <w:sz w:val="15"/>
              </w:rPr>
              <w:t>Le seul responsable final qui répond du résultat et valide le travail.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 = Consulté (Consulted)</w:t>
              <w:br/>
            </w:r>
            <w:r>
              <w:rPr>
                <w:rFonts w:ascii="Arial" w:hAnsi="Arial"/>
                <w:color w:val="1B4D3E"/>
                <w:sz w:val="15"/>
              </w:rPr>
              <w:t>L'expert dont l'avis technique est sollicité avant la prise de décision.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I = Informé (Informed)</w:t>
              <w:br/>
            </w:r>
            <w:r>
              <w:rPr>
                <w:rFonts w:ascii="Arial" w:hAnsi="Arial"/>
                <w:color w:val="1B4D3E"/>
                <w:sz w:val="15"/>
              </w:rPr>
              <w:t>Les collaborateurs tenus informés de l'avancement ou des décisions prises.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Clarté absolue des responsabilités pour chaque collaborateur.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des doublons d'effort et des tâches abandonnées.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définition des rôles exigée par l'ISO 9001 (Clause 5.3).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Confusion sur l'approbateur final en cas d'erreur de fabrication.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Lenteur décisionnelle liée à trop de personnes consultées sans décideur.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5.3).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(Cartographie Processus) : Découpage des processus et pilotes.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Organisation de la Direction.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22 (Polyvalence) : Identification des titulaires par poste.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A9 (Onboarding RH) : Attribution du tuteur et du validateur.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processus et tâches clés de votre 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Positionner les rôles des collaborateurs en colonnes.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Attribuer les lettres R, A, C, I en veillant à avoir UN SEUL 'A' par ligne.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Valider et diffuser la matrice lors de la réunion de rentrée.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