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1B4D3E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C5A065"/>
              <w:left w:val="single" w:sz="4" w:space="0" w:color="C5A065"/>
              <w:bottom w:val="single" w:sz="12" w:space="0" w:color="C5A065"/>
              <w:right w:val="single" w:sz="4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C5A065"/>
                <w:sz w:val="28"/>
              </w:rPr>
              <w:t>DEVIS &amp; CONVENTION DE PRESTATION VALANT FACTURE PRO FORMA</w:t>
              <w:br/>
            </w:r>
            <w:r>
              <w:rPr>
                <w:rFonts w:ascii="Arial" w:hAnsi="Arial"/>
                <w:color w:val="FFFFFF"/>
                <w:sz w:val="19"/>
              </w:rPr>
              <w:t>Mission d'Audit SMQ &amp; Performance Opérationnelle • Prestation Payable 100% à la Commande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"/>
            <w:tcW w:w="5000" w:type="dxa"/>
            <w:shd w:fill="F9F9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0D7D1"/>
              <w:left w:val="single" w:sz="16" w:space="0" w:color="1B4D3E"/>
              <w:bottom w:val="single" w:sz="4" w:space="0" w:color="D0D7D1"/>
              <w:right w:val="single" w:sz="4" w:space="0" w:color="D0D7D1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PRESTATAIRE (CABINET DELACOUR) :</w:t>
              <w:br/>
            </w:r>
            <w:r>
              <w:rPr>
                <w:rFonts w:ascii="Arial" w:hAnsi="Arial"/>
                <w:sz w:val="16"/>
              </w:rPr>
              <w:t>Cabinet Delacour • Stratégie &amp; Performance</w:t>
              <w:br/>
              <w:t>Représenté par : Melchior Delacour</w:t>
              <w:br/>
              <w:t>Email : delacour.melchior@cabinetdelacour.com</w:t>
              <w:br/>
              <w:t>N° Siret / TVA : [Saisir Siret / TVA]</w:t>
            </w:r>
          </w:p>
        </w:tc>
        <w:tc>
          <w:tcPr>
            <w:tcW w:type="dxa" w:w="8"/>
            <w:tcW w:w="5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CLIENT DESTINATAIRE :</w:t>
              <w:br/>
            </w:r>
            <w:r>
              <w:rPr>
                <w:rFonts w:ascii="Arial" w:hAnsi="Arial"/>
                <w:sz w:val="16"/>
              </w:rPr>
              <w:t>Raison Sociale : [Nom du Client / Entreprise]</w:t>
              <w:br/>
              <w:t>Représenté par : [Nom du Dirigeant / Décideur]</w:t>
              <w:br/>
              <w:t>Adresse : [Adresse du siège client]</w:t>
              <w:br/>
              <w:t>N° Devis / Pro Forma : DEV-2026-[001]</w:t>
              <w:br/>
              <w:t>Date d'émission : [Date du jour]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"/>
            <w:tcW w:w="4500" w:type="dxa"/>
            <w:shd w:fill="1B4D3E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Désignation de la Prestation d'Audit</w:t>
            </w:r>
          </w:p>
        </w:tc>
        <w:tc>
          <w:tcPr>
            <w:tcW w:type="dxa" w:w="7"/>
            <w:tcW w:w="4200" w:type="dxa"/>
            <w:shd w:fill="1B4D3E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Phases d'Intervention Incluses</w:t>
            </w:r>
          </w:p>
        </w:tc>
        <w:tc>
          <w:tcPr>
            <w:tcW w:type="dxa" w:w="2"/>
            <w:tcW w:w="1500" w:type="dxa"/>
            <w:shd w:fill="1B4D3E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Prix HT (€)</w:t>
            </w:r>
          </w:p>
        </w:tc>
      </w:tr>
      <w:tr>
        <w:tc>
          <w:tcPr>
            <w:tcW w:type="dxa" w:w="7"/>
            <w:tcW w:w="4500" w:type="dxa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FORFAIT PRESTATION AUDIT SMQ &amp; PERFORMANCE (1 Journée Sur-Site + Pré-Audit + Pack d'Outils)</w:t>
            </w:r>
          </w:p>
        </w:tc>
        <w:tc>
          <w:tcPr>
            <w:tcW w:type="dxa" w:w="7"/>
            <w:tcW w:w="4200" w:type="dxa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• Phase 1 : Cadrage pré-audit off-site &amp; étude des 5 documents clés.</w:t>
              <w:br/>
              <w:t>• Phase 2 : Pré-remplissage grille &amp; préparation du diaporama d'ouverture.</w:t>
              <w:br/>
              <w:t>• Phase 3 : Intervention d'audit sur-site (08h30-15h00), calcul CNQ &amp; Restitution Flash à chaud.</w:t>
              <w:br/>
              <w:t>• Phase 4 : Rapport d'Audit Complet + Plan d'Action Sur-Mesure + Pack des 27 Outils Qualité Delacour modifiables.</w:t>
            </w:r>
          </w:p>
        </w:tc>
        <w:tc>
          <w:tcPr>
            <w:tcW w:type="dxa" w:w="2"/>
            <w:tcW w:w="1500" w:type="dxa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[ Saisir Prix HT ] €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"/>
            <w:tcW w:w="7200" w:type="dxa"/>
            <w:shd w:fill="F9F9F7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B4D3E"/>
                <w:sz w:val="17"/>
              </w:rPr>
              <w:t>Total Total Hors Taxes (HT) :</w:t>
            </w:r>
          </w:p>
        </w:tc>
        <w:tc>
          <w:tcPr>
            <w:tcW w:type="dxa" w:w="5"/>
            <w:tcW w:w="3000" w:type="dxa"/>
            <w:shd w:fill="F9F9F7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B4D3E"/>
                <w:sz w:val="17"/>
              </w:rPr>
              <w:t>[ Montant HT ] €</w:t>
            </w:r>
          </w:p>
        </w:tc>
      </w:tr>
      <w:tr>
        <w:tc>
          <w:tcPr>
            <w:tcW w:type="dxa" w:w="11"/>
            <w:tcW w:w="7200" w:type="dxa"/>
            <w:shd w:fill="F9F9F7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B4D3E"/>
                <w:sz w:val="17"/>
              </w:rPr>
              <w:t>TVA (20,0 %) :</w:t>
            </w:r>
          </w:p>
        </w:tc>
        <w:tc>
          <w:tcPr>
            <w:tcW w:type="dxa" w:w="5"/>
            <w:tcW w:w="3000" w:type="dxa"/>
            <w:shd w:fill="F9F9F7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B4D3E"/>
                <w:sz w:val="17"/>
              </w:rPr>
              <w:t>[ Montant TVA ] €</w:t>
            </w:r>
          </w:p>
        </w:tc>
      </w:tr>
      <w:tr>
        <w:tc>
          <w:tcPr>
            <w:tcW w:type="dxa" w:w="11"/>
            <w:tcW w:w="7200" w:type="dxa"/>
            <w:shd w:fill="1B4D3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Montant Total TTC (à régler) :</w:t>
            </w:r>
          </w:p>
        </w:tc>
        <w:tc>
          <w:tcPr>
            <w:tcW w:type="dxa" w:w="5"/>
            <w:tcW w:w="3000" w:type="dxa"/>
            <w:shd w:fill="1B4D3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[ Montant TTC ] €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5A065"/>
              <w:left w:val="single" w:sz="24" w:space="0" w:color="1B4D3E"/>
              <w:bottom w:val="single" w:sz="4" w:space="0" w:color="C5A065"/>
              <w:right w:val="single" w:sz="4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9"/>
              </w:rPr>
              <w:t>💳 CONDITIONS DE RÈGLEMENT (100% À LA COMMANDE / AVANT INTERVENTION) :</w:t>
              <w:br/>
            </w:r>
            <w:r>
              <w:rPr>
                <w:rFonts w:ascii="Arial" w:hAnsi="Arial"/>
                <w:sz w:val="16"/>
              </w:rPr>
              <w:t>• Modalité de Paiement : Règlement sous forme d'acompte de 100 % du montant TTC à la signature du présent devis pro forma.</w:t>
              <w:br/>
              <w:t>• Condition d'Intervention : Le virement bancaire intégral conditionne la confirmation ferme de la date d'audit sur-site.</w:t>
              <w:br/>
              <w:t>• Facture Définitive : Une facture acquittée définitive vous sera envoyée immédiatement à réception du virement.</w:t>
              <w:br/>
              <w:t>• Coordonnées Bancaires (RIB) : IBAN : [Saisir IBAN Cabinet Delacour] • BIC : [Saisir BIC] • Banque : [Nom Banque]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"/>
            <w:tcW w:w="5000" w:type="dxa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sz w:val="16"/>
              </w:rPr>
              <w:t>Pour le Cabinet Delacour :</w:t>
              <w:br/>
              <w:t>Melchior Delacour</w:t>
              <w:br/>
              <w:t>(Signature)</w:t>
            </w:r>
          </w:p>
        </w:tc>
        <w:tc>
          <w:tcPr>
            <w:tcW w:type="dxa" w:w="8"/>
            <w:tcW w:w="5200" w:type="dxa"/>
            <w:shd w:fill="F9F9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5A065"/>
              <w:left w:val="single" w:sz="4" w:space="0" w:color="C5A065"/>
              <w:bottom w:val="single" w:sz="4" w:space="0" w:color="C5A065"/>
              <w:right w:val="single" w:sz="4" w:space="0" w:color="C5A065"/>
            </w:tcBorders>
          </w:tcPr>
          <w:p>
            <w:r>
              <w:rPr>
                <w:sz w:val="16"/>
              </w:rPr>
              <w:t>BON POUR ACCORD &amp; COMMANDE CLIENT :</w:t>
              <w:br/>
              <w:t>Date : ____ / ____ / 2026</w:t>
              <w:br/>
              <w:t>Nom &amp; Qualité du Signataire :</w:t>
              <w:br/>
              <w:t>Cachet &amp; Signature (précédés de 'Bon pour accord')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0512"/>
      </w:tabs>
    </w:pPr>
    <w:r>
      <w:rPr>
        <w:rFonts w:ascii="Arial" w:hAnsi="Arial"/>
        <w:color w:val="555555"/>
        <w:sz w:val="17"/>
      </w:rPr>
      <w:t>Cabinet Delacour • Devis &amp; Facture Pro Forma Audit SMQ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555555"/>
        <w:sz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6492240" cy="4743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47431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