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3 • OUTIL 13 — Clauses ISO 9001:2015 • 7.1.3 &amp; 8.5.1 • Question Q13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Plan de Maintenance Préventive &amp; Planning Équipements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subissez plus les pannes brutales au milieu d'une commande urgente ! Formalisez le calendrier de maintenance préventive pour chaque machine stratégique (niveaux d'huile, filtres, étalonnage).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Inventaire des Équipements Critiques</w:t>
              <w:br/>
            </w:r>
            <w:r>
              <w:rPr>
                <w:rFonts w:ascii="Arial" w:hAnsi="Arial"/>
                <w:color w:val="1B4D3E"/>
                <w:sz w:val="15"/>
              </w:rPr>
              <w:t>Liste des machines-outils, centres d'usinage, compresseurs, ponts roulants et véhicules.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Fréquence des Révisions</w:t>
              <w:br/>
            </w:r>
            <w:r>
              <w:rPr>
                <w:rFonts w:ascii="Arial" w:hAnsi="Arial"/>
                <w:color w:val="1B4D3E"/>
                <w:sz w:val="15"/>
              </w:rPr>
              <w:t>Maintenance niveau 1 (quotidienne/hebdo par opérateur) vs niveau 2/3 (mensuelle/annuelle par expert).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Carnet d'Intervention</w:t>
              <w:br/>
            </w:r>
            <w:r>
              <w:rPr>
                <w:rFonts w:ascii="Arial" w:hAnsi="Arial"/>
                <w:color w:val="1B4D3E"/>
                <w:sz w:val="15"/>
              </w:rPr>
              <w:t>Traçabilité systématique de chaque vidange, changement de pièce et contrôle de précision.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Indicateur MTBF &amp; Disponibilité</w:t>
              <w:br/>
            </w:r>
            <w:r>
              <w:rPr>
                <w:rFonts w:ascii="Arial" w:hAnsi="Arial"/>
                <w:color w:val="1B4D3E"/>
                <w:sz w:val="15"/>
              </w:rPr>
              <w:t>Mesure du taux de disponibilité des équipements (objectif ≥ 98%).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Disponibilité maximale de l'outil de production (≥ 98%).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Prolongation de la durée de vie des machines et réduction des coûts de réparation d'urgence.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maîtrise des infrastructures exigée par l'ISO 9001 (Clause 7.1.3).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Casse machine majeure entraînant 10 jours d'arrêt d'atelier.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Retards de livraison massifs et pénalités clients subies.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7.1.3).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11 (Cartographie Processus) : Inventaire des équipements critiques.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A4 (Méthode 5S) : Propreté et maintenance autonome au poste.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03 &amp; 26 (Dashboards KPIs) : Taux de disponibilité et MTBF des machines.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16 (Traçabilité) : Suivi des machines utilisées sur le dossier de lot.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Lister les équipements stratégiques de votre atelier.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Définir la périodicité et le contenu des révisions préventives.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Planifier les dates sur le calendrier annuel.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Émarger le carnet d'intervention après chaque maintenance.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PLANNING ET REGISTRE DE MAINTENANCE PREVENTIVE DES ÉQUIPEMENTS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Code Machine</w:t>
            </w:r>
          </w:p>
        </w:tc>
        <w:tc>
          <w:tcPr>
            <w:tcW w:type="dxa" w:w="1168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de l'Équipement / Machine</w:t>
            </w:r>
          </w:p>
        </w:tc>
        <w:tc>
          <w:tcPr>
            <w:tcW w:type="dxa" w:w="1168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Niveau de Criticité</w:t>
            </w:r>
          </w:p>
        </w:tc>
        <w:tc>
          <w:tcPr>
            <w:tcW w:type="dxa" w:w="1168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Opération Préventive à Réaliser</w:t>
            </w:r>
          </w:p>
        </w:tc>
        <w:tc>
          <w:tcPr>
            <w:tcW w:type="dxa" w:w="1168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Périodicité</w:t>
            </w:r>
          </w:p>
        </w:tc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Dernière Révision</w:t>
            </w:r>
          </w:p>
        </w:tc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Prochaine Échéance</w:t>
            </w:r>
          </w:p>
        </w:tc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Intervenant</w:t>
            </w:r>
          </w:p>
        </w:tc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</w:tr>
      <w:tr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MAC-01</w:t>
            </w:r>
          </w:p>
        </w:tc>
        <w:tc>
          <w:tcPr>
            <w:tcW w:type="dxa" w:w="1168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Centre d'Usinage 5 Axes CNC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Haute (A)</w:t>
            </w:r>
          </w:p>
        </w:tc>
        <w:tc>
          <w:tcPr>
            <w:tcW w:type="dxa" w:w="116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Vidange huile broche, contrôle géométrie &amp; filtres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Trimestrielle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15/01/2026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15/04/2026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Technicien Constructeur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</w:tr>
      <w:tr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MAC-02</w:t>
            </w:r>
          </w:p>
        </w:tc>
        <w:tc>
          <w:tcPr>
            <w:tcW w:type="dxa" w:w="1168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Tour Numérique Bi-Broche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Haute (A)</w:t>
            </w:r>
          </w:p>
        </w:tc>
        <w:tc>
          <w:tcPr>
            <w:tcW w:type="dxa" w:w="116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Nettoyage bac arrosage, tension courroies, graissage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Mensuelle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01/02/2026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01/03/2026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Opérateur Référent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</w:tr>
      <w:tr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COMP-01</w:t>
            </w:r>
          </w:p>
        </w:tc>
        <w:tc>
          <w:tcPr>
            <w:tcW w:type="dxa" w:w="1168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Centrale d'Air Comprimé 15 bar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Vitale (S)</w:t>
            </w:r>
          </w:p>
        </w:tc>
        <w:tc>
          <w:tcPr>
            <w:tcW w:type="dxa" w:w="116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Remplacement cartouches filtrantes &amp; purge condensats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Semestrielle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10/11/2025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10/05/2026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Prestataire Externe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Planifié</w:t>
            </w:r>
          </w:p>
        </w:tc>
      </w:tr>
      <w:tr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PONT-01</w:t>
            </w:r>
          </w:p>
        </w:tc>
        <w:tc>
          <w:tcPr>
            <w:tcW w:type="dxa" w:w="1168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Pont Roulant Atelier 5 Tonnes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Sécurité (S)</w:t>
            </w:r>
          </w:p>
        </w:tc>
        <w:tc>
          <w:tcPr>
            <w:tcW w:type="dxa" w:w="116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Contrôle réglementaire APAVE câble &amp; frein de levage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Annuelle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20/06/2025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20/06/2026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Organisme Agréé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</w:tr>
      <w:tr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[Code]</w:t>
            </w:r>
          </w:p>
        </w:tc>
        <w:tc>
          <w:tcPr>
            <w:tcW w:type="dxa" w:w="1168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Machine]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[Criticité]</w:t>
            </w:r>
          </w:p>
        </w:tc>
        <w:tc>
          <w:tcPr>
            <w:tcW w:type="dxa" w:w="116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[Opération de maintenance]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[Période]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[Prochaine]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[Statut]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Afficher le planning sur chaque machine.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le carnet d'intervention sous 03_OPERATIONS_PRODUCTION/MAINTENANCE/.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