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NOTICE CLIENT — RH, Souveraineté du Savoir &amp; GED/IT • 5 Jours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de Démarrage Client Autonome (Séquence 4)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Bienvenue dans votre Kit d'Outils Qualité Séquence 4. Cette séquence protège le capital humain de votre entreprise, élimine la dépendance aux hommes-clés et déploie le pilotage automatique par la data.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Organigramme &amp; Matrice RACI</w:t>
              <w:br/>
            </w:r>
            <w:r>
              <w:rPr>
                <w:rFonts w:ascii="Arial" w:hAnsi="Arial"/>
                <w:color w:val="1B4D3E"/>
                <w:sz w:val="15"/>
              </w:rPr>
              <w:t>Fixer les responsabilités exactes (Responsable, Approbateur, Consulté, Informé) pour chaque processus métier.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Polyvalence &amp; Transmission du Savoir</w:t>
              <w:br/>
            </w:r>
            <w:r>
              <w:rPr>
                <w:rFonts w:ascii="Arial" w:hAnsi="Arial"/>
                <w:color w:val="1B4D3E"/>
                <w:sz w:val="15"/>
              </w:rPr>
              <w:t>Gérer les binômes sur les postes critiques et construire le livret d'accueil sensibilisant aux coûts de non-qualité.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Conduite du Changement &amp; Rituel Flash</w:t>
              <w:br/>
            </w:r>
            <w:r>
              <w:rPr>
                <w:rFonts w:ascii="Arial" w:hAnsi="Arial"/>
                <w:color w:val="1B4D3E"/>
                <w:sz w:val="15"/>
              </w:rPr>
              <w:t>Déployer le rituel de communication 5 minutes et piloter les projets de transformation sans blocage.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Classement GED, KPIs &amp; Audit Interne</w:t>
              <w:br/>
            </w:r>
            <w:r>
              <w:rPr>
                <w:rFonts w:ascii="Arial" w:hAnsi="Arial"/>
                <w:color w:val="1B4D3E"/>
                <w:sz w:val="15"/>
              </w:rPr>
              <w:t>Retrouver tout document en 30 secondes, automatiser les dashboards et programmer l'audit interne annuel.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Souveraineté totale du savoir-faire (zéro dépendance homme-clé).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Retrouvabilité instantanée de la documentation GED (&lt; 30 sec).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Amélioration continue pérenne validée par l'audit interne SMQ.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Départ brutal d'un salarié clé emportant le savoir-faire sans doublon.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Perte de temps massive à chercher un fichier ou une ancienne procédure.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Non-conformités majeures d'audit ISO 9001 sur la gestion des compétences (Clause 7) et audits internes (Clause 9.2).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VOTRE PARCOURS AUTONOME EN 5 JOURS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1 : ORGANIGRAMME &amp; MATRICE RACI (30 MIN)</w:t>
              <w:br/>
            </w:r>
            <w:r>
              <w:rPr>
                <w:rFonts w:ascii="Arial" w:hAnsi="Arial"/>
                <w:sz w:val="16"/>
              </w:rPr>
              <w:t>Définir les rôles et attribuer les responsabilités RACI.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OUTIL_20_ORGANIGRAMME_RACI.docx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2 : CONDUITE DU CHANGEMENT &amp; POLYVALENCE (25 MIN)</w:t>
              <w:br/>
            </w:r>
            <w:r>
              <w:rPr>
                <w:rFonts w:ascii="Arial" w:hAnsi="Arial"/>
                <w:sz w:val="16"/>
              </w:rPr>
              <w:t>Établir la matrice des compétences et le plan de transition.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OUTIL_21 &amp; OUTIL_22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3 : LIVRET ACCUEIL &amp; RÉUNIONS FLASH 5 MIN (25 MIN)</w:t>
              <w:br/>
            </w:r>
            <w:r>
              <w:rPr>
                <w:rFonts w:ascii="Arial" w:hAnsi="Arial"/>
                <w:sz w:val="16"/>
              </w:rPr>
              <w:t>Sensibiliser aux coûts NC et lancer le rituel d'équipe.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OUTIL_23 &amp; OUTIL_24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4 : ARBORESCENCE GED &amp; DASHBOARD KPIS (25 MIN)</w:t>
              <w:br/>
            </w:r>
            <w:r>
              <w:rPr>
                <w:rFonts w:ascii="Arial" w:hAnsi="Arial"/>
                <w:sz w:val="16"/>
              </w:rPr>
              <w:t>Normaliser le plan de classement et les indicateurs.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Fichiers : OUTIL_25 &amp; OUTIL_26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Georgia" w:hAnsi="Georgia"/>
                <w:b/>
                <w:color w:val="1B4D3E"/>
                <w:sz w:val="19"/>
              </w:rPr>
              <w:t>JOUR 5 : PROGRAMME &amp; TRAME D'AUDIT INTERNE (25 MIN)</w:t>
              <w:br/>
            </w:r>
            <w:r>
              <w:rPr>
                <w:rFonts w:ascii="Arial" w:hAnsi="Arial"/>
                <w:sz w:val="16"/>
              </w:rPr>
              <w:t>Planifier le programme annuel d'audit et la grille.</w:t>
              <w:br/>
            </w:r>
            <w:r>
              <w:rPr>
                <w:rFonts w:ascii="Arial" w:hAnsi="Arial"/>
                <w:b/>
                <w:color w:val="C5A065"/>
                <w:sz w:val="16"/>
              </w:rPr>
              <w:t>Fichier : OUTIL_27_PLANNING_TRAME_AUDIT_INTERNE.docx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Transmettre vos grilles complétées au Cabinet Delacour.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les versions sous 04_RH_SAVOIR_GED_IT/.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