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3E"/>
        </w:rPr>
        <w:t>CABINET DELACOUR • OUTIL 2.2</w:t>
      </w:r>
    </w:p>
    <w:p>
      <w:r>
        <w:t>Client : Client Exemple SA | Fiche mise à jour automatiquement depuis l'application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 de Contrôle / Point Métier</w:t>
            </w:r>
          </w:p>
        </w:tc>
        <w:tc>
          <w:tcPr>
            <w:tcW w:type="dxa" w:w="4320"/>
          </w:tcPr>
          <w:p>
            <w:r>
              <w:t>Donnée &amp; Décision Enregistrée</w:t>
            </w:r>
          </w:p>
        </w:tc>
      </w:tr>
      <w:tr>
        <w:tc>
          <w:tcPr>
            <w:tcW w:type="dxa" w:w="4320"/>
          </w:tcPr>
          <w:p>
            <w:r>
              <w:t>client_name</w:t>
            </w:r>
          </w:p>
        </w:tc>
        <w:tc>
          <w:tcPr>
            <w:tcW w:type="dxa" w:w="4320"/>
          </w:tcPr>
          <w:p>
            <w:r>
              <w:t>Client Exemple SA</w:t>
            </w:r>
          </w:p>
        </w:tc>
      </w:tr>
      <w:tr>
        <w:tc>
          <w:tcPr>
            <w:tcW w:type="dxa" w:w="4320"/>
          </w:tcPr>
          <w:p>
            <w:r>
              <w:t>montant_avenant</w:t>
            </w:r>
          </w:p>
        </w:tc>
        <w:tc>
          <w:tcPr>
            <w:tcW w:type="dxa" w:w="4320"/>
          </w:tcPr>
          <w:p>
            <w:r>
              <w:t>850.00 € HT</w:t>
            </w:r>
          </w:p>
        </w:tc>
      </w:tr>
      <w:tr>
        <w:tc>
          <w:tcPr>
            <w:tcW w:type="dxa" w:w="4320"/>
          </w:tcPr>
          <w:p>
            <w:r>
              <w:t>modif_desc</w:t>
            </w:r>
          </w:p>
        </w:tc>
        <w:tc>
          <w:tcPr>
            <w:tcW w:type="dxa" w:w="4320"/>
          </w:tcPr>
          <w:p>
            <w:r>
              <w:t>Ajout de 3 perçages complémentaires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