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3.2  •  </w:t>
            </w:r>
            <w:r>
              <w:rPr>
                <w:rFonts w:ascii="Georgia" w:hAnsi="Georgia"/>
                <w:b/>
                <w:color w:val="1B4D3E"/>
                <w:sz w:val="22"/>
              </w:rPr>
              <w:t>INSTRUCTION VISUELLE AU POSTE (SOP)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3.2]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80% visuel, zéro ambiguïté : rendre les bonnes pratiques évidentes dès le 1er jour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Poste de Travail / Opération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Poste N° 02 - Assemblage &amp; Raccordement Connecteurs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Rédacteur &amp; Opérateur Pilote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Rédigé avec le meilleur compagnon - Validé Chef d'Atelier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Version &amp; Date d'Application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Version V01 - Affichage obligatoire plastifié face à l'opérateur ]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LES 4 ÉTAPES STANDARDS DU POSTE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1"/>
            <w:tcW w:w="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OPÉRATION CLÉ</w:t>
            </w:r>
          </w:p>
        </w:tc>
        <w:tc>
          <w:tcPr>
            <w:tcW w:type="dxa" w:w="6"/>
            <w:tcW w:w="3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CONSIGNE VISUELLE PRÉCISE (COMMENT FAIRE)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POINT DE VIGILANCE</w:t>
            </w:r>
          </w:p>
        </w:tc>
        <w:tc>
          <w:tcPr>
            <w:tcW w:type="dxa" w:w="2"/>
            <w:tcW w:w="15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AUTOCONTRÔLE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Contrôle visuel composants</w:t>
            </w:r>
          </w:p>
        </w:tc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Vérifier l'absence de choc, bavure ou rayure sur le corps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Pièces 100% conformes au plan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Visuel 100%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Positionnement &amp; Encliquetage</w:t>
            </w:r>
          </w:p>
        </w:tc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Insérer le connecteur dans le sens du détrompeur jusqu'au 'clic'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Risque de mauvais contact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Clic sonore vérifié</w:t>
            </w:r>
          </w:p>
        </w:tc>
      </w:tr>
      <w:tr>
        <w:tc>
          <w:tcPr>
            <w:tcW w:type="dxa" w:w="1"/>
            <w:tcW w:w="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Serrage au couple préconisé</w:t>
            </w:r>
          </w:p>
        </w:tc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Serrer les 4 vis à 2,5 Nm avec la clé dynamométrique étalonnée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Ne jamais forcer manuellement</w:t>
            </w:r>
          </w:p>
        </w:tc>
        <w:tc>
          <w:tcPr>
            <w:tcW w:type="dxa" w:w="2"/>
            <w:tcW w:w="15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Déclenchement clé</w:t>
            </w:r>
          </w:p>
        </w:tc>
      </w:tr>
      <w:tr>
        <w:tc>
          <w:tcPr>
            <w:tcW w:type="dxa" w:w="1"/>
            <w:tcW w:w="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Pose de l'étiquette de série</w:t>
            </w:r>
          </w:p>
        </w:tc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Coller l'étiquette code-barre centrée à 10 mm du bord inférieur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Lisibilité parfaite du scan</w:t>
            </w:r>
          </w:p>
        </w:tc>
        <w:tc>
          <w:tcPr>
            <w:tcW w:type="dxa" w:w="2"/>
            <w:tcW w:w="15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Test scan code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VIGILANCE QUALITÉ : LE BON GESTE VS LE PIÈGE À DÉFAUT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 BON GESTE STANDARD (À APPLIQUER TOUJOURS)</w:t>
            </w:r>
          </w:p>
        </w:tc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 PIÈGE FRÉQUENT À BANNIR (RISQUE DE REBUT)</w:t>
            </w:r>
          </w:p>
        </w:tc>
      </w:tr>
      <w:tr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UTILISER LA BUTÉE DE CALIBRAGE FOURNIE :</w:t>
              <w:br/>
              <w:t>- Longueur de dénudage rigoureusement fixée à 12 mm.</w:t>
              <w:br/>
              <w:t>- Aucun brin de cuivre coupé ou tordu.</w:t>
              <w:br/>
              <w:t>- Finition propre, gainage thermo-rétractable centré.</w:t>
            </w:r>
          </w:p>
        </w:tc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DÉNUDER À LA PINCE UNIVERSELLE SANS BUTÉE :</w:t>
              <w:br/>
              <w:t>- Longueur aléatoire provoquant des courts-circuits.</w:t>
              <w:br/>
              <w:t>- Brins sectionnés réduisant la section de passage.</w:t>
              <w:br/>
              <w:t>- Rebut garanti lors du test diélectrique final.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SÉCURITÉ, EPI OBLIGATOIRES &amp; HABILITATION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EPI OBLIGATOIRES AU POSTE</w:t>
            </w:r>
          </w:p>
        </w:tc>
        <w:tc>
          <w:tcPr>
            <w:tcW w:type="dxa" w:w="9"/>
            <w:tcW w:w="6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VALIDATION FORMELLE D'AUTONOMIE DU COLLABORATEUR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Lunettes de sécurité enveloppantes</w:t>
              <w:br/>
              <w:t>Chaussures de sécurité S3</w:t>
              <w:br/>
              <w:t>Gants de précision anti-coupure niveau B</w:t>
            </w:r>
          </w:p>
        </w:tc>
        <w:tc>
          <w:tcPr>
            <w:tcW w:type="dxa" w:w="9"/>
            <w:tcW w:w="6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Collaborateur habilité : [ Nom de l'opérateur ]</w:t>
              <w:br/>
              <w:t>Tuteur référent : [ Nom du tuteur ]</w:t>
              <w:br/>
              <w:t>Test 3 questions validé le : ____/____/202__   -   Visa : VALIDÉ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3.2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Sans standard visuel affiché, la qualité dépend de l'humeur et de la mémoire de l'opérateur.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Observer le meilleur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Prendre en photo les gestes du meilleur collaborateur (les bons gestes et les pièges classiques).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Fiche A4 plastifiée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Rédiger avec lui des phrases courtes (zéro théorie) et fixer la fiche face aux yeux de l'opérateur.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Habilitation en 3 questions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Avant de laisser une recrue seule au poste : 1. Montre-moi le standard, 2. Explique-moi le piège, 3. Fais la pièce devant moi.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80% d'images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Une photo avec une flèche verte et une croix rouge est 100 fois plus efficace qu'un paragraphe de texte.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Standard vivant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Si un défaut apparaît sur le poste, modifier la fiche dans les 48h pour ajouter la parade visuelle.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Entreprise de Tolerie &amp; Intégration Électrique (30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Erreurs de montage répétées lors des arrivées d'intérimaires, monopolisant le chef d'équipe 2 heures par jour.</w:t>
              <w:br/>
              <w:t>Action mise en œuvre : Création de 4 fiches visuelles plastifiées aux postes sensibles avec validation d'habilitation en 15 minutes.</w:t>
              <w:br/>
              <w:t>Résultat obtenu : Baisse de 80% des erreurs d'assemblage et autonomie des nouveaux embauchés atteinte dès le 2e jour.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