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40" w:type="dxa"/>
              <w:bottom w:w="40" w:type="dxa"/>
              <w:left w:w="90" w:type="dxa"/>
              <w:right w:w="90" w:type="dxa"/>
            </w:tcMar>
            <w:tcBorders>
              <w:top w:val="single" w:sz="4" w:space="0" w:color="E2DCCC"/>
              <w:left w:val="single" w:sz="24" w:space="0" w:color="C5A065"/>
              <w:bottom w:val="single" w:sz="12" w:space="0" w:color="1B4D3E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C5A065"/>
                <w:sz w:val="22"/>
              </w:rPr>
              <w:t xml:space="preserve">OUTIL 3.4  •  </w:t>
            </w:r>
            <w:r>
              <w:rPr>
                <w:rFonts w:ascii="Georgia" w:hAnsi="Georgia"/>
                <w:b/>
                <w:color w:val="1B4D3E"/>
                <w:sz w:val="22"/>
              </w:rPr>
              <w:t>AUTOCONTRÔLE &amp; PV DE RÉCEPTION 95/5</w:t>
            </w:r>
            <w:r>
              <w:rPr>
                <w:rFonts w:ascii="Arial" w:hAnsi="Arial"/>
                <w:b/>
                <w:color w:val="787878"/>
                <w:sz w:val="16"/>
              </w:rPr>
              <w:t xml:space="preserve">   [Audit 3.4]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152822"/>
                <w:sz w:val="17"/>
              </w:rPr>
              <w:t>« Valider la conformité aux jalons et sceller l'acceptation sans réserve le jour même »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Commande / Affaire N° :</w:t>
            </w:r>
          </w:p>
        </w:tc>
        <w:tc>
          <w:tcPr>
            <w:tcW w:type="dxa" w:w="11"/>
            <w:tcW w:w="7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[ Commande N° CMD-2026-_____ / Client : __________________________ ]</w:t>
            </w:r>
          </w:p>
        </w:tc>
      </w:tr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Livrable &amp; Quantité Réalisée :</w:t>
            </w:r>
          </w:p>
        </w:tc>
        <w:tc>
          <w:tcPr>
            <w:tcW w:type="dxa" w:w="11"/>
            <w:tcW w:w="7000" w:type="dxa"/>
            <w:shd w:fill="F9F9F7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[ Désignation : Ensemble mécano-soudé peint   |   Qté : _____ pièces ]</w:t>
            </w:r>
          </w:p>
        </w:tc>
      </w:tr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Responsable de Libération :</w:t>
            </w:r>
          </w:p>
        </w:tc>
        <w:tc>
          <w:tcPr>
            <w:tcW w:type="dxa" w:w="11"/>
            <w:tcW w:w="7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[ Chef d'Atelier / Responsable Qualité : ____________________ ]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1. GRILLE D'AUTOCONTRÔLE AUX 4 JALONS OPÉRATIONNELS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  <w:gridCol w:w="1769"/>
      </w:tblGrid>
      <w:tr>
        <w:tc>
          <w:tcPr>
            <w:tcW w:type="dxa" w:w="3"/>
            <w:tcW w:w="1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JALON DE FABRICATION</w:t>
            </w:r>
          </w:p>
        </w:tc>
        <w:tc>
          <w:tcPr>
            <w:tcW w:type="dxa" w:w="4"/>
            <w:tcW w:w="2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POINT DE CONTRÔLE CRITIQUE</w:t>
            </w:r>
          </w:p>
        </w:tc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EXIGENCE DU PLAN</w:t>
            </w:r>
          </w:p>
        </w:tc>
        <w:tc>
          <w:tcPr>
            <w:tcW w:type="dxa" w:w="3"/>
            <w:tcW w:w="1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VALEUR MESURÉE</w:t>
            </w:r>
          </w:p>
        </w:tc>
        <w:tc>
          <w:tcPr>
            <w:tcW w:type="dxa" w:w="2"/>
            <w:tcW w:w="1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CONFORME ?</w:t>
            </w:r>
          </w:p>
        </w:tc>
        <w:tc>
          <w:tcPr>
            <w:tcW w:type="dxa" w:w="2"/>
            <w:tcW w:w="1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VISA</w:t>
            </w:r>
          </w:p>
        </w:tc>
      </w:tr>
      <w:tr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 Débit matière</w:t>
            </w:r>
          </w:p>
        </w:tc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Cotes hors-tout et équerrage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+/- 0,5 mm selon plan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[ 1 245,2 mm ]</w:t>
            </w:r>
          </w:p>
        </w:tc>
        <w:tc>
          <w:tcPr>
            <w:tcW w:type="dxa" w:w="2"/>
            <w:tcW w:w="1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OUI</w:t>
            </w:r>
          </w:p>
        </w:tc>
        <w:tc>
          <w:tcPr>
            <w:tcW w:type="dxa" w:w="2"/>
            <w:tcW w:w="1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OP-1</w:t>
            </w:r>
          </w:p>
        </w:tc>
      </w:tr>
      <w:tr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 Assemblage soudure</w:t>
            </w:r>
          </w:p>
        </w:tc>
        <w:tc>
          <w:tcPr>
            <w:tcW w:type="dxa" w:w="4"/>
            <w:tcW w:w="2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Continuité des cordons &amp; ressuage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Zéro fissure, zéro caniveau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Cordon conforme ]</w:t>
            </w:r>
          </w:p>
        </w:tc>
        <w:tc>
          <w:tcPr>
            <w:tcW w:type="dxa" w:w="2"/>
            <w:tcW w:w="1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OUI</w:t>
            </w:r>
          </w:p>
        </w:tc>
        <w:tc>
          <w:tcPr>
            <w:tcW w:type="dxa" w:w="2"/>
            <w:tcW w:w="1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OP-2</w:t>
            </w:r>
          </w:p>
        </w:tc>
      </w:tr>
      <w:tr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 Traitement peinture</w:t>
            </w:r>
          </w:p>
        </w:tc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Épaisseur film sec &amp; adhérence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Épaisseur &gt;= 80 microns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[ 88 microns ]</w:t>
            </w:r>
          </w:p>
        </w:tc>
        <w:tc>
          <w:tcPr>
            <w:tcW w:type="dxa" w:w="2"/>
            <w:tcW w:w="1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OUI</w:t>
            </w:r>
          </w:p>
        </w:tc>
        <w:tc>
          <w:tcPr>
            <w:tcW w:type="dxa" w:w="2"/>
            <w:tcW w:w="1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OP-3</w:t>
            </w:r>
          </w:p>
        </w:tc>
      </w:tr>
      <w:tr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 Libération finale</w:t>
            </w:r>
          </w:p>
        </w:tc>
        <w:tc>
          <w:tcPr>
            <w:tcW w:type="dxa" w:w="4"/>
            <w:tcW w:w="2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Propreté, accessoires, emballage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Notice jointe, zéro rayure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Ensemble complet ]</w:t>
            </w:r>
          </w:p>
        </w:tc>
        <w:tc>
          <w:tcPr>
            <w:tcW w:type="dxa" w:w="2"/>
            <w:tcW w:w="1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OUI</w:t>
            </w:r>
          </w:p>
        </w:tc>
        <w:tc>
          <w:tcPr>
            <w:tcW w:type="dxa" w:w="2"/>
            <w:tcW w:w="1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CHEF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2. PROCÈS-VERBAL CONTRADICTOIRE DE RÉCEPTION (RÈGLE 95/5)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8"/>
            <w:tcW w:w="51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CLAUSE DE RÉCEPTION CONTRADICTOIRE OPPOSABLE</w:t>
            </w:r>
          </w:p>
        </w:tc>
        <w:tc>
          <w:tcPr>
            <w:tcW w:type="dxa" w:w="8"/>
            <w:tcW w:w="51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CONSTAT SUR SITE &amp; RÉSERVES</w:t>
            </w:r>
          </w:p>
        </w:tc>
      </w:tr>
      <w:tr>
        <w:tc>
          <w:tcPr>
            <w:tcW w:type="dxa" w:w="8"/>
            <w:tcW w:w="5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Le client soussigné atteste avoir procédé contradictoirement à la vérification des prestations et fournitures livrées conformément au bon de commande cité en référence.</w:t>
              <w:br/>
              <w:br/>
              <w:t>La conformité technique et le bon achèvement sont formellement reconnus et acceptés ce jour.</w:t>
            </w:r>
          </w:p>
        </w:tc>
        <w:tc>
          <w:tcPr>
            <w:tcW w:type="dxa" w:w="8"/>
            <w:tcW w:w="5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RÉCEPTION SANS RÉSERVE (Bon pour facturation de solde à 100%)</w:t>
              <w:br/>
              <w:br/>
              <w:t>RÉCEPTION AVEC RÉSERVE MINEURE :</w:t>
              <w:br/>
              <w:t>- Description de la réserve : [ ________________________________ ]</w:t>
              <w:br/>
              <w:t>- Retenue convenue : [ Max 5% ] - Levée sous : 7 jours max</w:t>
              <w:br/>
              <w:t>- Paiement ferme des 95% exigible immédiatement.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3. SIGNATURES CONTRADICTOIRES SUR SITE LE JOUR MÊME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8"/>
            <w:tcW w:w="51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POUR L'ENTREPRISE (LIBÉRATION)</w:t>
            </w:r>
          </w:p>
        </w:tc>
        <w:tc>
          <w:tcPr>
            <w:tcW w:type="dxa" w:w="8"/>
            <w:tcW w:w="51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POUR LE CLIENT (RÉCEPTIONNAIRE VALIDEUR)</w:t>
            </w:r>
          </w:p>
        </w:tc>
      </w:tr>
      <w:tr>
        <w:tc>
          <w:tcPr>
            <w:tcW w:type="dxa" w:w="8"/>
            <w:tcW w:w="5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Nom : [ ________________________ ]</w:t>
              <w:br/>
              <w:t>Qualité : [ Responsable Opérations ]</w:t>
              <w:br/>
              <w:t>Date : ____/____/202__   -   Signature :</w:t>
            </w:r>
          </w:p>
        </w:tc>
        <w:tc>
          <w:tcPr>
            <w:tcW w:type="dxa" w:w="8"/>
            <w:tcW w:w="5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Nom : [ ________________________ ]</w:t>
              <w:br/>
              <w:t>Qualité : [ Représentant habilité client ]</w:t>
              <w:br/>
              <w:t>Date : ____/____/202__   -   Signature &amp; Cachet :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color w:val="C5A065"/>
          <w:sz w:val="15"/>
        </w:rPr>
        <w:t>CABINET DELACOUR  •  PROTOCOLE D'APPLICATION TERRAIN  •  OUTIL 3.4 (PAGE 2 /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1B4D3E"/>
            <w:tcMar>
              <w:top w:w="35" w:type="dxa"/>
              <w:bottom w:w="35" w:type="dxa"/>
              <w:left w:w="80" w:type="dxa"/>
              <w:right w:w="80" w:type="dxa"/>
            </w:tcMar>
            <w:tcBorders>
              <w:left w:val="single" w:sz="24" w:space="0" w:color="C5A065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C5A065"/>
                <w:sz w:val="16"/>
              </w:rPr>
              <w:t>1. PRINCIPE DIRECTEUR &amp; RÈGLE D'OR DU DIRIGEANT</w:t>
            </w:r>
          </w:p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17"/>
              </w:rPr>
              <w:t>« « Je ne reçois pas un défaut, je ne fabrique pas un défaut, je ne transmets pas un défaut au client. » »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2. PROTOCOLE D'APPLICATION EN 3 ÉTAPES CLÉS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3"/>
            <w:tcW w:w="2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1 : Autocontrôle à chaque jalon</w:t>
            </w:r>
          </w:p>
        </w:tc>
        <w:tc>
          <w:tcPr>
            <w:tcW w:type="dxa" w:w="13"/>
            <w:tcW w:w="8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Chaque opérateur valide son travail avant de passer la pièce à son collègue. Si doute, arrêt immédiat.</w:t>
            </w:r>
          </w:p>
        </w:tc>
      </w:tr>
      <w:tr>
        <w:tc>
          <w:tcPr>
            <w:tcW w:type="dxa" w:w="3"/>
            <w:tcW w:w="2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2 : Libération avant expédition</w:t>
            </w:r>
          </w:p>
        </w:tc>
        <w:tc>
          <w:tcPr>
            <w:tcW w:type="dxa" w:w="13"/>
            <w:tcW w:w="8000" w:type="dxa"/>
            <w:shd w:fill="F9F9F7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Le responsable signe le bon de libération avant le chargement dans le véhicule.</w:t>
            </w:r>
          </w:p>
        </w:tc>
      </w:tr>
      <w:tr>
        <w:tc>
          <w:tcPr>
            <w:tcW w:type="dxa" w:w="3"/>
            <w:tcW w:w="2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3 : Émargement contradictoire</w:t>
            </w:r>
          </w:p>
        </w:tc>
        <w:tc>
          <w:tcPr>
            <w:tcW w:type="dxa" w:w="13"/>
            <w:tcW w:w="8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Le livreur ou chef de chantier fait impérativement émarger le PV de réception avec date, nom lisible et signature.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3. RÈGLES DE MAÎTRISE OPÉRATIONNELLE &amp; POSTURE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18" w:type="dxa"/>
              <w:bottom w:w="18" w:type="dxa"/>
              <w:left w:w="60" w:type="dxa"/>
              <w:right w:w="6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5"/>
              </w:rPr>
              <w:t>POINT CLÉ : Verrou des 95/5</w:t>
            </w:r>
          </w:p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👉 RECOMMANDATION PRATIQUE : Ne jamais laisser un client bloquer 100% d'une facture pour un détail mineur : 95% payés sous 24h, 5% levés sous 7j.</w:t>
            </w:r>
          </w:p>
        </w:tc>
      </w:tr>
      <w:tr>
        <w:tc>
          <w:tcPr>
            <w:tcW w:type="dxa" w:w="16"/>
            <w:tcW w:w="102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5"/>
              </w:rPr>
              <w:t>POINT CLÉ : Scan smartphone immédiat</w:t>
            </w:r>
          </w:p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👉 RECOMMANDATION PRATIQUE : Prendre le PV signé en photo et le téléverser sur la GED dans les 10 minutes pour facturer.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4. RETOUR D'EXPÉRIENCE CONCRET (CAS RÉEL PME)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8F5"/>
            <w:tcMar>
              <w:top w:w="22" w:type="dxa"/>
              <w:bottom w:w="22" w:type="dxa"/>
              <w:left w:w="60" w:type="dxa"/>
              <w:right w:w="6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5"/>
              </w:rPr>
              <w:t>SITUATION &amp; IMPACT BUSINESS : Installateur d'Équipements B2B &amp; Agencement (20 salariés)</w:t>
            </w:r>
          </w:p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Constat initial : Fin de chantiers sans document formel signé. Les clients bloquaient 100% de la facture pendant 60 jours pour une retouche de 100 €.</w:t>
              <w:br/>
              <w:t>Action mise en œuvre : Obligation absolue d'émarger le PV contradictoire avec encadrement strict de la retenue à 5% maximum.</w:t>
              <w:br/>
              <w:t>Résultat obtenu : Délai moyen d'encaissement réduit de 68 à 29 jours et suppression totale des contestations de fin de projet.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