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ind w:left="0" w:firstLine="0"/>
        <w:jc w:val="center"/>
        <w:rPr>
          <w:sz w:val="26"/>
          <w:szCs w:val="28"/>
        </w:rPr>
      </w:pPr>
      <w:r>
        <w:rPr>
          <w:sz w:val="26"/>
          <w:szCs w:val="28"/>
        </w:rPr>
        <w:drawing>
          <wp:inline distT="0" distB="0" distL="0" distR="0">
            <wp:extent cx="828675" cy="704850"/>
            <wp:effectExtent l="0" t="0" r="9525" b="11430"/>
            <wp:docPr id="22" name="Рисунок 22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r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firstLine="0"/>
        <w:rPr>
          <w:sz w:val="26"/>
          <w:szCs w:val="28"/>
          <w:lang w:val="en-US"/>
        </w:rPr>
      </w:pPr>
    </w:p>
    <w:p>
      <w:pPr>
        <w:pStyle w:val="9"/>
        <w:ind w:left="0" w:firstLine="0"/>
        <w:jc w:val="center"/>
        <w:rPr>
          <w:szCs w:val="28"/>
        </w:rPr>
      </w:pPr>
      <w:r>
        <w:t xml:space="preserve">Федеральное </w:t>
      </w:r>
      <w:r>
        <w:rPr>
          <w:szCs w:val="28"/>
        </w:rPr>
        <w:t>агентство морского и речного транспорта</w:t>
      </w:r>
    </w:p>
    <w:p>
      <w:pPr>
        <w:pStyle w:val="9"/>
        <w:ind w:left="0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pStyle w:val="9"/>
        <w:ind w:left="0" w:firstLine="0"/>
        <w:jc w:val="center"/>
      </w:pPr>
      <w:r>
        <w:t>«Государственный университет морского и речного флота имени адмирала С.О. Макарова»</w:t>
      </w:r>
    </w:p>
    <w:p>
      <w:pPr>
        <w:pStyle w:val="9"/>
        <w:ind w:left="0" w:firstLine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17145</wp:posOffset>
                </wp:positionV>
                <wp:extent cx="67151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o:spt="20" style="position:absolute;left:0pt;margin-left:-57.3pt;margin-top:1.35pt;height:0pt;width:528.75pt;z-index:251659264;mso-width-relative:page;mso-height-relative:page;" filled="f" stroked="t" coordsize="21600,21600" o:gfxdata="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1whDzWAAAACAEAAA8AAAAAAAAAAQAgAAAAIgAAAGRycy9kb3du&#10;cmV2LnhtbFBLAQIUABQAAAAIAIdO4kAKhpqDAQIAANgDAAAOAAAAAAAAAAEAIAAAACU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ind w:left="0" w:firstLine="0"/>
        <w:jc w:val="center"/>
      </w:pPr>
      <w:r>
        <w:t>Институт водного транспорта</w:t>
      </w:r>
    </w:p>
    <w:p>
      <w:pPr>
        <w:pStyle w:val="9"/>
        <w:ind w:left="0" w:firstLine="0"/>
        <w:jc w:val="center"/>
      </w:pPr>
      <w:r>
        <w:t>Кафедра вычислительных систем и информатики</w:t>
      </w:r>
    </w:p>
    <w:p>
      <w:pPr>
        <w:pStyle w:val="16"/>
        <w:widowControl w:val="0"/>
        <w:tabs>
          <w:tab w:val="left" w:pos="1701"/>
        </w:tabs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Курсовая работа 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«Технологии программирования»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Тема: «Объектно-ориентированный подход к программированию и технология .NET /A</w:t>
      </w:r>
      <w:r>
        <w:rPr>
          <w:rFonts w:ascii="Times New Roman" w:hAnsi="Times New Roman"/>
          <w:sz w:val="32"/>
          <w:szCs w:val="32"/>
          <w:lang w:val="en-US"/>
        </w:rPr>
        <w:t>DO</w:t>
      </w:r>
      <w:r>
        <w:rPr>
          <w:rFonts w:ascii="Times New Roman" w:hAnsi="Times New Roman"/>
          <w:sz w:val="32"/>
          <w:szCs w:val="32"/>
        </w:rPr>
        <w:t>.NET(С++ или C#)»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Вариант №</w:t>
      </w:r>
      <w:r>
        <w:rPr>
          <w:rFonts w:hint="default" w:ascii="Times New Roman" w:hAnsi="Times New Roman"/>
          <w:sz w:val="32"/>
          <w:szCs w:val="32"/>
          <w:lang w:val="ru-RU"/>
        </w:rPr>
        <w:t>29</w:t>
      </w:r>
    </w:p>
    <w:p>
      <w:pPr>
        <w:pStyle w:val="16"/>
        <w:widowControl w:val="0"/>
        <w:tabs>
          <w:tab w:val="left" w:pos="1701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«Сбор сведений о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t>писателях и их литературных произведениях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tbl>
      <w:tblPr>
        <w:tblStyle w:val="15"/>
        <w:tblW w:w="97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5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студент гр. ИС-23 </w:t>
            </w:r>
          </w:p>
          <w:p>
            <w:pPr>
              <w:jc w:val="right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Подгорный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Н.И.</w:t>
            </w:r>
          </w:p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 доц. каф. ВСИ</w:t>
            </w:r>
          </w:p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к.г.н. Балса Алдрин Раульевич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>
            <w:pPr>
              <w:ind w:left="-108" w:firstLine="39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  <w:sectPr>
          <w:pgSz w:w="11906" w:h="16838"/>
          <w:pgMar w:top="1134" w:right="567" w:bottom="1134" w:left="1701" w:header="708" w:footer="709" w:gutter="0"/>
          <w:cols w:space="0" w:num="1"/>
          <w:docGrid w:linePitch="360" w:charSpace="0"/>
        </w:sectPr>
      </w:pPr>
      <w:r>
        <w:rPr>
          <w:rFonts w:ascii="Times New Roman" w:hAnsi="Times New Roman"/>
          <w:sz w:val="28"/>
          <w:szCs w:val="28"/>
        </w:rPr>
        <w:t>2022</w:t>
      </w: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3777471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Cs/>
          <w:color w:val="auto"/>
          <w:sz w:val="28"/>
          <w:szCs w:val="28"/>
        </w:rPr>
      </w:sdtEndPr>
      <w:sdtContent>
        <w:p>
          <w:pPr>
            <w:pStyle w:val="17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/>
        <w:p>
          <w:pPr>
            <w:pStyle w:val="10"/>
            <w:tabs>
              <w:tab w:val="right" w:leader="dot" w:pos="9344"/>
              <w:tab w:val="clear" w:pos="9345"/>
            </w:tabs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"_Toc30593701"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40"/>
              <w:tab w:val="right" w:leader="dot" w:pos="9344"/>
              <w:tab w:val="clear" w:pos="9345"/>
            </w:tabs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"_Toc30593702"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</w:rPr>
            <w:t>МОДЕЛИ И СПЕЦИФИКАЦИИ ПРОГРАММНОГО ОБЕСПЕЧЕНИЯ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"_Toc30593703"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1.1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t>Основные понятия ООП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</w:rPr>
            <w:fldChar w:fldCharType="begin"/>
          </w:r>
          <w:r>
            <w:rPr>
              <w:rFonts w:hint="default"/>
              <w:sz w:val="28"/>
              <w:szCs w:val="28"/>
            </w:rPr>
            <w:instrText xml:space="preserve"> HYPERLINK \l "_Toc30593706" </w:instrText>
          </w:r>
          <w:r>
            <w:rPr>
              <w:rFonts w:hint="default"/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1.</w:t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t>Платформа .NET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5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/>
            </w:rPr>
            <w:tab/>
          </w:r>
          <w:r>
            <w:rPr>
              <w:rFonts w:hint="default"/>
              <w:sz w:val="28"/>
              <w:szCs w:val="28"/>
            </w:rPr>
            <w:fldChar w:fldCharType="begin"/>
          </w:r>
          <w:r>
            <w:rPr>
              <w:rFonts w:hint="default"/>
              <w:sz w:val="28"/>
              <w:szCs w:val="28"/>
            </w:rPr>
            <w:instrText xml:space="preserve"> HYPERLINK \l "_Toc30593706" </w:instrText>
          </w:r>
          <w:r>
            <w:rPr>
              <w:rFonts w:hint="default"/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1.</w:t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rFonts w:hint="default"/>
              <w:sz w:val="28"/>
              <w:szCs w:val="28"/>
              <w:lang w:val="en-US"/>
            </w:rPr>
            <w:t xml:space="preserve">.1. </w:t>
          </w:r>
          <w:r>
            <w:rPr>
              <w:rFonts w:hint="default"/>
              <w:sz w:val="28"/>
              <w:szCs w:val="28"/>
            </w:rPr>
            <w:t xml:space="preserve">Структура </w:t>
          </w:r>
          <w:r>
            <w:rPr>
              <w:rFonts w:hint="default"/>
            </w:rPr>
            <w:t>.NET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7</w:t>
          </w:r>
          <w:r>
            <w:rPr>
              <w:rFonts w:hint="default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en-US"/>
            </w:rPr>
            <w:tab/>
          </w:r>
          <w:r>
            <w:rPr>
              <w:rFonts w:hint="default"/>
              <w:sz w:val="28"/>
              <w:szCs w:val="28"/>
            </w:rPr>
            <w:fldChar w:fldCharType="begin"/>
          </w:r>
          <w:r>
            <w:rPr>
              <w:rFonts w:hint="default"/>
              <w:sz w:val="28"/>
              <w:szCs w:val="28"/>
            </w:rPr>
            <w:instrText xml:space="preserve"> HYPERLINK \l "_Toc30593706" </w:instrText>
          </w:r>
          <w:r>
            <w:rPr>
              <w:rFonts w:hint="default"/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1.</w:t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rFonts w:hint="default"/>
              <w:sz w:val="28"/>
              <w:szCs w:val="28"/>
              <w:lang w:val="en-US"/>
            </w:rPr>
            <w:t xml:space="preserve">.2. </w:t>
          </w:r>
          <w:r>
            <w:rPr>
              <w:rFonts w:hint="default"/>
              <w:sz w:val="28"/>
              <w:szCs w:val="28"/>
            </w:rPr>
            <w:t xml:space="preserve">Технология </w:t>
          </w:r>
          <w:r>
            <w:rPr>
              <w:rFonts w:hint="default"/>
            </w:rPr>
            <w:t>.NET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10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</w:rPr>
            <w:fldChar w:fldCharType="begin"/>
          </w:r>
          <w:r>
            <w:rPr>
              <w:rFonts w:hint="default"/>
              <w:sz w:val="28"/>
              <w:szCs w:val="28"/>
            </w:rPr>
            <w:instrText xml:space="preserve"> HYPERLINK \l "_Toc30593706" </w:instrText>
          </w:r>
          <w:r>
            <w:rPr>
              <w:rFonts w:hint="default"/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1.</w:t>
          </w:r>
          <w:r>
            <w:rPr>
              <w:rFonts w:hint="default"/>
              <w:sz w:val="28"/>
              <w:szCs w:val="28"/>
              <w:lang w:val="ru-RU"/>
            </w:rPr>
            <w:t>3</w:t>
          </w:r>
          <w:r>
            <w:rPr>
              <w:rFonts w:hint="default"/>
              <w:sz w:val="28"/>
              <w:szCs w:val="28"/>
              <w:lang w:val="en-US"/>
            </w:rPr>
            <w:t xml:space="preserve"> </w:t>
          </w:r>
          <w:r>
            <w:rPr>
              <w:rFonts w:hint="default"/>
              <w:sz w:val="28"/>
              <w:szCs w:val="28"/>
              <w:lang w:val="ru-RU"/>
            </w:rPr>
            <w:t xml:space="preserve">   </w:t>
          </w:r>
          <w:r>
            <w:rPr>
              <w:rFonts w:hint="default"/>
              <w:sz w:val="28"/>
              <w:szCs w:val="28"/>
            </w:rPr>
            <w:t>Связь языка C# и .NET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rFonts w:hint="default"/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1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lang w:val="ru-RU"/>
            </w:rPr>
          </w:pPr>
          <w:r>
            <w:rPr>
              <w:rFonts w:hint="default"/>
              <w:sz w:val="28"/>
              <w:szCs w:val="28"/>
            </w:rPr>
            <w:fldChar w:fldCharType="begin"/>
          </w:r>
          <w:r>
            <w:rPr>
              <w:rFonts w:hint="default"/>
              <w:sz w:val="28"/>
              <w:szCs w:val="28"/>
            </w:rPr>
            <w:instrText xml:space="preserve"> HYPERLINK \l "_Toc30593706" </w:instrText>
          </w:r>
          <w:r>
            <w:rPr>
              <w:rFonts w:hint="default"/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1.</w:t>
          </w:r>
          <w:r>
            <w:rPr>
              <w:rFonts w:hint="default"/>
              <w:sz w:val="28"/>
              <w:szCs w:val="28"/>
              <w:lang w:val="ru-RU"/>
            </w:rPr>
            <w:t>4</w:t>
          </w:r>
          <w:r>
            <w:rPr>
              <w:rFonts w:hint="default"/>
              <w:sz w:val="28"/>
              <w:szCs w:val="28"/>
              <w:lang w:val="en-US"/>
            </w:rPr>
            <w:t xml:space="preserve"> </w:t>
          </w:r>
          <w:r>
            <w:rPr>
              <w:rFonts w:hint="default"/>
              <w:sz w:val="28"/>
              <w:szCs w:val="28"/>
              <w:lang w:val="ru-RU"/>
            </w:rPr>
            <w:t xml:space="preserve">   </w:t>
          </w:r>
          <w:r>
            <w:rPr>
              <w:rFonts w:hint="default"/>
              <w:sz w:val="28"/>
              <w:szCs w:val="28"/>
            </w:rPr>
            <w:t>Создание Windows-приложений</w:t>
          </w:r>
          <w:r>
            <w:rPr>
              <w:rFonts w:hint="default"/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rFonts w:hint="default"/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10"/>
            <w:tabs>
              <w:tab w:val="left" w:pos="440"/>
              <w:tab w:val="right" w:leader="dot" w:pos="9344"/>
              <w:tab w:val="clear" w:pos="9345"/>
            </w:tabs>
            <w:rPr>
              <w:rFonts w:hint="default" w:ascii="Times New Roman" w:hAnsi="Times New Roman"/>
              <w:b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"_Toc30593707"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2.</w:t>
          </w:r>
          <w:r>
            <w:rPr>
              <w:rFonts w:ascii="Times New Roman" w:hAnsi="Times New Roman"/>
              <w:b/>
              <w:sz w:val="28"/>
              <w:szCs w:val="28"/>
            </w:rPr>
            <w:tab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РЕАЛИЗАЦИЯ ПРОЕКТА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"_Toc30593708"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2.1.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Постановка задачи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3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"_Toc30593709"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2.2.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t>Проектный план до реализации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3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"_Toc30593710"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</w:t>
          </w:r>
          <w:r>
            <w:rPr>
              <w:rStyle w:val="7"/>
              <w:rFonts w:hint="default"/>
              <w:sz w:val="28"/>
              <w:szCs w:val="28"/>
              <w:lang w:val="ru-RU"/>
            </w:rPr>
            <w:t>3</w:t>
          </w:r>
          <w:r>
            <w:rPr>
              <w:rStyle w:val="7"/>
              <w:sz w:val="28"/>
              <w:szCs w:val="28"/>
            </w:rPr>
            <w:t>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 xml:space="preserve">Руководство </w:t>
          </w:r>
          <w:r>
            <w:rPr>
              <w:rStyle w:val="7"/>
              <w:sz w:val="28"/>
              <w:szCs w:val="28"/>
              <w:lang w:val="ru-RU"/>
            </w:rPr>
            <w:t>программиста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4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"_Toc30593710"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</w:t>
          </w:r>
          <w:r>
            <w:rPr>
              <w:rStyle w:val="7"/>
              <w:rFonts w:hint="default"/>
              <w:sz w:val="28"/>
              <w:szCs w:val="28"/>
              <w:lang w:val="ru-RU"/>
            </w:rPr>
            <w:t>4</w:t>
          </w:r>
          <w:r>
            <w:rPr>
              <w:rStyle w:val="7"/>
              <w:sz w:val="28"/>
              <w:szCs w:val="28"/>
            </w:rPr>
            <w:t>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Руководство пользователя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25</w:t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rFonts w:hint="default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"_Toc30593711"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</w:t>
          </w:r>
          <w:r>
            <w:rPr>
              <w:rStyle w:val="7"/>
              <w:rFonts w:hint="default"/>
              <w:sz w:val="28"/>
              <w:szCs w:val="28"/>
              <w:lang w:val="ru-RU"/>
            </w:rPr>
            <w:t>5</w:t>
          </w:r>
          <w:r>
            <w:rPr>
              <w:rStyle w:val="7"/>
              <w:sz w:val="28"/>
              <w:szCs w:val="28"/>
            </w:rPr>
            <w:t>.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</w:rPr>
            <w:t>Проектный план после реализации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29</w:t>
          </w:r>
        </w:p>
        <w:p>
          <w:pPr>
            <w:pStyle w:val="10"/>
            <w:tabs>
              <w:tab w:val="right" w:leader="dot" w:pos="9344"/>
              <w:tab w:val="clear" w:pos="9345"/>
            </w:tabs>
            <w:rPr>
              <w:rFonts w:hint="default" w:ascii="Times New Roman" w:hAnsi="Times New Roman"/>
              <w:b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"_Toc30593712"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ЗАКЛЮЧЕНИЕ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31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4"/>
              <w:tab w:val="clear" w:pos="9345"/>
            </w:tabs>
            <w:rPr>
              <w:rFonts w:hint="default" w:ascii="Times New Roman" w:hAnsi="Times New Roman"/>
              <w:bCs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"_Toc30593713"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bCs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/>
              <w:b/>
              <w:sz w:val="28"/>
              <w:lang w:eastAsia="en-US"/>
            </w:rPr>
          </w:pPr>
        </w:p>
      </w:sdtContent>
    </w:sdt>
    <w:p/>
    <w:p>
      <w:pPr>
        <w:widowControl w:val="0"/>
        <w:autoSpaceDE w:val="0"/>
        <w:autoSpaceDN w:val="0"/>
        <w:adjustRightInd w:val="0"/>
        <w:spacing w:after="200" w:line="360" w:lineRule="auto"/>
        <w:ind w:firstLine="350" w:firstLineChars="125"/>
        <w:jc w:val="both"/>
        <w:rPr>
          <w:rFonts w:ascii="Times New Roman" w:hAnsi="Times New Roman"/>
          <w:sz w:val="28"/>
          <w:szCs w:val="28"/>
        </w:rPr>
        <w:sectPr>
          <w:footerReference r:id="rId5" w:type="default"/>
          <w:pgSz w:w="11906" w:h="16838"/>
          <w:pgMar w:top="1134" w:right="567" w:bottom="1134" w:left="1701" w:header="708" w:footer="708" w:gutter="0"/>
          <w:pgNumType w:start="1"/>
          <w:cols w:space="708" w:num="1"/>
          <w:docGrid w:linePitch="360" w:charSpace="0"/>
        </w:sectPr>
      </w:pPr>
    </w:p>
    <w:p>
      <w:pPr>
        <w:widowControl w:val="0"/>
        <w:autoSpaceDE w:val="0"/>
        <w:autoSpaceDN w:val="0"/>
        <w:adjustRightInd w:val="0"/>
        <w:spacing w:after="200" w:line="360" w:lineRule="auto"/>
        <w:ind w:left="0" w:leftChars="0" w:firstLine="0" w:firstLineChars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Приложения в </w:t>
      </w:r>
      <w:r>
        <w:rPr>
          <w:rFonts w:ascii="Times New Roman" w:hAnsi="Times New Roman"/>
          <w:sz w:val="28"/>
          <w:szCs w:val="28"/>
          <w:lang w:val="en-US"/>
        </w:rPr>
        <w:t>век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стали незаменимыми спутниками человека. Их используют все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у кого есть техника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будь то переносная или стационарная. На данный момент приложения можно скачивать уже не только на смартфон</w:t>
      </w:r>
      <w:r>
        <w:rPr>
          <w:rFonts w:ascii="Times New Roman" w:hAnsi="Times New Roman"/>
          <w:sz w:val="28"/>
          <w:szCs w:val="28"/>
          <w:lang w:val="en-US"/>
        </w:rPr>
        <w:t xml:space="preserve"> и компьютер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но и на часы, и прочие виды гаджетов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Приложения бывают разные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предустановленные и скачиваемые. Первые разработчики по умолчанию устанавливают в заводскую комплектацию устройства. Второй тип приложений же надо устанавливать вручную через специализированные магазины приложений.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Но зачем нужны приложения?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 созданы для того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предоставлять их пользовател</w:t>
      </w:r>
      <w:r>
        <w:rPr>
          <w:rFonts w:ascii="Times New Roman" w:hAnsi="Times New Roman"/>
          <w:sz w:val="28"/>
          <w:szCs w:val="28"/>
          <w:lang w:val="ru-RU"/>
        </w:rPr>
        <w:t>ем</w:t>
      </w:r>
      <w:r>
        <w:rPr>
          <w:rFonts w:ascii="Times New Roman" w:hAnsi="Times New Roman"/>
          <w:sz w:val="28"/>
          <w:szCs w:val="28"/>
        </w:rPr>
        <w:t xml:space="preserve"> дополнительные возможности. С помощью них можно просматривать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сохранять и воспроизводить информацию, взятую из интернета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делать заметки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общаться с другими пользователями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производить подсчеты и многое другое.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Приложения становятся все более востребованными в связи с ростом объёма информации в интернете. Пользователи хотят упрощенного взаимодействия с ней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как следствие появляется спрос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нужно снижать предложением. Потому разработка приложений является неоспоримо важной составляющей деятельности любой крупной и не очень</w:t>
      </w:r>
      <w:r>
        <w:rPr>
          <w:rFonts w:ascii="Times New Roman" w:hAnsi="Times New Roman"/>
          <w:sz w:val="28"/>
          <w:szCs w:val="28"/>
          <w:lang w:val="en-US"/>
        </w:rPr>
        <w:t xml:space="preserve"> IT</w:t>
      </w:r>
      <w:r>
        <w:rPr>
          <w:rFonts w:ascii="Times New Roman" w:hAnsi="Times New Roman"/>
          <w:sz w:val="28"/>
          <w:szCs w:val="28"/>
        </w:rPr>
        <w:t xml:space="preserve"> компании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Целью курсовой работы является создание прототипа приложения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Сбор сведений 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писателях и их литературных произведениях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 с возможностью хранения информации в базе данных устройства.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курсовой работы являются: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Применить о</w:t>
      </w:r>
      <w:r>
        <w:rPr>
          <w:rFonts w:ascii="Times New Roman" w:hAnsi="Times New Roman"/>
          <w:iCs/>
          <w:sz w:val="28"/>
          <w:szCs w:val="28"/>
        </w:rPr>
        <w:t>бъектно-ориентированный подход к программированию;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>
        <w:rPr>
          <w:rFonts w:ascii="Times New Roman" w:hAnsi="Times New Roman"/>
          <w:iCs/>
          <w:sz w:val="28"/>
          <w:szCs w:val="28"/>
        </w:rPr>
        <w:t>технологию .NET /A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>
        <w:rPr>
          <w:rFonts w:ascii="Times New Roman" w:hAnsi="Times New Roman"/>
          <w:iCs/>
          <w:sz w:val="28"/>
          <w:szCs w:val="28"/>
        </w:rPr>
        <w:t>.NET;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проектный план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Windows-приложение «</w:t>
      </w:r>
      <w:r>
        <w:rPr>
          <w:rFonts w:hint="default" w:ascii="Times New Roman" w:hAnsi="Times New Roman"/>
          <w:sz w:val="28"/>
          <w:szCs w:val="28"/>
        </w:rPr>
        <w:t>Сбор сведений 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писателях и их литературных произведениях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на основе Visual C#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Для создания проекта были использованы следующие концепции программирования: объектно-ориентированное программирование (ООП) и специализированный средства разработки программного обеспечения.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При разработке большинства программных проектов приоритетным стал объектно-ориентированный подход. Технология объектно-ориентированного программирования (ООП) - это дальнейшее развитие идей структурного и процедурного (модульного) программирования. Ее представляли в виде программных структур, прячущих в себя различные детали и тонкости реализации.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Применение визуальных объектно-ориентированных средств разработки позволило резко сократить время разработки благодаря использованию стандартных объектов API, ранее разработанных объектов и пр.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В качестве технологий для разработки прототипа приложения была выбрана платформа .NET (dotNet, произносят как «Дот-Нет») и языков программирования для неё - C# (C sharp, говорят «си шарп»), .NET и пр.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 дальнейшем будут даны точные определения всех рассмотренных терминов.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Данная курсовая работа состоит из 3 глав. В первой главе рассмотрена объектно-ориентированный подход к программированию, технология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и её объекты, особенности разработки приложений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#. Во второй главе </w:t>
      </w:r>
      <w:r>
        <w:rPr>
          <w:rFonts w:ascii="Times New Roman" w:hAnsi="Times New Roman"/>
          <w:sz w:val="28"/>
          <w:szCs w:val="28"/>
          <w:lang w:val="ru-RU"/>
        </w:rPr>
        <w:t>руководства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пользователей и описание работы программы</w:t>
      </w:r>
      <w:r>
        <w:rPr>
          <w:rFonts w:ascii="Times New Roman" w:hAnsi="Times New Roman"/>
          <w:sz w:val="28"/>
          <w:szCs w:val="28"/>
        </w:rPr>
        <w:t>. В третьей главе разрабатываем приложения с помощью перечисленных технологий по поставленным нам задачам.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sz w:val="28"/>
        </w:rPr>
      </w:pPr>
      <w:bookmarkStart w:id="0" w:name="_Toc59662531"/>
      <w:r>
        <w:rPr>
          <w:rFonts w:ascii="Times New Roman" w:hAnsi="Times New Roman"/>
          <w:b/>
          <w:sz w:val="28"/>
        </w:rPr>
        <w:br w:type="page"/>
      </w:r>
    </w:p>
    <w:p>
      <w:pPr>
        <w:pStyle w:val="18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МОДЕЛИ И СПЕЦИФИКАЦИИ ПРОГРАММНОГО ОБЕСПЕЧЕНИЯ</w:t>
      </w:r>
      <w:bookmarkEnd w:id="0"/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bookmarkStart w:id="1" w:name="_Toc59662532"/>
      <w:r>
        <w:rPr>
          <w:rFonts w:ascii="Times New Roman" w:hAnsi="Times New Roman"/>
          <w:b/>
          <w:sz w:val="28"/>
          <w:szCs w:val="28"/>
          <w:lang w:val="en-US"/>
        </w:rPr>
        <w:t xml:space="preserve">1.1. </w:t>
      </w:r>
      <w:r>
        <w:rPr>
          <w:rFonts w:ascii="Times New Roman" w:hAnsi="Times New Roman"/>
          <w:b/>
          <w:sz w:val="28"/>
          <w:szCs w:val="28"/>
        </w:rPr>
        <w:t>Основные понятия ООП</w:t>
      </w:r>
      <w:bookmarkEnd w:id="1"/>
    </w:p>
    <w:p>
      <w:pPr>
        <w:spacing w:after="0" w:line="360" w:lineRule="auto"/>
        <w:jc w:val="center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Основными понятиями ООП являются объекты и классы. Класс – это модель определенной физической системы, реального процесса или объекта реального мира. Класс является типом данных, определяемым пользователем. В классе задаются свойства и поведение какого-нибудь объекта в виде данных и функций (методов) для их обрабатывания [1].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Подобная технология подразумевает отказ от функций и процедур. В ООП программа представляется в виде совокупности объектов, обладающих аналогичными качествами и комплексом действий, которые возможно с ними производить.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Объект – это экземпляр соответствующего класса.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Функции объекта, именуемые методами или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функциями-членами, обычно специализированы для доступа к данным объекта. Доступ к данным исполняется с помощью вызова соответственного метода, который осуществляет чтение и возвращает спрашиваемое значение. Это говорит о том, что данные скрыты от внешнего воздействия и защищены от случайного изменения.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Отдельные объекты, что можно изменять без влияния на остальные части программы, упрощают вдобавок и внесение в программу изменений без опасности испортить их.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ООП характеризует 4 ключевых принципа: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Абстракция – это процесс определения имеющийся характеристик определенной сущности, отличающих ее от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другой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сущности и значимых в рамках определенной задачи. Классы и объекты являются абстракциями.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Инкапсуляция (encapsulation) – это скрытие элементов реализации, несуществующей с точки зрения рассматриваемой абстракции. Инкапсуляция имеет сво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ё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происхождение от деления модулей в некотором языке программирования на две части (на интерфейс и реализацию).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Интерфейсная секция модуля описывает все объявления функций и процедур о возможных типах данных за границами самого модуля. Подобные функции и процедуры являются методом оказания услуг наружным клиентам.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 другой секции модуль реализации включает программный код, который определяет конкретные способы реализации функций и процедур, объявленных в интерфейсной части.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Наследование – это принцип на основе познаний преимущественно общей категории, который разрешен к применению для более приватной категории.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Полиморфизм – это возможность объектов с подобной спецификацией обладать разной реализацией.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Таким образом, ООП сильно упрощает ход организации и создания структуры программы.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2"/>
        <w:keepNext w:val="0"/>
        <w:keepLines w:val="0"/>
        <w:numPr>
          <w:ilvl w:val="0"/>
          <w:numId w:val="0"/>
        </w:numPr>
        <w:spacing w:before="0" w:line="360" w:lineRule="auto"/>
        <w:ind w:left="360" w:leftChars="0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59662535"/>
    </w:p>
    <w:p>
      <w:pPr>
        <w:pStyle w:val="2"/>
        <w:keepNext w:val="0"/>
        <w:keepLines w:val="0"/>
        <w:numPr>
          <w:ilvl w:val="0"/>
          <w:numId w:val="0"/>
        </w:numPr>
        <w:spacing w:before="0" w:line="360" w:lineRule="auto"/>
        <w:ind w:left="360" w:leftChars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Платформа .NET</w:t>
      </w:r>
      <w:bookmarkEnd w:id="2"/>
    </w:p>
    <w:p>
      <w:pPr>
        <w:pStyle w:val="2"/>
        <w:spacing w:before="0" w:line="360" w:lineRule="auto"/>
        <w:rPr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Chars="0" w:firstLine="708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Платформа .NET - это совокупность программных средств, обеспечивающих разработку приложений на базе промежуточного кода и их выполнение в специализированной операционной среде . NET Framework. .NET возник как инициативный проект фирмы Microsoft, охватывающий комплекс технологий, программных средств, стандартов и средств разработки, сосредоточенный на обеспечении создания единого информационного пространства в Интернете и соединяющий или согласующий между собой современную вычислительную технику и программное обеспечение [2]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Язык C# и платформа .NET впервой были презентованы в 2002 году и предназначались для обеспеченья более мощной, гибкой и простой модели программирования по сравнению с предыдущей моделью программирования COM. Платформа .NET предоставляет следующий список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ключевых средств: 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leftChars="0" w:firstLine="28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Возможность взаимодействия с существующим кодом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Эта возможность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является очень хороша, поскольку дозволяет сочетать существующие бинарные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единицы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(т.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обеспечивать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взаимодействие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)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более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свежими бинарными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единицами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наоборот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выходом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4.0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эта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возможность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стала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выглядеть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еще проще, вследствие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добавлению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ключевого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слова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dynamic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. 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leftChars="0" w:firstLine="28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множества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программирования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Приложения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возможно создавать с через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практически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любой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программирования (C#, VisualBasic. S# и т.п Причем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написанный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любом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компилируется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промежуточном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(IntermediateLanguage - IL) Общий исполняющий механизм, делимый всеми поддерживающими .NET языками). 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leftChars="0" w:firstLine="28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интеграция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 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поддерживается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наследование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обработка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исключений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отладка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При этом . NET применяет общий исполняющий механизм, генеральным аспектом которого является неплохо определенный комплект типов, который способен определять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каждый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поддерживающий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. 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leftChars="0" w:firstLine="28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Обширный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набор базисных классов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Данная библиотека дает более тысячи первоначально назначенных типов, кои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дозволяют создавать библиотеки кода, несложные оконечные приложения, графические настольные приложения и веб-сайты уровня предприятия. 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leftChars="0" w:firstLine="218" w:firstLineChars="7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Упрощенная модель развертывания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Так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же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в 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был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всецело переделан метод деления кода промеж приложений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за счет добавления понятия сборки (assembly - англ.) заместо классических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библиотек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DLL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Сборки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обладают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формальными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средствами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управления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допускают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одновременное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существование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рядом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нескольких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различных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сборок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Набор частей 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известный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общим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именем ADO.NET, дозволяет обретать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лучший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доступ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реляционным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базам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многим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другим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источникам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Вдобавок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предлагаются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компоненты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позволяющие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получать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доступ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файловой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системе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каталогам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частности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в .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встроена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дозволяющая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управлять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импортируемыми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экспортируемыми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платформы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отличные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Windows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8"/>
        <w:numPr>
          <w:ilvl w:val="0"/>
          <w:numId w:val="0"/>
        </w:numPr>
        <w:spacing w:after="0" w:line="360" w:lineRule="auto"/>
        <w:ind w:left="0" w:leftChars="0" w:firstLine="708" w:firstLineChars="0"/>
        <w:jc w:val="left"/>
        <w:outlineLvl w:val="2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bookmarkStart w:id="3" w:name="_Toc59662536"/>
      <w:r>
        <w:rPr>
          <w:rFonts w:hint="default" w:ascii="Times New Roman" w:hAnsi="Times New Roman"/>
          <w:b/>
          <w:sz w:val="28"/>
          <w:szCs w:val="28"/>
          <w:lang w:val="en-US"/>
        </w:rPr>
        <w:t>1.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.1.</w:t>
      </w:r>
      <w:r>
        <w:rPr>
          <w:rFonts w:hint="default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Структура .NET</w:t>
      </w:r>
      <w:bookmarkEnd w:id="3"/>
    </w:p>
    <w:p>
      <w:pPr>
        <w:spacing w:after="0" w:line="360" w:lineRule="auto"/>
        <w:ind w:firstLine="708" w:firstLineChars="0"/>
        <w:outlineLvl w:val="2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Платформа .NET располагает тремя прикладными направлениями: первое ориентировано на пользователей и разработчиков технических и программных средств, другое - на разработчиков-профессионалов информационных технологий и третье - на бизнесменов.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Структура платформы .NET складывается из нескольких частей (Рис.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1.1)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Платформа разработки и исполнения приложений;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Сетевые сервисы и серверные продукты;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Средства разработки приложений.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602990" cy="1857375"/>
            <wp:effectExtent l="0" t="0" r="0" b="9525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27" cy="18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1.1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.NET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0" w:leftChars="0" w:firstLine="708" w:firstLineChars="0"/>
        <w:jc w:val="left"/>
        <w:outlineLvl w:val="2"/>
        <w:rPr>
          <w:rFonts w:hint="default" w:ascii="Times New Roman" w:hAnsi="Times New Roman"/>
          <w:b/>
          <w:sz w:val="28"/>
          <w:szCs w:val="28"/>
          <w:lang w:val="en-US"/>
        </w:rPr>
      </w:pPr>
      <w:bookmarkStart w:id="4" w:name="_Toc59662537"/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 Технология .NET</w:t>
      </w:r>
      <w:bookmarkEnd w:id="4"/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Первоначально программист избирает программную среду разработки,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программу-компилятор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коей обеспечивает создание переходного кода на языке MSIL. При помощи инструментов Microsoft разработчик может работать с языками С#, 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Visual Basic.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Итак, исполнитель выбрал набор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инструментов-сред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разработки, создал некое приложение и откомпилировал его. В результате компиляции создается код приложения на промежуточном коде MSIL, который не интерпретируется в машинные команды.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Следовательно, приложение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.NET становится самостоятельным от конкретных реализаций операционной системы и аппаратной платформы.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Готовое приложение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.NET складывается из сборок. Сборка — это один или несколько файлов, в которых помимо собственно кода MSIL приложения вдобавок интегрированы метаданные — разнообразная служебная информация о самом приложении. Как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результат-отпадает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потребность в регистрации приложения в системном реестре, подобно приложениям СОМ, как-никак вся необходимая информация доступна вместе с приложением. Здесь же, к примеру, возможно добавить сведения о версии приложения и т.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Готовая программа должна воспроизводиться на компьютере, если на нем поставлена операционная среда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.NET Framework. Код приложения взаимодействует только с операционной средой, абстрагируясь от уровня операционной системы. Все упоминаемые в дальнейшем инструменты и механизмы представляются ее составными частями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[5]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При открытии разработанного на платформе .NET приложения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запускается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среда выполнения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приложения Common Language Runtime (или сокращенно CLR), что при помощи загрузчика загружает сборки приложения и обеспечивает его выполнение. Но для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сего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нужно перевести код MSIL в машинные команды процессора.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bCs w:val="0"/>
          <w:sz w:val="28"/>
          <w:szCs w:val="28"/>
        </w:rPr>
        <w:t>ис. 1.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</w:t>
      </w:r>
      <w:r>
        <w:rPr>
          <w:rFonts w:ascii="Times New Roman" w:hAnsi="Times New Roman"/>
          <w:b w:val="0"/>
          <w:bCs w:val="0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68930" cy="2152015"/>
            <wp:effectExtent l="0" t="0" r="7620" b="635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Технология .</w:t>
      </w:r>
      <w:r>
        <w:rPr>
          <w:rFonts w:ascii="Times New Roman" w:hAnsi="Times New Roman"/>
          <w:sz w:val="28"/>
          <w:szCs w:val="28"/>
          <w:lang w:val="en-US"/>
        </w:rPr>
        <w:t>NET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Абсолютные превосходства подобного подхода — абстракция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операционной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право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"интеллектуальное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выполнение"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кода, распоряжаясь интерпретируемым кодом. Создатели .NET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постарались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решить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проблему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действенности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интерпретируемого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этого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составе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.NET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Framework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присутствует JustInTime (JIT) компилятор, кой проделывает переделку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кода MSIL в машинные указания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мере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вызова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подпрограмм.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только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видится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подпрограммы,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загрузчик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находит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загружает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нужный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фрагмент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компилятор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JIT.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результате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излишний в данный момент участок кода приложения возможно будет вообще не откомпилирован.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Откомпилированный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ходе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одного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сеанса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многократно,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побеспокоится о том, для сохранения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протяжении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сеанса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воспроизведения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приложения. Помимо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этого,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хранить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однажды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откомпилированный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подпрограмм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жёстком </w:t>
      </w:r>
      <w:r>
        <w:rPr>
          <w:rFonts w:hint="default" w:ascii="Times New Roman" w:hAnsi="Times New Roman" w:cs="Times New Roman"/>
          <w:sz w:val="28"/>
          <w:szCs w:val="28"/>
        </w:rPr>
        <w:t>диске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вызывать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последующих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обращениях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приложению.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выходе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компилятора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образовывается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называемый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управляемый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код, кой дальше выполняется в среде CLR. Такой 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называется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управляемым, т. к.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содержит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метаданные, дозволяющие CLR, помимо явной функции управлением компиляцией, исполнять и многие другие операции, к коим причисляются контроль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безопасности,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прав,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версий,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сборка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мусора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.д.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hint="default"/>
        </w:rPr>
        <w:t>.</w:t>
      </w:r>
      <w:r>
        <w:drawing>
          <wp:inline distT="0" distB="0" distL="0" distR="0">
            <wp:extent cx="3105150" cy="1485900"/>
            <wp:effectExtent l="0" t="0" r="0" b="0"/>
            <wp:docPr id="2" name="Рисунок 2" descr="https://mypresentation.ru/documents_6/4bfe9b202db4fc3d9521bc3e9f58c8d7/img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mypresentation.ru/documents_6/4bfe9b202db4fc3d9521bc3e9f58c8d7/img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2" t="29611" r="6059" b="17290"/>
                    <a:stretch>
                      <a:fillRect/>
                    </a:stretch>
                  </pic:blipFill>
                  <pic:spPr>
                    <a:xfrm>
                      <a:off x="0" y="0"/>
                      <a:ext cx="3117150" cy="14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Схема компиляции </w:t>
      </w:r>
      <w:r>
        <w:rPr>
          <w:rFonts w:ascii="Times New Roman" w:hAnsi="Times New Roman"/>
          <w:sz w:val="28"/>
          <w:szCs w:val="28"/>
          <w:lang w:val="en-US"/>
        </w:rPr>
        <w:t>CLR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можно сделать вывод о том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что</w:t>
      </w:r>
      <w:r>
        <w:rPr>
          <w:rFonts w:ascii="Times New Roman" w:hAnsi="Times New Roman"/>
          <w:sz w:val="28"/>
          <w:szCs w:val="28"/>
        </w:rPr>
        <w:t xml:space="preserve"> разработка приложений .NET выполняется в специализированных средах, а выполнение подразумевает использование операционной среды .NET Framework.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numPr>
          <w:ilvl w:val="0"/>
          <w:numId w:val="0"/>
        </w:numPr>
        <w:spacing w:before="0" w:line="360" w:lineRule="auto"/>
        <w:ind w:leftChars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59662538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Связь языка C# и .NET</w:t>
      </w:r>
      <w:bookmarkEnd w:id="5"/>
    </w:p>
    <w:p>
      <w:pPr>
        <w:pStyle w:val="2"/>
        <w:spacing w:before="0" w:line="360" w:lineRule="auto"/>
        <w:rPr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C# создавался как язык компонентного программирования, и в этом одно из главных достоинств языка, сориентированное на право вторичного применения разработанных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ранее компонентов. Из других справедливых факторов заметим следующие. C# формировался синхронно с каркасом Framework .Net и в полной мере предусматривает весь его потенциал - как FCL, так и CLR. Он является всецело объектно-ориентированным языком, где аж типы, интегрированные в язык, изображены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классами. Язык C# и связанную с ним среду .NET Framework впору вне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всякого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приукрашивания называть самой значительной из предлагаемых в настоящее время технологий для разработчиков. Среда .NET является такой средой, какая была создана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дабы в ней возможно было разрабатывать почти любое приложение для запуска в Windows, а C# является языком программирования, кой был специально создан для использования в .NET Framework. Например, с использованием C# и .NET Framework становится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возможным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создавать динамические веб-страницы, приложения Windows Presentation Foundation, веб-службы XML, составляющие для распределенных приложений, составляющие для доступа к базам данных, классические настольные приложения Windows и даже клиентские приложения нового интеллектуального типа, располагающие возможностями для работы в оперативном и автономном режимах.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numPr>
          <w:ilvl w:val="0"/>
          <w:numId w:val="0"/>
        </w:numPr>
        <w:spacing w:before="0" w:line="360" w:lineRule="auto"/>
        <w:ind w:leftChars="0"/>
        <w:jc w:val="center"/>
        <w:rPr>
          <w:rFonts w:ascii="Times New Roman" w:hAnsi="Times New Roman" w:cs="Times New Roman"/>
          <w:b/>
          <w:color w:val="auto"/>
          <w:sz w:val="36"/>
          <w:szCs w:val="28"/>
          <w:lang w:val="en-US"/>
        </w:rPr>
      </w:pPr>
      <w:bookmarkStart w:id="6" w:name="_Toc59662539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Создание Windows-приложений</w:t>
      </w:r>
      <w:bookmarkEnd w:id="6"/>
    </w:p>
    <w:p>
      <w:pPr>
        <w:pStyle w:val="2"/>
        <w:spacing w:before="0" w:line="360" w:lineRule="auto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графических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интерфейсов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используя платформы .NET используются различные технологии - WinForms,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WPF</w:t>
      </w:r>
      <w:r>
        <w:rPr>
          <w:rFonts w:hint="default" w:ascii="Times New Roman" w:hAnsi="Times New Roman"/>
          <w:sz w:val="28"/>
          <w:szCs w:val="28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магазина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Store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Впрочем наиболее легкой и комфортной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платформой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остается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WinForms или формы. Класс Form – по файту это контейнер, в кой вмещаются остальные элементы приложения, определяющие далее всю функциональность и работоспособность созданного приложения [4]. При создании нового приложения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появляется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пустая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форма</w:t>
      </w:r>
      <w:r>
        <w:rPr>
          <w:rFonts w:hint="default" w:ascii="Times New Roman" w:hAnsi="Times New Roman"/>
          <w:sz w:val="28"/>
          <w:szCs w:val="28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представляющая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собой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окно дизайнера форм. Конструктор дозволяет работать с формой: помещать компоненты в форму, удалять и выделять компоненты,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перетаскивать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одного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места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другое</w:t>
      </w:r>
      <w:r>
        <w:rPr>
          <w:rFonts w:hint="default" w:ascii="Times New Roman" w:hAnsi="Times New Roman"/>
          <w:sz w:val="28"/>
          <w:szCs w:val="28"/>
        </w:rPr>
        <w:t>, редактировать характеристики формы, обрабатывать ее события и методы.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Конструктор дает программисту различные возможности для работы с функциональностью и пользовательским интерфейсом приложения.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ind w:firstLine="351" w:firstLineChars="12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 ПРОЕКТА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2.1. </w:t>
      </w: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</w:p>
    <w:p>
      <w:pPr>
        <w:widowControl w:val="0"/>
        <w:autoSpaceDE w:val="0"/>
        <w:autoSpaceDN w:val="0"/>
        <w:adjustRightInd w:val="0"/>
        <w:spacing w:after="200" w:line="360" w:lineRule="auto"/>
        <w:ind w:left="0" w:leftChars="0" w:firstLine="700" w:firstLineChars="25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Разработать приложение, позволяющее собирать и накапливать сведения о писателях и их литературных произведениях. Структура приложения обязательно должна включать следующие классы, созданные студентом: писатель (автор), произведение, жанр, страна (где проживал автор), язык (на котором написано или было переведено произведение), издание произведения (тираж), издательство и др.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Примерный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вид главного окна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из которого будет возможно манипулировать записями показан на рис. 2.1.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3962400" cy="3219450"/>
            <wp:effectExtent l="0" t="0" r="0" b="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Внешний вид панели учета и управления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0" w:firstLineChars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уч</w:t>
      </w:r>
      <w:r>
        <w:rPr>
          <w:rFonts w:ascii="Times New Roman" w:hAnsi="Times New Roman"/>
          <w:sz w:val="28"/>
          <w:szCs w:val="28"/>
          <w:lang w:val="ru-RU"/>
        </w:rPr>
        <w:t>ё</w:t>
      </w:r>
      <w:r>
        <w:rPr>
          <w:rFonts w:ascii="Times New Roman" w:hAnsi="Times New Roman"/>
          <w:sz w:val="28"/>
          <w:szCs w:val="28"/>
        </w:rPr>
        <w:t>та хранит определ</w:t>
      </w:r>
      <w:r>
        <w:rPr>
          <w:rFonts w:ascii="Times New Roman" w:hAnsi="Times New Roman"/>
          <w:sz w:val="28"/>
          <w:szCs w:val="28"/>
          <w:lang w:val="ru-RU"/>
        </w:rPr>
        <w:t>ё</w:t>
      </w:r>
      <w:r>
        <w:rPr>
          <w:rFonts w:ascii="Times New Roman" w:hAnsi="Times New Roman"/>
          <w:sz w:val="28"/>
          <w:szCs w:val="28"/>
        </w:rPr>
        <w:t>нное ограниченностью памяти количество записей. Панель управления осуществляет доступ к любой записи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авторе </w:t>
      </w:r>
      <w:r>
        <w:rPr>
          <w:rFonts w:ascii="Times New Roman" w:hAnsi="Times New Roman"/>
          <w:sz w:val="28"/>
          <w:szCs w:val="28"/>
        </w:rPr>
        <w:t xml:space="preserve">напрямую из базы данных </w:t>
      </w:r>
      <w:r>
        <w:rPr>
          <w:rFonts w:ascii="Times New Roman" w:hAnsi="Times New Roman"/>
          <w:sz w:val="28"/>
          <w:szCs w:val="28"/>
          <w:lang w:val="en-US"/>
        </w:rPr>
        <w:t xml:space="preserve">MySql. </w:t>
      </w:r>
      <w:r>
        <w:rPr>
          <w:rFonts w:ascii="Times New Roman" w:hAnsi="Times New Roman"/>
          <w:sz w:val="28"/>
          <w:szCs w:val="28"/>
        </w:rPr>
        <w:t>У пользователя есть возможность просматривать уже созданные записи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создавать новые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удалять старые. Исполнителем должна быть разработана схема базы данных для хранения данных </w:t>
      </w:r>
      <w:r>
        <w:rPr>
          <w:rFonts w:ascii="Times New Roman" w:hAnsi="Times New Roman"/>
          <w:sz w:val="28"/>
          <w:szCs w:val="28"/>
          <w:lang w:val="ru-RU"/>
        </w:rPr>
        <w:t>со</w:t>
      </w:r>
      <w:r>
        <w:rPr>
          <w:rFonts w:hint="default" w:ascii="Times New Roman" w:hAnsi="Times New Roman"/>
          <w:sz w:val="28"/>
          <w:szCs w:val="28"/>
        </w:rPr>
        <w:t xml:space="preserve"> сведени</w:t>
      </w:r>
      <w:r>
        <w:rPr>
          <w:rFonts w:hint="default" w:ascii="Times New Roman" w:hAnsi="Times New Roman"/>
          <w:sz w:val="28"/>
          <w:szCs w:val="28"/>
          <w:lang w:val="ru-RU"/>
        </w:rPr>
        <w:t>ями</w:t>
      </w:r>
      <w:r>
        <w:rPr>
          <w:rFonts w:hint="default" w:ascii="Times New Roman" w:hAnsi="Times New Roman"/>
          <w:sz w:val="28"/>
          <w:szCs w:val="28"/>
        </w:rPr>
        <w:t xml:space="preserve"> 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писателях и их литературных произведениях</w:t>
      </w:r>
      <w:r>
        <w:rPr>
          <w:rFonts w:ascii="Times New Roman" w:hAnsi="Times New Roman"/>
          <w:sz w:val="28"/>
          <w:szCs w:val="28"/>
        </w:rPr>
        <w:t>. Интерфейс с пользователем осуществляется при помощи экранного меню. При помощи кнопки «Вход» осуществляется вход в аккаунт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для доступа к панели управления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С помощью кнопок «Просмотр»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«Добавить» и «Удалить»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есть возможность манипуляции записями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 </w:t>
      </w:r>
      <w:r>
        <w:rPr>
          <w:rFonts w:ascii="Times New Roman" w:hAnsi="Times New Roman"/>
          <w:sz w:val="28"/>
          <w:szCs w:val="28"/>
        </w:rPr>
        <w:t xml:space="preserve">напрямую через программу. Также есть кнопки «Раскрыть всё» и «Скрыть всё» для удобного просмотра созданных записей. После добавления нового </w:t>
      </w:r>
      <w:r>
        <w:rPr>
          <w:rFonts w:ascii="Times New Roman" w:hAnsi="Times New Roman"/>
          <w:sz w:val="28"/>
          <w:szCs w:val="28"/>
          <w:lang w:val="ru-RU"/>
        </w:rPr>
        <w:t>авторов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появляется соответствующ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</w:rPr>
        <w:t>е окн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уведомляющ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</w:rPr>
        <w:t>е об успешности операции. Также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подобное окно появляется и при выполнении операции удаления </w:t>
      </w:r>
      <w:r>
        <w:rPr>
          <w:rFonts w:ascii="Times New Roman" w:hAnsi="Times New Roman"/>
          <w:sz w:val="28"/>
          <w:szCs w:val="28"/>
          <w:lang w:val="ru-RU"/>
        </w:rPr>
        <w:t>автора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базы данных. Возможен просмотр сохраненных данных с целью их </w:t>
      </w:r>
      <w:r>
        <w:rPr>
          <w:rFonts w:ascii="Times New Roman" w:hAnsi="Times New Roman"/>
          <w:sz w:val="28"/>
          <w:szCs w:val="28"/>
          <w:lang w:val="ru-RU"/>
        </w:rPr>
        <w:t>сбора</w:t>
      </w:r>
      <w:r>
        <w:rPr>
          <w:rFonts w:ascii="Times New Roman" w:hAnsi="Times New Roman"/>
          <w:sz w:val="28"/>
          <w:szCs w:val="28"/>
        </w:rPr>
        <w:t xml:space="preserve"> благодаря кнопке «Просмотр».  При нажатии на нее откроется отдельное окно просмотра. В нем в виде дерева узлов удобно представлены все накопленные сведения. При нажатии на кнопку «Удалить» открывается окно с соответствующим режимом. В нем можно удалять записи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зная их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[7]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spacing w:before="0" w:line="360" w:lineRule="auto"/>
        <w:ind w:left="226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966254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2.2.  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Проектный план до реализации</w:t>
      </w:r>
      <w:bookmarkEnd w:id="7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Проектный план до реализации состоит из функциональных требований к разработке приложения, оценки сложности реализации и статуса их выполнения (рис. 2.2).</w:t>
      </w:r>
    </w:p>
    <w:p>
      <w:pPr>
        <w:spacing w:after="0"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6115050" cy="1108075"/>
            <wp:effectExtent l="0" t="0" r="0" b="15875"/>
            <wp:docPr id="6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2.2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Функциональные требования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0" w:leftChars="0" w:firstLine="851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 разработан проектный план работы, распределены обязанности, назначены сроки выполнения работы и оценены риски, связанные с эксплуатацией приложения (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ис. 2.3).</w:t>
      </w:r>
    </w:p>
    <w:p>
      <w:pPr>
        <w:spacing w:after="0" w:line="360" w:lineRule="auto"/>
        <w:ind w:left="-142" w:firstLine="851"/>
        <w:jc w:val="both"/>
        <w:rPr>
          <w:rFonts w:ascii="Times New Roman" w:hAnsi="Times New Roman"/>
          <w:sz w:val="28"/>
          <w:szCs w:val="28"/>
        </w:rPr>
      </w:pPr>
      <w:r>
        <w:t xml:space="preserve"> </w:t>
      </w:r>
      <w:r>
        <w:drawing>
          <wp:inline distT="0" distB="0" distL="114300" distR="114300">
            <wp:extent cx="6117590" cy="1096010"/>
            <wp:effectExtent l="0" t="0" r="16510" b="8890"/>
            <wp:docPr id="6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2.3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Проектный план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2.3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программиста</w:t>
      </w:r>
    </w:p>
    <w:p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Данная программа разработана на технологии C# WinForms, входящая в .NetFramework.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нас </w:t>
      </w:r>
      <w:r>
        <w:rPr>
          <w:rFonts w:ascii="Times New Roman" w:hAnsi="Times New Roman"/>
          <w:sz w:val="28"/>
          <w:szCs w:val="28"/>
          <w:lang w:val="ru-RU"/>
        </w:rPr>
        <w:t>есть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форма </w:t>
      </w:r>
      <w:r>
        <w:rPr>
          <w:rFonts w:ascii="Times New Roman" w:hAnsi="Times New Roman"/>
          <w:sz w:val="28"/>
          <w:szCs w:val="28"/>
          <w:lang w:val="ru-RU"/>
        </w:rPr>
        <w:t>авторизации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Auth</w:t>
      </w:r>
      <w:r>
        <w:rPr>
          <w:rFonts w:ascii="Times New Roman" w:hAnsi="Times New Roman"/>
          <w:sz w:val="28"/>
          <w:szCs w:val="28"/>
        </w:rPr>
        <w:t xml:space="preserve">, содержащая </w:t>
      </w:r>
      <w:r>
        <w:rPr>
          <w:rFonts w:hint="default" w:ascii="Times New Roman" w:hAnsi="Times New Roman"/>
          <w:sz w:val="28"/>
          <w:szCs w:val="28"/>
          <w:lang w:val="ru-RU"/>
        </w:rPr>
        <w:t>поля для ввода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после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проверки которых гарантируется доступ к панели управления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ru-RU"/>
        </w:rPr>
        <w:t>открытие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други</w:t>
      </w: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 xml:space="preserve"> форм.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Auth() -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конструктор класса. Вызывает метод прорисовывающий объекты в форме а также отслеживает выполнение события возникающее при возвращении в форму после авторизации </w:t>
      </w:r>
      <w:r>
        <w:rPr>
          <w:rFonts w:ascii="Times New Roman" w:hAnsi="Times New Roman"/>
          <w:sz w:val="28"/>
          <w:szCs w:val="28"/>
        </w:rPr>
        <w:t>(рис 2.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019300" cy="752475"/>
            <wp:effectExtent l="0" t="0" r="762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/>
          <w:sz w:val="28"/>
          <w:szCs w:val="28"/>
        </w:rPr>
        <w:t>Конструктор класса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главной форме расположено два объекта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Textbox,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которые требуют ввода корректного логина и пароля. Все данные аккаунтов хранятся в базе данных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account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Также присутствует две кнопки «Выход» - закрывающая программу окончательно и «Вход» - запрашивающая информацию из базы данных для авторизации пользователя. Внешний вид окна предоставлен на рисунке 2.5.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684905" cy="3314700"/>
            <wp:effectExtent l="0" t="0" r="10795" b="0"/>
            <wp:docPr id="5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5. Окно авторизации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Процедуры запроса данных из базы данных для авторизации пользователя (Рис. 2.6) и выхода из приложения (Рис. 2.7).</w:t>
      </w: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6040755" cy="2233930"/>
            <wp:effectExtent l="0" t="0" r="9525" b="635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6. Логика нажатия на кнопку «Вход»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Нажатие на кнопку «Вход» помимо сбора информации из базы данных и последующей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её обработки также запускает окно Панель Управления (Рис. 2.8)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495675" cy="628650"/>
            <wp:effectExtent l="0" t="0" r="9525" b="1143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7. Логика нажатия на кнопку «Выход»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Правильное закрытие программы возможно благодаря этому фрагменту кода.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2362200" cy="857250"/>
            <wp:effectExtent l="0" t="0" r="0" b="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8. Инициализация окна </w:t>
      </w:r>
      <w:r>
        <w:rPr>
          <w:rFonts w:hint="default" w:ascii="Times New Roman" w:hAnsi="Times New Roman"/>
          <w:sz w:val="28"/>
          <w:szCs w:val="28"/>
          <w:lang w:val="en-US"/>
        </w:rPr>
        <w:t>MainScreen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отрисовки окна Панели управления на экране можно заметить четыре новых кнопки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«Просмотр»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«Добавить»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«Удалить» и «Выход»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вставлен логотип программы в левой части окна.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Внешний вид окна Панель управления можно созерцать на рисунке 2.9.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256280" cy="2671445"/>
            <wp:effectExtent l="0" t="0" r="1270" b="14605"/>
            <wp:docPr id="5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9. Внешний вид </w:t>
      </w:r>
      <w:r>
        <w:rPr>
          <w:rFonts w:hint="default" w:ascii="Times New Roman" w:hAnsi="Times New Roman"/>
          <w:sz w:val="28"/>
          <w:szCs w:val="28"/>
          <w:lang w:val="en-US"/>
        </w:rPr>
        <w:t>MainScreen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Переходим к описанию окон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выполняющих ключевые функции разработанного приложения. Первой на очереди становится кнопка «Просмотр». Код перехода в окно Просмотра БД (или же окно </w:t>
      </w:r>
      <w:r>
        <w:rPr>
          <w:rFonts w:hint="default" w:ascii="Times New Roman" w:hAnsi="Times New Roman"/>
          <w:sz w:val="28"/>
          <w:szCs w:val="28"/>
          <w:lang w:val="en-US"/>
        </w:rPr>
        <w:t>lookAuthors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 инициализации этого же окна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показан на рисунках 2.10 и 2.11 соответственно.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52900" cy="895350"/>
            <wp:effectExtent l="0" t="0" r="0" b="0"/>
            <wp:docPr id="6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Переход в окно </w:t>
      </w:r>
      <w:r>
        <w:rPr>
          <w:rFonts w:hint="default" w:ascii="Times New Roman" w:hAnsi="Times New Roman"/>
          <w:sz w:val="28"/>
          <w:szCs w:val="28"/>
          <w:lang w:val="en-US"/>
        </w:rPr>
        <w:t>lookAuthors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095500" cy="847725"/>
            <wp:effectExtent l="0" t="0" r="0" b="9525"/>
            <wp:docPr id="6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1. Инициализация окна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lookAuthors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Отметим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 после открытия окна Просмотр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панель управления не скрывается. Что это означает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позволяет открывать сразу несколько окон для большего удобства. После инициализации окна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lookAuthors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пользователю будет доступен просмотр БД (Рис. 2.12).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269105" cy="3077845"/>
            <wp:effectExtent l="0" t="0" r="17145" b="8255"/>
            <wp:docPr id="5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Внешний вид </w:t>
      </w:r>
      <w:r>
        <w:rPr>
          <w:rFonts w:hint="default" w:ascii="Times New Roman" w:hAnsi="Times New Roman"/>
          <w:sz w:val="28"/>
          <w:szCs w:val="28"/>
          <w:lang w:val="en-US"/>
        </w:rPr>
        <w:t>lookAuthors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Сразу после отображения этого окна специализированный под это фрагмент кода подгружает из базы данных всех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содержащихся там «авторов» (Рис. 2.13).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954905" cy="2744470"/>
            <wp:effectExtent l="0" t="0" r="17145" b="17780"/>
            <wp:docPr id="7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3. Подгрузка данных об авторах из БД в </w:t>
      </w:r>
      <w:r>
        <w:rPr>
          <w:rFonts w:hint="default" w:ascii="Times New Roman" w:hAnsi="Times New Roman"/>
          <w:sz w:val="28"/>
          <w:szCs w:val="28"/>
          <w:lang w:val="en-US"/>
        </w:rPr>
        <w:t>TreeView [6]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506720" cy="3265170"/>
            <wp:effectExtent l="0" t="0" r="17780" b="11430"/>
            <wp:docPr id="7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4. Обновление данных об авторах из БД в </w:t>
      </w:r>
      <w:r>
        <w:rPr>
          <w:rFonts w:hint="default" w:ascii="Times New Roman" w:hAnsi="Times New Roman"/>
          <w:sz w:val="28"/>
          <w:szCs w:val="28"/>
          <w:lang w:val="en-US"/>
        </w:rPr>
        <w:t>TreeView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окне «Просмотр» располагается объект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TreeView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database_tree,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куда данные и подгружаются. Также есть три кнопки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«Обновить данные»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«Раскрыть все» и «Скрыть все». Они способствуют упрощённому просмотру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взятых из БД и представляют собой вызов простейших манипуляций объекта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TreeView.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например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функция кнопки «Обновить данные» (Рис. 2.14).</w:t>
      </w:r>
    </w:p>
    <w:p>
      <w:pPr>
        <w:spacing w:after="0" w:line="360" w:lineRule="auto"/>
        <w:ind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вот так выглядят функции Раскрытия (Рис. 2.15) и Скрытия (Рис. 2.16) всех записей из БД.  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553075" cy="876300"/>
            <wp:effectExtent l="0" t="0" r="9525" b="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15. Раскрытие всех записей в </w:t>
      </w:r>
      <w:r>
        <w:rPr>
          <w:rFonts w:hint="default" w:ascii="Times New Roman" w:hAnsi="Times New Roman"/>
          <w:sz w:val="28"/>
          <w:szCs w:val="28"/>
          <w:lang w:val="en-US"/>
        </w:rPr>
        <w:t>TreeView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database_tree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553710" cy="821055"/>
            <wp:effectExtent l="0" t="0" r="8890" b="1714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16. Скрытие всех записей в </w:t>
      </w:r>
      <w:r>
        <w:rPr>
          <w:rFonts w:hint="default" w:ascii="Times New Roman" w:hAnsi="Times New Roman"/>
          <w:sz w:val="28"/>
          <w:szCs w:val="28"/>
          <w:lang w:val="en-US"/>
        </w:rPr>
        <w:t>TreeView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database_tree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этом описание опции просмотра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взятых из БД завершено. Открытое окно можно закрывать и возвращаться к Панели управления (Рис. 2.9). Следующая кнопка на очереди - «Добавить». Она предоставляет возможность добавления новых записей в БД. Код кнопки перехода в окно «Добавить»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его инициализации показан на рисунках 2.17 и 2.18.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05275" cy="914400"/>
            <wp:effectExtent l="0" t="0" r="9525" b="0"/>
            <wp:docPr id="7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17 .Переход в окно </w:t>
      </w:r>
      <w:r>
        <w:rPr>
          <w:rFonts w:hint="default" w:ascii="Times New Roman" w:hAnsi="Times New Roman"/>
          <w:sz w:val="28"/>
          <w:szCs w:val="28"/>
          <w:lang w:val="en-US"/>
        </w:rPr>
        <w:t>AddAuthor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1809750" cy="619125"/>
            <wp:effectExtent l="0" t="0" r="0" b="9525"/>
            <wp:docPr id="7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18. Переход в окно </w:t>
      </w:r>
      <w:r>
        <w:rPr>
          <w:rFonts w:hint="default" w:ascii="Times New Roman" w:hAnsi="Times New Roman"/>
          <w:sz w:val="28"/>
          <w:szCs w:val="28"/>
          <w:lang w:val="en-US"/>
        </w:rPr>
        <w:t>AddAuthor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инициализации окна и его отображения пользователю показывается следующее (Рис 2.19).</w:t>
      </w: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158615" cy="2705735"/>
            <wp:effectExtent l="0" t="0" r="13335" b="18415"/>
            <wp:docPr id="5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18. Окно </w:t>
      </w:r>
      <w:r>
        <w:rPr>
          <w:rFonts w:hint="default" w:ascii="Times New Roman" w:hAnsi="Times New Roman"/>
          <w:sz w:val="28"/>
          <w:szCs w:val="28"/>
          <w:lang w:val="en-US"/>
        </w:rPr>
        <w:t>AddAuthor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введения требуемых данных и нажатия на кнопку «Добавить» переходит к исполнению 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показанный на рисунке 2.20.</w:t>
      </w: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7004050" cy="1891030"/>
            <wp:effectExtent l="0" t="0" r="6350" b="13970"/>
            <wp:docPr id="75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20. Отправление записи об авторе</w:t>
      </w:r>
    </w:p>
    <w:p>
      <w:pPr>
        <w:spacing w:after="0" w:line="360" w:lineRule="auto"/>
        <w:ind w:left="0" w:leftChars="0" w:firstLine="0" w:firstLineChars="0"/>
        <w:jc w:val="center"/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только все требуемые данные были отправлены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их возможно просмотреть на окне «Просмотр» (Рис. 2.12). Если все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что требовалось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было добавлено верно - окна можно закрыть.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Перейдем к рассмотрению кнопки «Удалить» на Панели управления. Она запускает инициализацию окна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DeleteAuthorl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открывает 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2.21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Рис. 2.22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). 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014220" cy="726440"/>
            <wp:effectExtent l="0" t="0" r="5080" b="16510"/>
            <wp:docPr id="7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21. Инициализация окна </w:t>
      </w:r>
      <w:r>
        <w:rPr>
          <w:rFonts w:hint="default" w:ascii="Times New Roman" w:hAnsi="Times New Roman"/>
          <w:sz w:val="28"/>
          <w:szCs w:val="28"/>
          <w:lang w:val="en-US"/>
        </w:rPr>
        <w:t>DeleteAuthor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4400550" cy="876300"/>
            <wp:effectExtent l="0" t="0" r="0" b="0"/>
            <wp:docPr id="7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22. Открытие окна </w:t>
      </w:r>
      <w:r>
        <w:rPr>
          <w:rFonts w:hint="default" w:ascii="Times New Roman" w:hAnsi="Times New Roman"/>
          <w:sz w:val="28"/>
          <w:szCs w:val="28"/>
          <w:lang w:val="en-US"/>
        </w:rPr>
        <w:t>DeleteAuthor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Как только процесс инициализации завершится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отображается окно </w:t>
      </w:r>
      <w:r>
        <w:rPr>
          <w:rFonts w:hint="default" w:ascii="Times New Roman" w:hAnsi="Times New Roman"/>
          <w:sz w:val="28"/>
          <w:szCs w:val="28"/>
          <w:lang w:val="en-US"/>
        </w:rPr>
        <w:t>DeleteAuthor (</w:t>
      </w:r>
      <w:r>
        <w:rPr>
          <w:rFonts w:hint="default" w:ascii="Times New Roman" w:hAnsi="Times New Roman"/>
          <w:sz w:val="28"/>
          <w:szCs w:val="28"/>
          <w:lang w:val="ru-RU"/>
        </w:rPr>
        <w:t>Рис. 2.23</w:t>
      </w:r>
      <w:r>
        <w:rPr>
          <w:rFonts w:hint="default" w:ascii="Times New Roman" w:hAnsi="Times New Roman"/>
          <w:sz w:val="28"/>
          <w:szCs w:val="28"/>
          <w:lang w:val="en-US"/>
        </w:rPr>
        <w:t>).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438400" cy="1419225"/>
            <wp:effectExtent l="0" t="0" r="0" b="9525"/>
            <wp:docPr id="5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23. Окно </w:t>
      </w:r>
      <w:r>
        <w:rPr>
          <w:rFonts w:hint="default" w:ascii="Times New Roman" w:hAnsi="Times New Roman"/>
          <w:sz w:val="28"/>
          <w:szCs w:val="28"/>
          <w:lang w:val="en-US"/>
        </w:rPr>
        <w:t>DeleteAuthor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Переходим к функциональным особенностям. Чтобы удалить запись об авторе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необходимо знать уникальный идентификатор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этой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Сам код кнопки «Удалить» выглядит следующим образом (Рис. 2.24).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754495" cy="2271395"/>
            <wp:effectExtent l="0" t="0" r="8255" b="14605"/>
            <wp:docPr id="77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24. Код кнопки «Удалить»</w:t>
      </w: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все желаемые манипуляции произведены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окно можно закрывать. 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Следующее окно к рассмотрению - «О программе». Открыть его можно через Панель управления (Рис. 2.9). Запускается одинарным кликом по кнопке с соответствующей надписью. При нажатии на неё вызывается метод инициализации окна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About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его вызов (Рис. 2.2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Рис. 2.2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19575" cy="904875"/>
            <wp:effectExtent l="0" t="0" r="9525" b="9525"/>
            <wp:docPr id="4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Отображение окна </w:t>
      </w:r>
      <w:r>
        <w:rPr>
          <w:rFonts w:hint="default" w:ascii="Times New Roman" w:hAnsi="Times New Roman"/>
          <w:sz w:val="28"/>
          <w:szCs w:val="28"/>
          <w:lang w:val="en-US"/>
        </w:rPr>
        <w:t>About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382135" cy="1235075"/>
            <wp:effectExtent l="0" t="0" r="18415" b="3175"/>
            <wp:docPr id="4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Инициализация окна </w:t>
      </w:r>
      <w:r>
        <w:rPr>
          <w:rFonts w:hint="default" w:ascii="Times New Roman" w:hAnsi="Times New Roman"/>
          <w:sz w:val="28"/>
          <w:szCs w:val="28"/>
          <w:lang w:val="en-US"/>
        </w:rPr>
        <w:t>About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окно инициализировалось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оно отображается пользователю (Рис. 2.2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38700" cy="3400425"/>
            <wp:effectExtent l="0" t="0" r="0" b="9525"/>
            <wp:docPr id="5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Окно </w:t>
      </w:r>
      <w:r>
        <w:rPr>
          <w:rFonts w:hint="default" w:ascii="Times New Roman" w:hAnsi="Times New Roman"/>
          <w:sz w:val="28"/>
          <w:szCs w:val="28"/>
          <w:lang w:val="en-US"/>
        </w:rPr>
        <w:t>About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этом окне собрана основная информация о разработчиках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продукта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краткое описание и его версия. Для отображения технологии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на которой основывается приложение следует дважды нажать на иконку приложения в этом окне (Результат на Рис. 2.</w:t>
      </w:r>
      <w:r>
        <w:rPr>
          <w:rFonts w:hint="default" w:ascii="Times New Roman" w:hAnsi="Times New Roman"/>
          <w:sz w:val="28"/>
          <w:szCs w:val="28"/>
          <w:lang w:val="en-US"/>
        </w:rPr>
        <w:t>28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). В случае необходимости выйти из данного окна - можно нажать на кнопку «ОК». </w:t>
      </w:r>
    </w:p>
    <w:p>
      <w:pPr>
        <w:spacing w:after="0" w:line="360" w:lineRule="auto"/>
        <w:ind w:left="0" w:leftChars="0" w:firstLine="0" w:firstLineChars="0"/>
        <w:jc w:val="center"/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833620" cy="3448050"/>
            <wp:effectExtent l="0" t="0" r="5080" b="0"/>
            <wp:docPr id="5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9"/>
                    <pic:cNvPicPr>
                      <a:picLocks noChangeAspect="1"/>
                    </pic:cNvPicPr>
                  </pic:nvPicPr>
                  <pic:blipFill>
                    <a:blip r:embed="rId40"/>
                    <a:srcRect l="107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28</w:t>
      </w:r>
      <w:r>
        <w:rPr>
          <w:rFonts w:hint="default" w:ascii="Times New Roman" w:hAnsi="Times New Roman"/>
          <w:sz w:val="28"/>
          <w:szCs w:val="28"/>
          <w:lang w:val="ru-RU"/>
        </w:rPr>
        <w:t>. Технология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использованная в </w:t>
      </w:r>
      <w:r>
        <w:rPr>
          <w:rFonts w:hint="default" w:ascii="Times New Roman" w:hAnsi="Times New Roman"/>
          <w:sz w:val="28"/>
          <w:szCs w:val="28"/>
          <w:lang w:val="en-US"/>
        </w:rPr>
        <w:t>myAuthor</w:t>
      </w:r>
    </w:p>
    <w:p>
      <w:pPr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spacing w:after="0"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Последняя опция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доступная через панель управления - «Выход». При нажатии на эту кнопку приложение полностью закрывается. Код показан на рисунке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143375" cy="704850"/>
            <wp:effectExtent l="0" t="0" r="9525" b="0"/>
            <wp:docPr id="4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29</w:t>
      </w:r>
      <w:r>
        <w:rPr>
          <w:rFonts w:hint="default" w:ascii="Times New Roman" w:hAnsi="Times New Roman"/>
          <w:sz w:val="28"/>
          <w:szCs w:val="28"/>
          <w:lang w:val="ru-RU"/>
        </w:rPr>
        <w:t>. Выход из приложения через Панель управления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2.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Руководство пользователя</w:t>
      </w: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руководство служит пользователю инструкцией по использованию приложения.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программы появляется главное окно программы (рис.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0" w:leftChars="0" w:firstLine="0" w:firstLineChars="0"/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3684905" cy="3314700"/>
            <wp:effectExtent l="0" t="0" r="10795" b="0"/>
            <wp:docPr id="5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30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Главное окно программы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доступ к панели администрирования необходимо ввести логин и пароль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заданный ранее в базе данных. После успешной авторизации пользователю открывается доступ к панели управления (рис.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0" w:leftChars="0" w:firstLine="0" w:firstLineChars="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256280" cy="2671445"/>
            <wp:effectExtent l="0" t="0" r="1270" b="14605"/>
            <wp:docPr id="6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-142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Панель управления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окне в полной мере раскрывается управление записями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содержащихся </w:t>
      </w:r>
      <w:r>
        <w:rPr>
          <w:rFonts w:hint="default" w:ascii="Times New Roman" w:hAnsi="Times New Roman"/>
          <w:sz w:val="28"/>
          <w:szCs w:val="28"/>
          <w:lang w:val="ru-RU"/>
        </w:rPr>
        <w:t>в базе данных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«Просмотр» открывается окно (рис. 2.</w:t>
      </w:r>
      <w:r>
        <w:rPr>
          <w:rFonts w:hint="default" w:ascii="Times New Roman" w:hAnsi="Times New Roman"/>
          <w:sz w:val="28"/>
          <w:szCs w:val="28"/>
          <w:lang w:val="ru-RU"/>
        </w:rPr>
        <w:t>32</w:t>
      </w:r>
      <w:r>
        <w:rPr>
          <w:rFonts w:ascii="Times New Roman" w:hAnsi="Times New Roman"/>
          <w:sz w:val="28"/>
          <w:szCs w:val="28"/>
        </w:rPr>
        <w:t>) просмотра всех записей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хранящихся в базе данных приложения. Стоит отметить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 панель управления при этом не закрывается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 позволяет дополнительно открыть другие органы управления БД.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4294505" cy="3095625"/>
            <wp:effectExtent l="0" t="0" r="10795" b="9525"/>
            <wp:docPr id="6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Окно просмотра записей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кнопку «Обновить данные» можно получать актуальные записи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в случае сомнений их актуальности.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панели управления также есть возможность добавлять новые записи используя кнопку «Добавить». Откроется окно (рис. 2.</w:t>
      </w:r>
      <w:r>
        <w:rPr>
          <w:rFonts w:hint="default" w:ascii="Times New Roman" w:hAnsi="Times New Roman"/>
          <w:sz w:val="28"/>
          <w:szCs w:val="28"/>
          <w:lang w:val="ru-RU"/>
        </w:rPr>
        <w:t>33</w:t>
      </w:r>
      <w:r>
        <w:rPr>
          <w:rFonts w:ascii="Times New Roman" w:hAnsi="Times New Roman"/>
          <w:sz w:val="28"/>
          <w:szCs w:val="28"/>
        </w:rPr>
        <w:t>) с 7</w:t>
      </w:r>
      <w:r>
        <w:rPr>
          <w:rFonts w:hint="default"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</w:rPr>
        <w:t xml:space="preserve"> полями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характеристиками </w:t>
      </w:r>
      <w:r>
        <w:rPr>
          <w:rFonts w:ascii="Times New Roman" w:hAnsi="Times New Roman"/>
          <w:sz w:val="28"/>
          <w:szCs w:val="28"/>
          <w:lang w:val="ru-RU"/>
        </w:rPr>
        <w:t>автора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Заполнять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/>
          <w:sz w:val="28"/>
          <w:szCs w:val="28"/>
        </w:rPr>
        <w:t xml:space="preserve"> поля обязательно.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0" w:leftChars="0" w:firstLine="0" w:firstLineChars="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4158615" cy="2705735"/>
            <wp:effectExtent l="0" t="0" r="13335" b="18415"/>
            <wp:docPr id="6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Окно просмотра записей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  <w:bookmarkStart w:id="11" w:name="_GoBack"/>
      <w:bookmarkEnd w:id="11"/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нажатия кнопки «Добавить» заполненные поля отправляются в базу данных и впоследствии могут быть обнаружены в окне «Просмотр».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панели управления также можно удалять накопленные данные </w:t>
      </w:r>
      <w:r>
        <w:rPr>
          <w:rFonts w:ascii="Times New Roman" w:hAnsi="Times New Roman"/>
          <w:sz w:val="28"/>
          <w:szCs w:val="28"/>
          <w:lang w:val="ru-RU"/>
        </w:rPr>
        <w:t>об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  <w:r>
        <w:rPr>
          <w:rFonts w:ascii="Times New Roman" w:hAnsi="Times New Roman"/>
          <w:sz w:val="28"/>
          <w:szCs w:val="28"/>
        </w:rPr>
        <w:t>. Достаточно перейти с помощью кнопки «Удалить» в специально предназначенное для этого окно (рис. 2.</w:t>
      </w:r>
      <w:r>
        <w:rPr>
          <w:rFonts w:hint="default" w:ascii="Times New Roman" w:hAnsi="Times New Roman"/>
          <w:sz w:val="28"/>
          <w:szCs w:val="28"/>
          <w:lang w:val="ru-RU"/>
        </w:rPr>
        <w:t>34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418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0" w:leftChars="0" w:firstLine="0" w:firstLineChars="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2438400" cy="1419225"/>
            <wp:effectExtent l="0" t="0" r="0" b="9525"/>
            <wp:docPr id="6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Окно удаления записей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авторах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удаления записи необходимо знать </w:t>
      </w:r>
      <w:r>
        <w:rPr>
          <w:rFonts w:ascii="Times New Roman" w:hAnsi="Times New Roman"/>
          <w:sz w:val="28"/>
          <w:szCs w:val="28"/>
          <w:lang w:val="ru-RU"/>
        </w:rPr>
        <w:t>её</w:t>
      </w:r>
      <w:r>
        <w:rPr>
          <w:rFonts w:ascii="Times New Roman" w:hAnsi="Times New Roman"/>
          <w:sz w:val="28"/>
          <w:szCs w:val="28"/>
        </w:rPr>
        <w:t xml:space="preserve"> уникальный идентификатор (который далее будем называть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). Просмотреть 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записи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авторе </w:t>
      </w:r>
      <w:r>
        <w:rPr>
          <w:rFonts w:ascii="Times New Roman" w:hAnsi="Times New Roman"/>
          <w:sz w:val="28"/>
          <w:szCs w:val="28"/>
        </w:rPr>
        <w:t xml:space="preserve">можно с помощью окна «Просмотр» на панели управления.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немаловажно – составлено окно «О программе» (рис. 2.</w:t>
      </w:r>
      <w:r>
        <w:rPr>
          <w:rFonts w:hint="default" w:ascii="Times New Roman" w:hAnsi="Times New Roman"/>
          <w:sz w:val="28"/>
          <w:szCs w:val="28"/>
          <w:lang w:val="ru-RU"/>
        </w:rPr>
        <w:t>35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которое можно открыть всё с того же окна «Панель управления».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0" w:leftChars="0" w:firstLine="0" w:firstLineChars="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4838700" cy="3400425"/>
            <wp:effectExtent l="0" t="0" r="0" b="9525"/>
            <wp:docPr id="6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Окно «О программе»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окне можно просмотреть информацию о разработчиках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краткое описание проекта и его версию. </w:t>
      </w:r>
      <w:r>
        <w:rPr>
          <w:rFonts w:ascii="Times New Roman" w:hAnsi="Times New Roman"/>
          <w:sz w:val="28"/>
          <w:szCs w:val="28"/>
          <w:lang w:val="ru-RU"/>
        </w:rPr>
        <w:t>Двухкратным</w:t>
      </w:r>
      <w:r>
        <w:rPr>
          <w:rFonts w:ascii="Times New Roman" w:hAnsi="Times New Roman"/>
          <w:sz w:val="28"/>
          <w:szCs w:val="28"/>
        </w:rPr>
        <w:t xml:space="preserve"> нажатием на значок приложения можно увидеть технологию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была применена в ходе составления программы.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2"/>
        <w:keepNext w:val="0"/>
        <w:keepLines w:val="0"/>
        <w:spacing w:before="0" w:line="360" w:lineRule="auto"/>
        <w:ind w:firstLine="2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9662546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Проектный план после реализации</w:t>
      </w:r>
      <w:bookmarkEnd w:id="8"/>
    </w:p>
    <w:p>
      <w:pPr>
        <w:ind w:firstLine="280"/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8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распределены ресурсы для удобства реализации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интерфейса приложения (рис. 2.</w:t>
      </w:r>
      <w:r>
        <w:rPr>
          <w:rFonts w:hint="default" w:ascii="Times New Roman" w:hAnsi="Times New Roman"/>
          <w:sz w:val="28"/>
          <w:szCs w:val="28"/>
          <w:lang w:val="ru-RU"/>
        </w:rPr>
        <w:t>36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spacing w:after="0" w:line="360" w:lineRule="auto"/>
        <w:ind w:left="-220" w:leftChars="-100" w:firstLine="0" w:firstLineChars="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6112510" cy="866140"/>
            <wp:effectExtent l="0" t="0" r="2540" b="10160"/>
            <wp:docPr id="3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Ресурсы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приложение было протестировано в соответствие с заявленными требованиями, были исследованы различные сценарии работы приложения (рис. 2.</w:t>
      </w:r>
      <w:r>
        <w:rPr>
          <w:rFonts w:hint="default" w:ascii="Times New Roman" w:hAnsi="Times New Roman"/>
          <w:sz w:val="28"/>
          <w:szCs w:val="28"/>
          <w:lang w:val="ru-RU"/>
        </w:rPr>
        <w:t>37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6112510" cy="2480310"/>
            <wp:effectExtent l="0" t="0" r="2540" b="15240"/>
            <wp:docPr id="6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План тестирования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59662547"/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9"/>
    </w:p>
    <w:p/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курсовой работы был разработан интерфейс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приложения </w:t>
      </w:r>
      <w:r>
        <w:rPr>
          <w:rFonts w:ascii="Times New Roman" w:hAnsi="Times New Roman"/>
          <w:sz w:val="28"/>
          <w:szCs w:val="28"/>
        </w:rPr>
        <w:t xml:space="preserve">и реализована база данных для хранения </w:t>
      </w:r>
      <w:r>
        <w:rPr>
          <w:rFonts w:ascii="Times New Roman" w:hAnsi="Times New Roman"/>
          <w:sz w:val="28"/>
          <w:szCs w:val="28"/>
          <w:lang w:val="ru-RU"/>
        </w:rPr>
        <w:t>записей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об авторах и их произведениях </w:t>
      </w:r>
      <w:r>
        <w:rPr>
          <w:rFonts w:ascii="Times New Roman" w:hAnsi="Times New Roman"/>
          <w:sz w:val="28"/>
          <w:szCs w:val="28"/>
        </w:rPr>
        <w:t xml:space="preserve">в памяти </w:t>
      </w:r>
      <w:r>
        <w:rPr>
          <w:rFonts w:ascii="Times New Roman" w:hAnsi="Times New Roman"/>
          <w:sz w:val="28"/>
          <w:szCs w:val="28"/>
          <w:lang w:val="ru-RU"/>
        </w:rPr>
        <w:t>базы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решены следующие задачи, поставленные для достижения цели:</w:t>
      </w:r>
    </w:p>
    <w:p>
      <w:pPr>
        <w:pStyle w:val="1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Рассмотрен о</w:t>
      </w:r>
      <w:r>
        <w:rPr>
          <w:rFonts w:ascii="Times New Roman" w:hAnsi="Times New Roman"/>
          <w:iCs/>
          <w:sz w:val="28"/>
          <w:szCs w:val="28"/>
        </w:rPr>
        <w:t>бъектно-ориентированный подход к программированию;</w:t>
      </w:r>
    </w:p>
    <w:p>
      <w:pPr>
        <w:pStyle w:val="1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Изучена </w:t>
      </w:r>
      <w:r>
        <w:rPr>
          <w:rFonts w:ascii="Times New Roman" w:hAnsi="Times New Roman"/>
          <w:iCs/>
          <w:sz w:val="28"/>
          <w:szCs w:val="28"/>
        </w:rPr>
        <w:t>технология .NET /A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>
        <w:rPr>
          <w:rFonts w:ascii="Times New Roman" w:hAnsi="Times New Roman"/>
          <w:iCs/>
          <w:sz w:val="28"/>
          <w:szCs w:val="28"/>
        </w:rPr>
        <w:t>.NET;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проектный план;</w:t>
      </w:r>
    </w:p>
    <w:p>
      <w:pPr>
        <w:pStyle w:val="1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Создано Windows-приложение «</w:t>
      </w:r>
      <w:r>
        <w:rPr>
          <w:rFonts w:hint="default" w:ascii="Times New Roman" w:hAnsi="Times New Roman"/>
          <w:sz w:val="28"/>
          <w:szCs w:val="28"/>
        </w:rPr>
        <w:t>Сбор сведений 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писателях и их литературных произведениях</w:t>
      </w:r>
      <w:r>
        <w:rPr>
          <w:rFonts w:ascii="Times New Roman" w:hAnsi="Times New Roman"/>
          <w:sz w:val="28"/>
          <w:szCs w:val="28"/>
        </w:rPr>
        <w:t>» на основе Visual C#;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рассматривается возможность хранения данных на удал</w:t>
      </w:r>
      <w:r>
        <w:rPr>
          <w:rFonts w:ascii="Times New Roman" w:hAnsi="Times New Roman"/>
          <w:sz w:val="28"/>
          <w:szCs w:val="28"/>
          <w:lang w:val="ru-RU"/>
        </w:rPr>
        <w:t>ё</w:t>
      </w:r>
      <w:r>
        <w:rPr>
          <w:rFonts w:ascii="Times New Roman" w:hAnsi="Times New Roman"/>
          <w:sz w:val="28"/>
          <w:szCs w:val="28"/>
        </w:rPr>
        <w:t xml:space="preserve">нном сервере, а также добавления дополнительных функций меню в виде </w:t>
      </w:r>
      <w:r>
        <w:rPr>
          <w:rFonts w:ascii="Times New Roman" w:hAnsi="Times New Roman"/>
          <w:sz w:val="28"/>
          <w:szCs w:val="28"/>
          <w:lang w:val="ru-RU"/>
        </w:rPr>
        <w:t>редактирования</w:t>
      </w:r>
      <w:r>
        <w:rPr>
          <w:rFonts w:ascii="Times New Roman" w:hAnsi="Times New Roman"/>
          <w:sz w:val="28"/>
          <w:szCs w:val="28"/>
        </w:rPr>
        <w:t xml:space="preserve"> уже существующих записей о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авторах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0" w:name="_Toc59662548"/>
      <w:r>
        <w:rPr>
          <w:rFonts w:ascii="Times New Roman" w:hAnsi="Times New Roman" w:cs="Times New Roman"/>
          <w:b/>
          <w:color w:val="auto"/>
          <w:sz w:val="28"/>
        </w:rPr>
        <w:t>СПИСОК ИСПОЛЬЗОВАННЫХ ИСТОЧНИКОВ</w:t>
      </w:r>
      <w:bookmarkEnd w:id="10"/>
    </w:p>
    <w:p>
      <w:pPr>
        <w:rPr>
          <w:lang w:val="en-US"/>
        </w:rPr>
      </w:pP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Давыдов В.Г. Технология Программирования С++ / В.Г. Давыдов. – СПб.: БХВ-Петербург, 2005. – 672 с.: ил.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Евсеева О.Н. Основы языка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ascii="Times New Roman" w:hAnsi="Times New Roman"/>
          <w:color w:val="auto"/>
          <w:sz w:val="28"/>
          <w:szCs w:val="28"/>
        </w:rPr>
        <w:t># 2005 : учеб. / О.Н. Евсеева, А.Б. Шамшев. – Ульяновск :УлГТУ, 2008. – 132 с.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Лафоре Р. Объектно-ориентированное программированиев С++ / Р. Лафоре. – 4-е изд. –СПб.: Питер, 2004 – 922 с.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Пахомов Б.И. С/С++ и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MSVisualC</w:t>
      </w:r>
      <w:r>
        <w:rPr>
          <w:rFonts w:ascii="Times New Roman" w:hAnsi="Times New Roman"/>
          <w:color w:val="auto"/>
          <w:sz w:val="28"/>
          <w:szCs w:val="28"/>
        </w:rPr>
        <w:t xml:space="preserve">++ 2010 для начинающих / Б.И. Пахомов. – СПб.: БХВ-Петербург, 2011. – 736 с.: ил. + дистрибутив (на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DVD</w:t>
      </w:r>
      <w:r>
        <w:rPr>
          <w:rFonts w:ascii="Times New Roman" w:hAnsi="Times New Roman"/>
          <w:color w:val="auto"/>
          <w:sz w:val="28"/>
          <w:szCs w:val="28"/>
        </w:rPr>
        <w:t>).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Троелсен Э. Язык программирования C# 6.0 и платформа .NET 4.6. / Э. Троелсен, Ф. Джеликс ; пер. с англ. Ю.Н. Артеменко. – 7-е изд. – Москва [и др.]: Вильямс, 2017. - 1438 с.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"https://spisok-literaturi.ru/author/dzheyms-r-groff-pol-n-vaynberg-endryu-dzh-oppel.html" \o "Kниги автора 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Джеймс Р. Грофф, Пол Н. Вайнберг, Эндрю Дж. Оппель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SQL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Полное руководство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Вильямс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3-е изд. 2014. </w:t>
      </w:r>
      <w:r>
        <w:rPr>
          <w:rFonts w:ascii="Times New Roman" w:hAnsi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960 с.</w:t>
      </w:r>
    </w:p>
    <w:p>
      <w:pPr>
        <w:pStyle w:val="18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Мартин Грабер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Понимание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SQL /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пер. С анг. В.Н. Лебедев </w:t>
      </w:r>
      <w:r>
        <w:rPr>
          <w:rFonts w:ascii="Times New Roman" w:hAnsi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1-ое изд. </w:t>
      </w:r>
      <w:r>
        <w:rPr>
          <w:rFonts w:ascii="Times New Roman" w:hAnsi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Булычев В.Н. 1993. </w:t>
      </w:r>
      <w:r>
        <w:rPr>
          <w:rFonts w:ascii="Times New Roman" w:hAnsi="Times New Roman"/>
          <w:color w:val="auto"/>
          <w:sz w:val="28"/>
          <w:szCs w:val="28"/>
        </w:rPr>
        <w:t>–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291 с.</w:t>
      </w:r>
    </w:p>
    <w:sectPr>
      <w:footerReference r:id="rId7" w:type="first"/>
      <w:footerReference r:id="rId6" w:type="default"/>
      <w:pgSz w:w="11906" w:h="16838"/>
      <w:pgMar w:top="1134" w:right="567" w:bottom="1134" w:left="601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9985332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13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22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91379768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C5CB4"/>
    <w:multiLevelType w:val="singleLevel"/>
    <w:tmpl w:val="A36C5CB4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D286D096"/>
    <w:multiLevelType w:val="singleLevel"/>
    <w:tmpl w:val="D286D096"/>
    <w:lvl w:ilvl="0" w:tentative="0">
      <w:start w:val="1"/>
      <w:numFmt w:val="decimal"/>
      <w:suff w:val="space"/>
      <w:lvlText w:val="%1)"/>
      <w:lvlJc w:val="left"/>
      <w:pPr>
        <w:ind w:left="280" w:leftChars="0" w:firstLine="0" w:firstLineChars="0"/>
      </w:pPr>
    </w:lvl>
  </w:abstractNum>
  <w:abstractNum w:abstractNumId="2">
    <w:nsid w:val="4FEA1A5B"/>
    <w:multiLevelType w:val="singleLevel"/>
    <w:tmpl w:val="4FEA1A5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614267AE"/>
    <w:multiLevelType w:val="multilevel"/>
    <w:tmpl w:val="614267A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6E55E9"/>
    <w:multiLevelType w:val="multilevel"/>
    <w:tmpl w:val="626E55E9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E6C98"/>
    <w:multiLevelType w:val="multilevel"/>
    <w:tmpl w:val="66AE6C98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0B81BC5"/>
    <w:multiLevelType w:val="multilevel"/>
    <w:tmpl w:val="70B81BC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3)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8AC4E69"/>
    <w:multiLevelType w:val="multilevel"/>
    <w:tmpl w:val="78AC4E6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F06"/>
    <w:rsid w:val="00133642"/>
    <w:rsid w:val="00162501"/>
    <w:rsid w:val="00263ACF"/>
    <w:rsid w:val="00386B16"/>
    <w:rsid w:val="003A6DBB"/>
    <w:rsid w:val="003C2FF6"/>
    <w:rsid w:val="00454614"/>
    <w:rsid w:val="004B4474"/>
    <w:rsid w:val="004C3309"/>
    <w:rsid w:val="004D7D79"/>
    <w:rsid w:val="004E42CB"/>
    <w:rsid w:val="00532D3D"/>
    <w:rsid w:val="00682F9A"/>
    <w:rsid w:val="006D5169"/>
    <w:rsid w:val="00727D16"/>
    <w:rsid w:val="00767DEF"/>
    <w:rsid w:val="007C120C"/>
    <w:rsid w:val="007F10B0"/>
    <w:rsid w:val="00822F9F"/>
    <w:rsid w:val="009574BC"/>
    <w:rsid w:val="00A413E3"/>
    <w:rsid w:val="00A95F7C"/>
    <w:rsid w:val="00AB5780"/>
    <w:rsid w:val="00AD49B5"/>
    <w:rsid w:val="00C737E6"/>
    <w:rsid w:val="00D50C77"/>
    <w:rsid w:val="00D92B5A"/>
    <w:rsid w:val="00D92E1E"/>
    <w:rsid w:val="00E17B1A"/>
    <w:rsid w:val="00E20D6A"/>
    <w:rsid w:val="00E501BB"/>
    <w:rsid w:val="00E94903"/>
    <w:rsid w:val="00E97CFB"/>
    <w:rsid w:val="00F0202A"/>
    <w:rsid w:val="00F70F5D"/>
    <w:rsid w:val="00FC5269"/>
    <w:rsid w:val="00FE70B1"/>
    <w:rsid w:val="01111D2B"/>
    <w:rsid w:val="033B665C"/>
    <w:rsid w:val="03F45779"/>
    <w:rsid w:val="046632CB"/>
    <w:rsid w:val="04790035"/>
    <w:rsid w:val="04C96527"/>
    <w:rsid w:val="08FE55C6"/>
    <w:rsid w:val="0C3E77C5"/>
    <w:rsid w:val="0C9248B1"/>
    <w:rsid w:val="0D3B7C20"/>
    <w:rsid w:val="0EBC6ABA"/>
    <w:rsid w:val="0EC25475"/>
    <w:rsid w:val="0FDE6965"/>
    <w:rsid w:val="100B63FA"/>
    <w:rsid w:val="10CB60FB"/>
    <w:rsid w:val="1130291A"/>
    <w:rsid w:val="12A35CD7"/>
    <w:rsid w:val="133A4131"/>
    <w:rsid w:val="13A50BB8"/>
    <w:rsid w:val="13B07A2E"/>
    <w:rsid w:val="148109FD"/>
    <w:rsid w:val="14C86B60"/>
    <w:rsid w:val="156F0B8F"/>
    <w:rsid w:val="160C39BD"/>
    <w:rsid w:val="16DD554F"/>
    <w:rsid w:val="16E37198"/>
    <w:rsid w:val="181A0D9A"/>
    <w:rsid w:val="1A5705B1"/>
    <w:rsid w:val="1AA83D84"/>
    <w:rsid w:val="1B630790"/>
    <w:rsid w:val="1C4874B7"/>
    <w:rsid w:val="1ED23426"/>
    <w:rsid w:val="21420C05"/>
    <w:rsid w:val="215B3311"/>
    <w:rsid w:val="21F7132C"/>
    <w:rsid w:val="223E06F8"/>
    <w:rsid w:val="225F2B8B"/>
    <w:rsid w:val="232504AC"/>
    <w:rsid w:val="23666322"/>
    <w:rsid w:val="24D867AD"/>
    <w:rsid w:val="25934065"/>
    <w:rsid w:val="264F1B4E"/>
    <w:rsid w:val="27BA62DF"/>
    <w:rsid w:val="27DE45C6"/>
    <w:rsid w:val="27F06684"/>
    <w:rsid w:val="284106D5"/>
    <w:rsid w:val="29BB79F2"/>
    <w:rsid w:val="2A0D47D3"/>
    <w:rsid w:val="2AA65A80"/>
    <w:rsid w:val="2AE526ED"/>
    <w:rsid w:val="2BED42EE"/>
    <w:rsid w:val="2C3C39F8"/>
    <w:rsid w:val="2CAC157E"/>
    <w:rsid w:val="2F9F019B"/>
    <w:rsid w:val="308629F6"/>
    <w:rsid w:val="30A61A3A"/>
    <w:rsid w:val="3149216B"/>
    <w:rsid w:val="31F60AA2"/>
    <w:rsid w:val="32640B72"/>
    <w:rsid w:val="33F97154"/>
    <w:rsid w:val="366232C4"/>
    <w:rsid w:val="37305A6F"/>
    <w:rsid w:val="374B05F7"/>
    <w:rsid w:val="387D7630"/>
    <w:rsid w:val="396A0587"/>
    <w:rsid w:val="39726BEF"/>
    <w:rsid w:val="39E16841"/>
    <w:rsid w:val="3A1A012C"/>
    <w:rsid w:val="3A2555C8"/>
    <w:rsid w:val="3C0E1916"/>
    <w:rsid w:val="3C640D8A"/>
    <w:rsid w:val="3E1F7D5F"/>
    <w:rsid w:val="3E2E5B50"/>
    <w:rsid w:val="3F2067F3"/>
    <w:rsid w:val="3FE41656"/>
    <w:rsid w:val="411946A7"/>
    <w:rsid w:val="41597240"/>
    <w:rsid w:val="419300EA"/>
    <w:rsid w:val="42C70D3A"/>
    <w:rsid w:val="432D32C5"/>
    <w:rsid w:val="441520F7"/>
    <w:rsid w:val="4452323F"/>
    <w:rsid w:val="44C7401A"/>
    <w:rsid w:val="454919DD"/>
    <w:rsid w:val="464C7B82"/>
    <w:rsid w:val="475B7BDB"/>
    <w:rsid w:val="48406876"/>
    <w:rsid w:val="489B66E8"/>
    <w:rsid w:val="4A246D6C"/>
    <w:rsid w:val="4BD03B44"/>
    <w:rsid w:val="4D0B2E3C"/>
    <w:rsid w:val="4D4D1AF8"/>
    <w:rsid w:val="4F875E9D"/>
    <w:rsid w:val="4FCD1562"/>
    <w:rsid w:val="501C2DC5"/>
    <w:rsid w:val="503D16F4"/>
    <w:rsid w:val="51EE4C06"/>
    <w:rsid w:val="52543A47"/>
    <w:rsid w:val="528B30E7"/>
    <w:rsid w:val="52C96091"/>
    <w:rsid w:val="540D5452"/>
    <w:rsid w:val="54357FCD"/>
    <w:rsid w:val="55283847"/>
    <w:rsid w:val="55E572C6"/>
    <w:rsid w:val="566A2110"/>
    <w:rsid w:val="57710EAD"/>
    <w:rsid w:val="58CD6F56"/>
    <w:rsid w:val="597B7530"/>
    <w:rsid w:val="59FC0D26"/>
    <w:rsid w:val="5AEE7CB7"/>
    <w:rsid w:val="5E074657"/>
    <w:rsid w:val="5ED3698E"/>
    <w:rsid w:val="5EDA0AC4"/>
    <w:rsid w:val="5F112CFA"/>
    <w:rsid w:val="5F385BD6"/>
    <w:rsid w:val="60B31C3B"/>
    <w:rsid w:val="61B27364"/>
    <w:rsid w:val="61C01C76"/>
    <w:rsid w:val="624D3034"/>
    <w:rsid w:val="62710C83"/>
    <w:rsid w:val="629D4C36"/>
    <w:rsid w:val="62D41968"/>
    <w:rsid w:val="632B2E28"/>
    <w:rsid w:val="63312D1C"/>
    <w:rsid w:val="63B640BD"/>
    <w:rsid w:val="649A0D09"/>
    <w:rsid w:val="660862FF"/>
    <w:rsid w:val="661A667C"/>
    <w:rsid w:val="67137A05"/>
    <w:rsid w:val="68B250C2"/>
    <w:rsid w:val="6A355EAA"/>
    <w:rsid w:val="6AEC0F11"/>
    <w:rsid w:val="6CCF2B2E"/>
    <w:rsid w:val="6CFB30B5"/>
    <w:rsid w:val="6D1849E9"/>
    <w:rsid w:val="6DB7737E"/>
    <w:rsid w:val="6DC53A67"/>
    <w:rsid w:val="6E755F03"/>
    <w:rsid w:val="6EB70C37"/>
    <w:rsid w:val="6FDE4966"/>
    <w:rsid w:val="702D49BB"/>
    <w:rsid w:val="70A06C47"/>
    <w:rsid w:val="71266F3D"/>
    <w:rsid w:val="71B61804"/>
    <w:rsid w:val="7378615D"/>
    <w:rsid w:val="745855C9"/>
    <w:rsid w:val="74726020"/>
    <w:rsid w:val="74D63612"/>
    <w:rsid w:val="7566471D"/>
    <w:rsid w:val="75790B4D"/>
    <w:rsid w:val="75C87AF7"/>
    <w:rsid w:val="75FD58FB"/>
    <w:rsid w:val="770A0773"/>
    <w:rsid w:val="77E7071D"/>
    <w:rsid w:val="78FF2657"/>
    <w:rsid w:val="795E7BCC"/>
    <w:rsid w:val="798A24D4"/>
    <w:rsid w:val="79C035A8"/>
    <w:rsid w:val="7B974D94"/>
    <w:rsid w:val="7BCF2251"/>
    <w:rsid w:val="7CD5584B"/>
    <w:rsid w:val="7D19288A"/>
    <w:rsid w:val="7D694513"/>
    <w:rsid w:val="7E7A36C6"/>
    <w:rsid w:val="7EDE6775"/>
    <w:rsid w:val="7FAE0B75"/>
    <w:rsid w:val="7F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Body Text"/>
    <w:basedOn w:val="1"/>
    <w:qFormat/>
    <w:uiPriority w:val="99"/>
    <w:pPr>
      <w:spacing w:after="0" w:line="360" w:lineRule="auto"/>
      <w:ind w:left="851" w:firstLine="283"/>
      <w:jc w:val="both"/>
    </w:pPr>
    <w:rPr>
      <w:rFonts w:ascii="Times New Roman" w:hAnsi="Times New Roman"/>
      <w:sz w:val="28"/>
      <w:szCs w:val="20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eastAsiaTheme="minorHAnsi"/>
      <w:lang w:eastAsia="en-US"/>
    </w:rPr>
  </w:style>
  <w:style w:type="paragraph" w:styleId="11">
    <w:name w:val="toc 3"/>
    <w:basedOn w:val="1"/>
    <w:next w:val="1"/>
    <w:qFormat/>
    <w:uiPriority w:val="39"/>
    <w:pPr>
      <w:spacing w:after="100"/>
      <w:ind w:left="440"/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0" w:line="360" w:lineRule="auto"/>
      <w:ind w:left="220"/>
    </w:pPr>
    <w:rPr>
      <w:rFonts w:ascii="Times New Roman" w:hAnsi="Times New Roman" w:eastAsiaTheme="minorHAnsi"/>
      <w:sz w:val="24"/>
      <w:szCs w:val="24"/>
      <w:lang w:eastAsia="en-US"/>
    </w:rPr>
  </w:style>
  <w:style w:type="paragraph" w:styleId="13">
    <w:name w:val="footer"/>
    <w:basedOn w:val="1"/>
    <w:link w:val="20"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15">
    <w:name w:val="Table Grid"/>
    <w:basedOn w:val="5"/>
    <w:qFormat/>
    <w:uiPriority w:val="5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ПашСтиль1"/>
    <w:basedOn w:val="1"/>
    <w:qFormat/>
    <w:uiPriority w:val="99"/>
    <w:pPr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17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1 Знак"/>
    <w:basedOn w:val="4"/>
    <w:link w:val="2"/>
    <w:qFormat/>
    <w:locked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character" w:customStyle="1" w:styleId="20">
    <w:name w:val="Нижний колонтитул Знак"/>
    <w:basedOn w:val="4"/>
    <w:link w:val="13"/>
    <w:qFormat/>
    <w:uiPriority w:val="99"/>
    <w:rPr>
      <w:rFonts w:cs="Times New Roman"/>
      <w:sz w:val="22"/>
      <w:szCs w:val="22"/>
    </w:rPr>
  </w:style>
  <w:style w:type="character" w:customStyle="1" w:styleId="21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82946-3E00-4B12-A298-1DE863BEC2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3736</Words>
  <Characters>21298</Characters>
  <Lines>177</Lines>
  <Paragraphs>49</Paragraphs>
  <TotalTime>1</TotalTime>
  <ScaleCrop>false</ScaleCrop>
  <LinksUpToDate>false</LinksUpToDate>
  <CharactersWithSpaces>24985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2022-01-15T15:06:00Z</dcterms:created>
  <dc:creator>perfo</dc:creator>
  <cp:lastModifiedBy>Александр Дель</cp:lastModifiedBy>
  <cp:lastPrinted>2022-01-20T19:19:00Z</cp:lastPrinted>
  <dcterms:modified xsi:type="dcterms:W3CDTF">2022-02-18T19:18:25Z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8C5B1ED820474036A4D9154D814DE627</vt:lpwstr>
  </property>
</Properties>
</file>