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合同要点（spec_v3）</w:t>
      </w:r>
    </w:p>
    <w:p>
      <w:r>
        <w:t>合同总金额为 1,250,000 元。</w:t>
      </w:r>
    </w:p>
    <w:p>
      <w:r>
        <w:t>交付期为 120 天。</w:t>
      </w:r>
    </w:p>
    <w:p>
      <w:r>
        <w:t>质保期为 24 个月。</w:t>
      </w:r>
    </w:p>
    <w:p>
      <w:r>
        <w:t>预付款比例为 40%。</w:t>
      </w:r>
    </w:p>
    <w:p>
      <w:r>
        <w:t>再次确认：合同总金额为 1,300,000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