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结 案 报 告 表</w:t>
      </w:r>
    </w:p>
    <w:tbl>
      <w:tblPr>
        <w:tblW w:w="8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652"/>
        <w:gridCol w:w="608"/>
        <w:gridCol w:w="2632"/>
        <w:gridCol w:w="697"/>
        <w:gridCol w:w="923"/>
        <w:gridCol w:w="68"/>
        <w:gridCol w:w="2406"/>
      </w:tblGrid>
      <w:tr>
        <w:trPr/>
        <w:tc>
          <w:tcPr>
            <w:tcW w:w="2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  件  类  别</w:t>
            </w:r>
          </w:p>
        </w:tc>
        <w:tc>
          <w:tcPr>
            <w:tcW w:w="6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2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 托 人 名 称</w:t>
            </w:r>
          </w:p>
        </w:tc>
        <w:tc>
          <w:tcPr>
            <w:tcW w:w="6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2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案件或项目名称</w:t>
            </w:r>
          </w:p>
        </w:tc>
        <w:tc>
          <w:tcPr>
            <w:tcW w:w="6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小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  <w:tc>
          <w:tcPr>
            <w:tcW w:w="79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委务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托质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人量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对意</w:t>
            </w:r>
          </w:p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服见</w:t>
            </w:r>
          </w:p>
        </w:tc>
        <w:tc>
          <w:tcPr>
            <w:tcW w:w="79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6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应收业务费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  <w:tc>
          <w:tcPr>
            <w:tcW w:w="16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已收业务费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6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尚欠业务费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  <w:tc>
          <w:tcPr>
            <w:tcW w:w="16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应退业务费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6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承办律师</w:t>
            </w:r>
          </w:p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意    见</w:t>
            </w:r>
          </w:p>
        </w:tc>
        <w:tc>
          <w:tcPr>
            <w:tcW w:w="73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6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主    任</w:t>
            </w:r>
          </w:p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审批意见</w:t>
            </w:r>
          </w:p>
        </w:tc>
        <w:tc>
          <w:tcPr>
            <w:tcW w:w="73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/>
        <w:tc>
          <w:tcPr>
            <w:tcW w:w="16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结案日期</w:t>
            </w:r>
          </w:p>
        </w:tc>
        <w:tc>
          <w:tcPr>
            <w:tcW w:w="393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</w:t>
            </w:r>
            <w:r>
              <w:rPr>
                <w:rFonts w:hint="eastAsia"/>
                <w:sz w:val="28"/>
              </w:rPr>
              <w:t>年      月     日</w:t>
            </w:r>
          </w:p>
        </w:tc>
        <w:tc>
          <w:tcPr>
            <w:tcW w:w="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2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</w:tbl>
    <w:p>
      <w:pPr>
        <w:pStyle w:val="Normal"/>
        <w:jc w:val="end"/>
        <w:rPr>
          <w:rFonts w:hint="eastAsia"/>
        </w:rPr>
      </w:pPr>
      <w:r>
        <w:rPr>
          <w:rFonts w:hint="eastAsia"/>
        </w:rPr>
        <w:t>广东至高律师事务所制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2005-10-31T14:55:00Z</dcterms:created>
  <dc:creator>top-sky-3</dc:creator>
  <dc:description/>
  <dc:language>zh-CN</dc:language>
  <cp:lastModifiedBy>Taylor하준혜</cp:lastModifiedBy>
  <dcterms:modified xsi:type="dcterms:W3CDTF">2021-07-21T11:08:42Z</dcterms:modified>
  <cp:revision>1</cp:revision>
  <dc:subject/>
  <dc:title>结 案 报 告 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F8DA3C8DCFD244F5A2895F6FD9BA3FC1</vt:lpwstr>
  </property>
  <property fmtid="{D5CDD505-2E9C-101B-9397-08002B2CF9AE}" pid="3" name="KSOProductBuildVer">
    <vt:lpwstr>2052-11.1.0.10495</vt:lpwstr>
  </property>
</Properties>
</file>