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8011F">
      <w:pPr>
        <w:jc w:val="center"/>
        <w:rPr>
          <w:rFonts w:hint="eastAsia"/>
          <w:b/>
          <w:sz w:val="44"/>
          <w:szCs w:val="44"/>
        </w:rPr>
      </w:pPr>
      <w:bookmarkStart w:id="0" w:name="_GoBack"/>
      <w:bookmarkEnd w:id="0"/>
      <w:r>
        <w:rPr>
          <w:rFonts w:hint="eastAsia"/>
          <w:b/>
          <w:sz w:val="44"/>
          <w:szCs w:val="44"/>
        </w:rPr>
        <w:t>律师所送达材料清单</w:t>
      </w:r>
    </w:p>
    <w:p w14:paraId="556BDB98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案号：</w:t>
      </w:r>
    </w:p>
    <w:p w14:paraId="40A4F8F8">
      <w:pPr>
        <w:rPr>
          <w:rFonts w:hint="eastAsia"/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 xml:space="preserve">委托方：                      承办律师：         </w:t>
      </w:r>
    </w:p>
    <w:tbl>
      <w:tblPr>
        <w:tblStyle w:val="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4"/>
        <w:gridCol w:w="2618"/>
        <w:gridCol w:w="598"/>
        <w:gridCol w:w="1377"/>
        <w:gridCol w:w="1186"/>
        <w:gridCol w:w="1186"/>
        <w:gridCol w:w="933"/>
      </w:tblGrid>
      <w:tr w14:paraId="2CB7D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75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20C6CEFE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序号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14591AA3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材料名称</w:t>
            </w: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32312A09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页数</w:t>
            </w: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42BDBD7F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送达</w:t>
            </w:r>
          </w:p>
          <w:p w14:paraId="09443D91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时间</w:t>
            </w: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463BFAAC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送达人</w:t>
            </w: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413B9EED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接收人</w:t>
            </w: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4A4E46C5">
            <w:pPr>
              <w:spacing w:line="340" w:lineRule="exact"/>
              <w:jc w:val="center"/>
              <w:rPr>
                <w:rFonts w:hint="eastAsia"/>
                <w:b/>
                <w:sz w:val="32"/>
                <w:szCs w:val="32"/>
              </w:rPr>
            </w:pPr>
            <w:r>
              <w:rPr>
                <w:rFonts w:hint="eastAsia"/>
                <w:b/>
                <w:sz w:val="32"/>
                <w:szCs w:val="32"/>
              </w:rPr>
              <w:t>备注</w:t>
            </w:r>
          </w:p>
        </w:tc>
      </w:tr>
      <w:tr w14:paraId="102093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0B4D592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55E850B1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2D947B8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1D92F2E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10CFC43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6FBCF3E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151F0BE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558C3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3805ABED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2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2176A2B1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62B7174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65F79BBD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3387A39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12A1588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47DABF4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3C65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2901C35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3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3D0AD6F5">
            <w:pPr>
              <w:spacing w:line="340" w:lineRule="exact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0DC997C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3112209D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764ADA7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45C2441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617B302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0D2E6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76548C4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4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4DFB9F21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2D16B05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23A819A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4647E62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2D3ADA4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51BEF9A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412E7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1B57431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5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0DE49BCD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3A2714D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6278D4A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3BB046E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4F02B2D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60B49CC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02D98A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37915DA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6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4763D028">
            <w:pPr>
              <w:spacing w:line="340" w:lineRule="exact"/>
              <w:jc w:val="center"/>
              <w:rPr>
                <w:rFonts w:hint="eastAsia" w:ascii="仿宋_GB2312" w:eastAsia="仿宋_GB2312"/>
                <w:b/>
                <w:sz w:val="24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398D2D0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5BF453D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241A8B1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3A29443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682B450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75EE6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0CCBC82F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7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0C796FB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74DF6B7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33F61BC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1691825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530A161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5CCFC90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6FA7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048B829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8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4E636AE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75623F2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1BFE87C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305F3A5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163AC76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1CFDA90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2B497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7797A44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9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43DADD6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33C2102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0A8A26A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4C06867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3297444D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393F415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3874E6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2F43C72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10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0DDF5C6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3370EF5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677C91E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551236C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009F538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3110ACA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576756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30CB93C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11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0AD97E0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583C8B8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14FF068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7C7A9D7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1B8D5D6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7322D3E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72B87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7386C51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12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58AFA21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1AD5C77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5ACEE49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7DC288B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35B671D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268236A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2F88D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6A99938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13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1D75DE7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6CA207C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2F003A5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53DAE34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657B154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6405A61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213F6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601DA2D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14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1AE1FF5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218D6CF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32B3BDD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1C5A422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2991002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28B6274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7CF8E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46BDC39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15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3BD2E6C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6999C91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15E5FCE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62D61344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37BE5047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50C2563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2C7AD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39D20AE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16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71D1EC9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5BEA2FDB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6772C9D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2AA7D942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61FB39D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0F71F71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6B9EC6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340C507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17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481A2F2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5EC66C1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4437D19A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108AC083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0D935EEE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5C4CA69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  <w:tr w14:paraId="4CB10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624" w:type="dxa"/>
            <w:shd w:val="clear" w:color="auto" w:fill="auto"/>
            <w:noWrap w:val="0"/>
            <w:vAlign w:val="center"/>
          </w:tcPr>
          <w:p w14:paraId="28111265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18</w:t>
            </w:r>
          </w:p>
        </w:tc>
        <w:tc>
          <w:tcPr>
            <w:tcW w:w="2618" w:type="dxa"/>
            <w:shd w:val="clear" w:color="auto" w:fill="auto"/>
            <w:noWrap w:val="0"/>
            <w:vAlign w:val="center"/>
          </w:tcPr>
          <w:p w14:paraId="76CBC240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598" w:type="dxa"/>
            <w:shd w:val="clear" w:color="auto" w:fill="auto"/>
            <w:noWrap w:val="0"/>
            <w:vAlign w:val="center"/>
          </w:tcPr>
          <w:p w14:paraId="0A6830D6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377" w:type="dxa"/>
            <w:shd w:val="clear" w:color="auto" w:fill="auto"/>
            <w:noWrap w:val="0"/>
            <w:vAlign w:val="center"/>
          </w:tcPr>
          <w:p w14:paraId="3B8033D1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center"/>
          </w:tcPr>
          <w:p w14:paraId="2A3B2938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186" w:type="dxa"/>
            <w:shd w:val="clear" w:color="auto" w:fill="auto"/>
            <w:noWrap w:val="0"/>
            <w:vAlign w:val="top"/>
          </w:tcPr>
          <w:p w14:paraId="05B2CE5C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933" w:type="dxa"/>
            <w:shd w:val="clear" w:color="auto" w:fill="auto"/>
            <w:noWrap w:val="0"/>
            <w:vAlign w:val="center"/>
          </w:tcPr>
          <w:p w14:paraId="0F5E1789">
            <w:pPr>
              <w:spacing w:line="340" w:lineRule="exact"/>
              <w:jc w:val="center"/>
              <w:rPr>
                <w:rFonts w:hint="eastAsia"/>
                <w:sz w:val="32"/>
                <w:szCs w:val="32"/>
              </w:rPr>
            </w:pPr>
          </w:p>
        </w:tc>
      </w:tr>
    </w:tbl>
    <w:p w14:paraId="1B61D6EB">
      <w:pPr>
        <w:rPr>
          <w:rFonts w:hint="eastAsia"/>
          <w:sz w:val="24"/>
        </w:rPr>
      </w:pPr>
      <w:r>
        <w:rPr>
          <w:rFonts w:hint="eastAsia" w:ascii="仿宋_GB2312" w:eastAsia="仿宋_GB2312"/>
          <w:sz w:val="24"/>
        </w:rPr>
        <w:t>律师在接办案件中填写，若送达给当事人的内容多，律师可视情况在空白栏目添加。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B34DDC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separate"/>
    </w:r>
    <w:r>
      <w:rPr>
        <w:rStyle w:val="7"/>
        <w:lang/>
      </w:rPr>
      <w:t>1</w:t>
    </w:r>
    <w:r>
      <w:rPr>
        <w:rStyle w:val="7"/>
      </w:rPr>
      <w:fldChar w:fldCharType="end"/>
    </w:r>
  </w:p>
  <w:p w14:paraId="2B5B22F1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3A2009">
    <w:pPr>
      <w:pStyle w:val="2"/>
      <w:framePr w:wrap="around" w:vAnchor="text" w:hAnchor="margin" w:xAlign="center" w:y="1"/>
      <w:rPr>
        <w:rStyle w:val="7"/>
      </w:rPr>
    </w:pPr>
    <w:r>
      <w:rPr>
        <w:rStyle w:val="7"/>
      </w:rPr>
      <w:fldChar w:fldCharType="begin"/>
    </w:r>
    <w:r>
      <w:rPr>
        <w:rStyle w:val="7"/>
      </w:rPr>
      <w:instrText xml:space="preserve">PAGE  </w:instrText>
    </w:r>
    <w:r>
      <w:rPr>
        <w:rStyle w:val="7"/>
      </w:rPr>
      <w:fldChar w:fldCharType="end"/>
    </w:r>
  </w:p>
  <w:p w14:paraId="574FC7C7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25EFF9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B53273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F147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DFA03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jM0N2YzOTYyNTEzYjgwZDZlNTM0ZGU1ZDJjMWQ3OTUifQ=="/>
  </w:docVars>
  <w:rsids>
    <w:rsidRoot w:val="004100B2"/>
    <w:rsid w:val="00161DB6"/>
    <w:rsid w:val="004100B2"/>
    <w:rsid w:val="004A0F02"/>
    <w:rsid w:val="004B056E"/>
    <w:rsid w:val="0079052C"/>
    <w:rsid w:val="008E6D36"/>
    <w:rsid w:val="0090450D"/>
    <w:rsid w:val="00B42B1D"/>
    <w:rsid w:val="00D60010"/>
    <w:rsid w:val="27B23529"/>
    <w:rsid w:val="496602BD"/>
    <w:rsid w:val="6A34369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Style w:val="4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43</Words>
  <Characters>250</Characters>
  <Lines>2</Lines>
  <Paragraphs>1</Paragraphs>
  <TotalTime>0</TotalTime>
  <ScaleCrop>false</ScaleCrop>
  <LinksUpToDate>false</LinksUpToDate>
  <CharactersWithSpaces>292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2012-05-10T04:23:00Z</dcterms:created>
  <dc:creator>周南燕</dc:creator>
  <cp:lastModifiedBy>曾进朗</cp:lastModifiedBy>
  <dcterms:modified xsi:type="dcterms:W3CDTF">2026-10-23T11:37:16Z</dcterms:modified>
  <dc:title>律师所送达材料清单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7AE4CB3B77554FB492B60B608CC49E5B_13</vt:lpwstr>
  </property>
</Properties>
</file>