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230" w:rsidRPr="00982DFE" w:rsidRDefault="00546230" w:rsidP="00982DFE">
      <w:pPr>
        <w:spacing w:line="276" w:lineRule="auto"/>
        <w:jc w:val="center"/>
        <w:rPr>
          <w:b/>
          <w:bCs/>
          <w:sz w:val="26"/>
          <w:szCs w:val="26"/>
        </w:rPr>
      </w:pPr>
      <w:bookmarkStart w:id="0" w:name="_GoBack"/>
      <w:r w:rsidRPr="00982DFE">
        <w:rPr>
          <w:b/>
          <w:bCs/>
          <w:sz w:val="26"/>
          <w:szCs w:val="26"/>
        </w:rPr>
        <w:t>Brief Report Summary of Findings</w:t>
      </w:r>
    </w:p>
    <w:bookmarkEnd w:id="0"/>
    <w:p w:rsidR="00546230" w:rsidRPr="00546230" w:rsidRDefault="00546230" w:rsidP="00982DFE">
      <w:pPr>
        <w:spacing w:line="276" w:lineRule="auto"/>
      </w:pPr>
      <w:r w:rsidRPr="00546230">
        <w:t>The MongoDB-based e-commerce project highlights effective schema design, advanced querying, real-time monitoring, and transactional capabilities. Below is a summary of the findings:</w:t>
      </w:r>
    </w:p>
    <w:p w:rsidR="005B1B17" w:rsidRDefault="005B1B17" w:rsidP="00982DFE">
      <w:pPr>
        <w:spacing w:line="276" w:lineRule="auto"/>
        <w:jc w:val="left"/>
        <w:rPr>
          <w:b/>
          <w:bCs/>
          <w:sz w:val="26"/>
          <w:szCs w:val="26"/>
        </w:rPr>
      </w:pPr>
    </w:p>
    <w:p w:rsidR="00546230" w:rsidRPr="005B1B17" w:rsidRDefault="00546230" w:rsidP="00982DFE">
      <w:pPr>
        <w:spacing w:line="276" w:lineRule="auto"/>
        <w:jc w:val="left"/>
        <w:rPr>
          <w:b/>
          <w:bCs/>
          <w:sz w:val="26"/>
          <w:szCs w:val="26"/>
        </w:rPr>
      </w:pPr>
      <w:r w:rsidRPr="005B1B17">
        <w:rPr>
          <w:b/>
          <w:bCs/>
          <w:sz w:val="26"/>
          <w:szCs w:val="26"/>
        </w:rPr>
        <w:t>Schema Design</w:t>
      </w:r>
    </w:p>
    <w:p w:rsidR="00546230" w:rsidRPr="00546230" w:rsidRDefault="00546230" w:rsidP="00982DFE">
      <w:pPr>
        <w:numPr>
          <w:ilvl w:val="0"/>
          <w:numId w:val="4"/>
        </w:numPr>
        <w:spacing w:line="276" w:lineRule="auto"/>
      </w:pPr>
      <w:r w:rsidRPr="00546230">
        <w:rPr>
          <w:b/>
          <w:bCs/>
        </w:rPr>
        <w:t>Customers Collection:</w:t>
      </w:r>
    </w:p>
    <w:p w:rsidR="00546230" w:rsidRPr="00546230" w:rsidRDefault="00546230" w:rsidP="00982DFE">
      <w:pPr>
        <w:numPr>
          <w:ilvl w:val="1"/>
          <w:numId w:val="4"/>
        </w:numPr>
        <w:spacing w:line="276" w:lineRule="auto"/>
      </w:pPr>
      <w:r w:rsidRPr="00546230">
        <w:t>Embedded schema used to store address details directly within the customer document for simplicity and close coupling.</w:t>
      </w:r>
    </w:p>
    <w:p w:rsidR="00546230" w:rsidRPr="00546230" w:rsidRDefault="00546230" w:rsidP="00982DFE">
      <w:pPr>
        <w:numPr>
          <w:ilvl w:val="0"/>
          <w:numId w:val="4"/>
        </w:numPr>
        <w:spacing w:line="276" w:lineRule="auto"/>
      </w:pPr>
      <w:r w:rsidRPr="00546230">
        <w:rPr>
          <w:b/>
          <w:bCs/>
        </w:rPr>
        <w:t>Products Collection:</w:t>
      </w:r>
    </w:p>
    <w:p w:rsidR="00546230" w:rsidRPr="00546230" w:rsidRDefault="00546230" w:rsidP="00982DFE">
      <w:pPr>
        <w:numPr>
          <w:ilvl w:val="1"/>
          <w:numId w:val="4"/>
        </w:numPr>
        <w:spacing w:line="276" w:lineRule="auto"/>
      </w:pPr>
      <w:r w:rsidRPr="00546230">
        <w:t>Referenced schema chosen for centralized management of product details, ensuring consistency across orders and minimizing redundancy.</w:t>
      </w:r>
    </w:p>
    <w:p w:rsidR="00546230" w:rsidRPr="00546230" w:rsidRDefault="00546230" w:rsidP="00982DFE">
      <w:pPr>
        <w:numPr>
          <w:ilvl w:val="0"/>
          <w:numId w:val="4"/>
        </w:numPr>
        <w:spacing w:line="276" w:lineRule="auto"/>
      </w:pPr>
      <w:r w:rsidRPr="00546230">
        <w:rPr>
          <w:b/>
          <w:bCs/>
        </w:rPr>
        <w:t>Orders Collection:</w:t>
      </w:r>
    </w:p>
    <w:p w:rsidR="00546230" w:rsidRPr="00546230" w:rsidRDefault="00546230" w:rsidP="00982DFE">
      <w:pPr>
        <w:numPr>
          <w:ilvl w:val="1"/>
          <w:numId w:val="4"/>
        </w:numPr>
        <w:spacing w:line="276" w:lineRule="auto"/>
      </w:pPr>
      <w:r w:rsidRPr="00546230">
        <w:t>Referenced schema facilitates efficient querying of customer orders and avoids duplication.</w:t>
      </w:r>
    </w:p>
    <w:p w:rsidR="00546230" w:rsidRPr="00546230" w:rsidRDefault="00546230" w:rsidP="00982DFE">
      <w:pPr>
        <w:numPr>
          <w:ilvl w:val="0"/>
          <w:numId w:val="4"/>
        </w:numPr>
        <w:spacing w:line="276" w:lineRule="auto"/>
      </w:pPr>
      <w:r w:rsidRPr="00546230">
        <w:rPr>
          <w:b/>
          <w:bCs/>
        </w:rPr>
        <w:t>Order Items Collection:</w:t>
      </w:r>
    </w:p>
    <w:p w:rsidR="00546230" w:rsidRPr="00546230" w:rsidRDefault="00546230" w:rsidP="00982DFE">
      <w:pPr>
        <w:numPr>
          <w:ilvl w:val="1"/>
          <w:numId w:val="4"/>
        </w:numPr>
        <w:spacing w:line="276" w:lineRule="auto"/>
      </w:pPr>
      <w:r w:rsidRPr="00546230">
        <w:t>Referenced schema supports the many-to-many relationship between orders and products, allowing scalability.</w:t>
      </w:r>
    </w:p>
    <w:p w:rsidR="00546230" w:rsidRDefault="00546230" w:rsidP="00982DFE">
      <w:pPr>
        <w:spacing w:line="276" w:lineRule="auto"/>
      </w:pPr>
      <w:r w:rsidRPr="00546230">
        <w:t xml:space="preserve">Indexes on frequently queried fields like </w:t>
      </w:r>
      <w:r w:rsidR="00B36B0F">
        <w:t>“</w:t>
      </w:r>
      <w:proofErr w:type="spellStart"/>
      <w:r w:rsidRPr="00546230">
        <w:t>customer_id</w:t>
      </w:r>
      <w:proofErr w:type="spellEnd"/>
      <w:r w:rsidR="00B36B0F">
        <w:t>”</w:t>
      </w:r>
      <w:r w:rsidRPr="00546230">
        <w:t xml:space="preserve">, </w:t>
      </w:r>
      <w:r w:rsidR="00B36B0F">
        <w:t>“</w:t>
      </w:r>
      <w:proofErr w:type="spellStart"/>
      <w:r w:rsidRPr="00546230">
        <w:t>product_id</w:t>
      </w:r>
      <w:proofErr w:type="spellEnd"/>
      <w:r w:rsidR="00B36B0F">
        <w:t>”</w:t>
      </w:r>
      <w:r w:rsidRPr="00546230">
        <w:t xml:space="preserve">, and </w:t>
      </w:r>
      <w:r w:rsidR="00B36B0F">
        <w:t>“</w:t>
      </w:r>
      <w:proofErr w:type="spellStart"/>
      <w:r w:rsidRPr="00546230">
        <w:t>order_id</w:t>
      </w:r>
      <w:proofErr w:type="spellEnd"/>
      <w:r w:rsidR="00B36B0F">
        <w:t>”</w:t>
      </w:r>
      <w:r w:rsidRPr="00546230">
        <w:t xml:space="preserve"> significantly improve query performance.</w:t>
      </w:r>
    </w:p>
    <w:p w:rsidR="00C17893" w:rsidRPr="00546230" w:rsidRDefault="00C17893" w:rsidP="00982DFE">
      <w:pPr>
        <w:spacing w:line="276" w:lineRule="auto"/>
      </w:pPr>
    </w:p>
    <w:p w:rsidR="00546230" w:rsidRPr="008E7E61" w:rsidRDefault="00546230" w:rsidP="00982DFE">
      <w:pPr>
        <w:spacing w:line="276" w:lineRule="auto"/>
        <w:jc w:val="left"/>
        <w:rPr>
          <w:b/>
          <w:bCs/>
          <w:sz w:val="26"/>
          <w:szCs w:val="26"/>
        </w:rPr>
      </w:pPr>
      <w:r w:rsidRPr="008E7E61">
        <w:rPr>
          <w:b/>
          <w:bCs/>
          <w:sz w:val="26"/>
          <w:szCs w:val="26"/>
        </w:rPr>
        <w:t>Queries and Insights</w:t>
      </w:r>
    </w:p>
    <w:p w:rsidR="00546230" w:rsidRPr="00546230" w:rsidRDefault="00546230" w:rsidP="00982DFE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</w:pPr>
      <w:r w:rsidRPr="00546230">
        <w:rPr>
          <w:b/>
          <w:bCs/>
        </w:rPr>
        <w:t>Product Categories Generating Highest Revenue:</w:t>
      </w:r>
    </w:p>
    <w:p w:rsidR="00546230" w:rsidRPr="00546230" w:rsidRDefault="00546230" w:rsidP="00982DFE">
      <w:pPr>
        <w:numPr>
          <w:ilvl w:val="1"/>
          <w:numId w:val="2"/>
        </w:numPr>
        <w:tabs>
          <w:tab w:val="num" w:pos="1440"/>
        </w:tabs>
        <w:spacing w:line="276" w:lineRule="auto"/>
      </w:pPr>
      <w:r w:rsidRPr="00546230">
        <w:t xml:space="preserve">Categories like </w:t>
      </w:r>
      <w:r w:rsidRPr="00546230">
        <w:rPr>
          <w:b/>
          <w:bCs/>
        </w:rPr>
        <w:t>Appliances</w:t>
      </w:r>
      <w:r w:rsidRPr="00546230">
        <w:t xml:space="preserve"> and </w:t>
      </w:r>
      <w:r w:rsidRPr="00546230">
        <w:rPr>
          <w:b/>
          <w:bCs/>
        </w:rPr>
        <w:t>Electronics</w:t>
      </w:r>
      <w:r w:rsidRPr="00546230">
        <w:t xml:space="preserve"> generate the most revenue, indicating strong customer demand for these products.</w:t>
      </w:r>
    </w:p>
    <w:p w:rsidR="00546230" w:rsidRPr="00546230" w:rsidRDefault="00546230" w:rsidP="00982DFE">
      <w:pPr>
        <w:numPr>
          <w:ilvl w:val="1"/>
          <w:numId w:val="2"/>
        </w:numPr>
        <w:tabs>
          <w:tab w:val="num" w:pos="1440"/>
        </w:tabs>
        <w:spacing w:line="276" w:lineRule="auto"/>
      </w:pPr>
      <w:r w:rsidRPr="00546230">
        <w:t>Example: Appliances generated a total revenue of $25,272.</w:t>
      </w:r>
    </w:p>
    <w:p w:rsidR="00546230" w:rsidRPr="00546230" w:rsidRDefault="00546230" w:rsidP="00982DFE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</w:pPr>
      <w:r w:rsidRPr="00546230">
        <w:rPr>
          <w:b/>
          <w:bCs/>
        </w:rPr>
        <w:t>Average Delivery Time for Orders:</w:t>
      </w:r>
    </w:p>
    <w:p w:rsidR="00546230" w:rsidRPr="00546230" w:rsidRDefault="00546230" w:rsidP="00982DFE">
      <w:pPr>
        <w:numPr>
          <w:ilvl w:val="1"/>
          <w:numId w:val="2"/>
        </w:numPr>
        <w:tabs>
          <w:tab w:val="num" w:pos="1440"/>
        </w:tabs>
        <w:spacing w:line="276" w:lineRule="auto"/>
      </w:pPr>
      <w:r w:rsidRPr="00546230">
        <w:t xml:space="preserve">The average delivery time for delivered orders is approximately </w:t>
      </w:r>
      <w:r w:rsidRPr="00546230">
        <w:rPr>
          <w:b/>
          <w:bCs/>
        </w:rPr>
        <w:t>3.88 days</w:t>
      </w:r>
      <w:r w:rsidRPr="00546230">
        <w:t>, suggesting efficient logistics.</w:t>
      </w:r>
    </w:p>
    <w:p w:rsidR="00546230" w:rsidRPr="00546230" w:rsidRDefault="00546230" w:rsidP="00982DFE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</w:pPr>
      <w:r w:rsidRPr="00546230">
        <w:rPr>
          <w:b/>
          <w:bCs/>
        </w:rPr>
        <w:t>States with the Highest Number of Customers:</w:t>
      </w:r>
    </w:p>
    <w:p w:rsidR="00546230" w:rsidRPr="00546230" w:rsidRDefault="00546230" w:rsidP="00982DFE">
      <w:pPr>
        <w:numPr>
          <w:ilvl w:val="1"/>
          <w:numId w:val="2"/>
        </w:numPr>
        <w:tabs>
          <w:tab w:val="num" w:pos="1440"/>
        </w:tabs>
        <w:spacing w:line="276" w:lineRule="auto"/>
      </w:pPr>
      <w:r w:rsidRPr="00546230">
        <w:rPr>
          <w:b/>
          <w:bCs/>
        </w:rPr>
        <w:t>Arizona</w:t>
      </w:r>
      <w:r w:rsidRPr="00546230">
        <w:t xml:space="preserve"> leads with 4 customers, followed by several states with 2 customers each.</w:t>
      </w:r>
    </w:p>
    <w:p w:rsidR="00546230" w:rsidRPr="00546230" w:rsidRDefault="00546230" w:rsidP="00982DFE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</w:pPr>
      <w:r w:rsidRPr="00546230">
        <w:rPr>
          <w:b/>
          <w:bCs/>
        </w:rPr>
        <w:t>Top 3 Most Expensive Products in Each Order:</w:t>
      </w:r>
    </w:p>
    <w:p w:rsidR="00546230" w:rsidRPr="00546230" w:rsidRDefault="00546230" w:rsidP="00982DFE">
      <w:pPr>
        <w:numPr>
          <w:ilvl w:val="1"/>
          <w:numId w:val="2"/>
        </w:numPr>
        <w:tabs>
          <w:tab w:val="num" w:pos="1440"/>
        </w:tabs>
        <w:spacing w:line="276" w:lineRule="auto"/>
      </w:pPr>
      <w:r w:rsidRPr="00546230">
        <w:lastRenderedPageBreak/>
        <w:t>Detailed insights provided on the most expensive products per order, helping identify high-value items frequently purchased.</w:t>
      </w:r>
    </w:p>
    <w:p w:rsidR="00546230" w:rsidRPr="00546230" w:rsidRDefault="00546230" w:rsidP="00982DFE">
      <w:pPr>
        <w:spacing w:line="276" w:lineRule="auto"/>
      </w:pPr>
    </w:p>
    <w:p w:rsidR="00546230" w:rsidRPr="00EB6690" w:rsidRDefault="00546230" w:rsidP="00982DFE">
      <w:pPr>
        <w:spacing w:line="276" w:lineRule="auto"/>
        <w:jc w:val="left"/>
        <w:rPr>
          <w:b/>
          <w:bCs/>
          <w:sz w:val="26"/>
          <w:szCs w:val="26"/>
        </w:rPr>
      </w:pPr>
      <w:r w:rsidRPr="00EB6690">
        <w:rPr>
          <w:b/>
          <w:bCs/>
          <w:sz w:val="26"/>
          <w:szCs w:val="26"/>
        </w:rPr>
        <w:t>Advanced Features</w:t>
      </w:r>
    </w:p>
    <w:p w:rsidR="00546230" w:rsidRPr="00546230" w:rsidRDefault="00546230" w:rsidP="00982DFE">
      <w:pPr>
        <w:numPr>
          <w:ilvl w:val="0"/>
          <w:numId w:val="3"/>
        </w:numPr>
        <w:tabs>
          <w:tab w:val="clear" w:pos="360"/>
          <w:tab w:val="num" w:pos="720"/>
        </w:tabs>
        <w:spacing w:line="276" w:lineRule="auto"/>
      </w:pPr>
      <w:r w:rsidRPr="00546230">
        <w:rPr>
          <w:b/>
          <w:bCs/>
        </w:rPr>
        <w:t>Transactions:</w:t>
      </w:r>
    </w:p>
    <w:p w:rsidR="00546230" w:rsidRPr="00546230" w:rsidRDefault="00546230" w:rsidP="00982DFE">
      <w:pPr>
        <w:numPr>
          <w:ilvl w:val="1"/>
          <w:numId w:val="3"/>
        </w:numPr>
        <w:tabs>
          <w:tab w:val="num" w:pos="1440"/>
        </w:tabs>
        <w:spacing w:line="276" w:lineRule="auto"/>
      </w:pPr>
      <w:r w:rsidRPr="00546230">
        <w:t xml:space="preserve">Atomic updates across </w:t>
      </w:r>
      <w:r w:rsidR="0085748B">
        <w:t>“</w:t>
      </w:r>
      <w:r w:rsidRPr="00546230">
        <w:t>orders</w:t>
      </w:r>
      <w:r w:rsidR="0085748B">
        <w:t>”</w:t>
      </w:r>
      <w:r w:rsidRPr="00546230">
        <w:t xml:space="preserve">, </w:t>
      </w:r>
      <w:r w:rsidR="0085748B">
        <w:t>“</w:t>
      </w:r>
      <w:proofErr w:type="spellStart"/>
      <w:r w:rsidRPr="00546230">
        <w:t>order_items</w:t>
      </w:r>
      <w:proofErr w:type="spellEnd"/>
      <w:r w:rsidR="0085748B">
        <w:t>”</w:t>
      </w:r>
      <w:r w:rsidRPr="00546230">
        <w:t xml:space="preserve">, and </w:t>
      </w:r>
      <w:r w:rsidR="0085748B">
        <w:t>“</w:t>
      </w:r>
      <w:r w:rsidRPr="00546230">
        <w:t>products</w:t>
      </w:r>
      <w:r w:rsidR="0085748B">
        <w:t>”</w:t>
      </w:r>
      <w:r w:rsidRPr="00546230">
        <w:t xml:space="preserve"> collections ensure data consistency.</w:t>
      </w:r>
    </w:p>
    <w:p w:rsidR="00546230" w:rsidRPr="00546230" w:rsidRDefault="00546230" w:rsidP="00982DFE">
      <w:pPr>
        <w:numPr>
          <w:ilvl w:val="1"/>
          <w:numId w:val="3"/>
        </w:numPr>
        <w:tabs>
          <w:tab w:val="num" w:pos="1440"/>
        </w:tabs>
        <w:spacing w:line="276" w:lineRule="auto"/>
      </w:pPr>
      <w:r w:rsidRPr="00546230">
        <w:t>Example: Simulating an order creation process updates stock quantities and creates new order documents in a single transaction.</w:t>
      </w:r>
    </w:p>
    <w:p w:rsidR="00546230" w:rsidRPr="00546230" w:rsidRDefault="00546230" w:rsidP="00982DFE">
      <w:pPr>
        <w:numPr>
          <w:ilvl w:val="0"/>
          <w:numId w:val="3"/>
        </w:numPr>
        <w:tabs>
          <w:tab w:val="clear" w:pos="360"/>
          <w:tab w:val="num" w:pos="720"/>
        </w:tabs>
        <w:spacing w:line="276" w:lineRule="auto"/>
      </w:pPr>
      <w:r w:rsidRPr="00546230">
        <w:rPr>
          <w:b/>
          <w:bCs/>
        </w:rPr>
        <w:t>Real-Time Monitoring:</w:t>
      </w:r>
    </w:p>
    <w:p w:rsidR="00546230" w:rsidRPr="00546230" w:rsidRDefault="00546230" w:rsidP="00982DFE">
      <w:pPr>
        <w:numPr>
          <w:ilvl w:val="1"/>
          <w:numId w:val="3"/>
        </w:numPr>
        <w:tabs>
          <w:tab w:val="num" w:pos="1440"/>
        </w:tabs>
        <w:spacing w:line="276" w:lineRule="auto"/>
      </w:pPr>
      <w:r w:rsidRPr="00546230">
        <w:t>Change streams monitor real-time modifications in the orders collection, allowing immediate detection of new orders or updates.</w:t>
      </w:r>
    </w:p>
    <w:p w:rsidR="00546230" w:rsidRPr="00546230" w:rsidRDefault="00546230" w:rsidP="00982DFE">
      <w:pPr>
        <w:numPr>
          <w:ilvl w:val="0"/>
          <w:numId w:val="3"/>
        </w:numPr>
        <w:tabs>
          <w:tab w:val="clear" w:pos="360"/>
          <w:tab w:val="num" w:pos="720"/>
        </w:tabs>
        <w:spacing w:line="276" w:lineRule="auto"/>
      </w:pPr>
      <w:r w:rsidRPr="00546230">
        <w:rPr>
          <w:b/>
          <w:bCs/>
        </w:rPr>
        <w:t>Schema Validation:</w:t>
      </w:r>
    </w:p>
    <w:p w:rsidR="00546230" w:rsidRPr="00546230" w:rsidRDefault="00546230" w:rsidP="00982DFE">
      <w:pPr>
        <w:numPr>
          <w:ilvl w:val="1"/>
          <w:numId w:val="3"/>
        </w:numPr>
        <w:tabs>
          <w:tab w:val="num" w:pos="1440"/>
        </w:tabs>
        <w:spacing w:line="276" w:lineRule="auto"/>
      </w:pPr>
      <w:r w:rsidRPr="00546230">
        <w:t>Applied validation ensures that all products have positive prices and stock quantities, maintaining data integrity.</w:t>
      </w:r>
    </w:p>
    <w:p w:rsidR="00546230" w:rsidRPr="00546230" w:rsidRDefault="00546230" w:rsidP="00982DFE">
      <w:pPr>
        <w:spacing w:line="276" w:lineRule="auto"/>
      </w:pPr>
    </w:p>
    <w:p w:rsidR="00546230" w:rsidRPr="00C557A7" w:rsidRDefault="00546230" w:rsidP="00982DFE">
      <w:pPr>
        <w:spacing w:line="276" w:lineRule="auto"/>
        <w:jc w:val="left"/>
        <w:rPr>
          <w:b/>
          <w:bCs/>
          <w:sz w:val="26"/>
          <w:szCs w:val="26"/>
        </w:rPr>
      </w:pPr>
      <w:r w:rsidRPr="00C557A7">
        <w:rPr>
          <w:b/>
          <w:bCs/>
          <w:sz w:val="26"/>
          <w:szCs w:val="26"/>
        </w:rPr>
        <w:t>Conclusion</w:t>
      </w:r>
    </w:p>
    <w:p w:rsidR="00546230" w:rsidRPr="00546230" w:rsidRDefault="00546230" w:rsidP="00982DFE">
      <w:pPr>
        <w:spacing w:line="276" w:lineRule="auto"/>
      </w:pPr>
      <w:r w:rsidRPr="00546230">
        <w:t>The project demonstrates the robust capabilities of MongoDB in handling e-commerce workflows, including flexible schema design, efficient querying, and advanced features like transactions and change streams. These features enable scalable and reliable data operations essential for modern applications.</w:t>
      </w:r>
    </w:p>
    <w:p w:rsidR="00546230" w:rsidRPr="00546230" w:rsidRDefault="00546230" w:rsidP="00982DFE">
      <w:pPr>
        <w:spacing w:line="276" w:lineRule="auto"/>
      </w:pPr>
      <w:r w:rsidRPr="00546230">
        <w:t>For further analysis or additional functionality, feel free to explore the provided scripts and queries.</w:t>
      </w:r>
    </w:p>
    <w:p w:rsidR="00512451" w:rsidRDefault="00512451" w:rsidP="00982DFE">
      <w:pPr>
        <w:spacing w:line="276" w:lineRule="auto"/>
      </w:pPr>
    </w:p>
    <w:sectPr w:rsidR="00512451" w:rsidSect="007C280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22F48"/>
    <w:multiLevelType w:val="multilevel"/>
    <w:tmpl w:val="1CF8D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C496BDC"/>
    <w:multiLevelType w:val="multilevel"/>
    <w:tmpl w:val="685026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36B5B"/>
    <w:multiLevelType w:val="hybridMultilevel"/>
    <w:tmpl w:val="8F60F5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166696"/>
    <w:multiLevelType w:val="multilevel"/>
    <w:tmpl w:val="A51A7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F9"/>
    <w:rsid w:val="001F4A82"/>
    <w:rsid w:val="002205AD"/>
    <w:rsid w:val="00432260"/>
    <w:rsid w:val="00512451"/>
    <w:rsid w:val="00546230"/>
    <w:rsid w:val="005B1B17"/>
    <w:rsid w:val="007C280B"/>
    <w:rsid w:val="0085748B"/>
    <w:rsid w:val="008B54F9"/>
    <w:rsid w:val="008E7E61"/>
    <w:rsid w:val="00982DFE"/>
    <w:rsid w:val="00B36B0F"/>
    <w:rsid w:val="00B86D96"/>
    <w:rsid w:val="00C17893"/>
    <w:rsid w:val="00C557A7"/>
    <w:rsid w:val="00EB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E6C2"/>
  <w15:chartTrackingRefBased/>
  <w15:docId w15:val="{740DB77B-C103-434A-A94A-08FBB913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2205AD"/>
    <w:pPr>
      <w:keepNext/>
      <w:keepLines/>
      <w:spacing w:before="120" w:after="120"/>
      <w:jc w:val="center"/>
      <w:outlineLvl w:val="0"/>
    </w:pPr>
    <w:rPr>
      <w:rFonts w:eastAsia="Arial" w:cs="Arial"/>
      <w:b/>
      <w:color w:val="000000" w:themeColor="text1"/>
      <w:sz w:val="28"/>
      <w:szCs w:val="40"/>
      <w:lang w:val="en" w:bidi="hi-IN"/>
    </w:rPr>
  </w:style>
  <w:style w:type="paragraph" w:styleId="Heading2">
    <w:name w:val="heading 2"/>
    <w:basedOn w:val="Normal"/>
    <w:next w:val="Normal"/>
    <w:link w:val="Heading2Char"/>
    <w:autoRedefine/>
    <w:qFormat/>
    <w:rsid w:val="002205AD"/>
    <w:pPr>
      <w:keepNext/>
      <w:keepLines/>
      <w:spacing w:before="360" w:after="120"/>
      <w:outlineLvl w:val="1"/>
    </w:pPr>
    <w:rPr>
      <w:rFonts w:eastAsia="Arial" w:cs="Arial"/>
      <w:b/>
      <w:color w:val="000000" w:themeColor="text1"/>
      <w:sz w:val="28"/>
      <w:szCs w:val="32"/>
      <w:lang w:bidi="hi-IN"/>
    </w:rPr>
  </w:style>
  <w:style w:type="paragraph" w:styleId="Heading3">
    <w:name w:val="heading 3"/>
    <w:basedOn w:val="Normal"/>
    <w:next w:val="Normal"/>
    <w:link w:val="Heading3Char"/>
    <w:autoRedefine/>
    <w:qFormat/>
    <w:rsid w:val="002205AD"/>
    <w:pPr>
      <w:keepNext/>
      <w:keepLines/>
      <w:spacing w:before="320" w:after="80"/>
      <w:outlineLvl w:val="2"/>
    </w:pPr>
    <w:rPr>
      <w:rFonts w:eastAsia="Arial" w:cs="Arial"/>
      <w:b/>
      <w:color w:val="434343"/>
      <w:sz w:val="28"/>
      <w:szCs w:val="28"/>
      <w:lang w:val="e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05AD"/>
    <w:rPr>
      <w:rFonts w:ascii="Times New Roman" w:eastAsia="Arial" w:hAnsi="Times New Roman" w:cs="Arial"/>
      <w:b/>
      <w:color w:val="000000" w:themeColor="text1"/>
      <w:sz w:val="28"/>
      <w:szCs w:val="40"/>
      <w:lang w:val="e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B86D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6D96"/>
  </w:style>
  <w:style w:type="character" w:customStyle="1" w:styleId="Heading2Char">
    <w:name w:val="Heading 2 Char"/>
    <w:basedOn w:val="DefaultParagraphFont"/>
    <w:link w:val="Heading2"/>
    <w:rsid w:val="002205AD"/>
    <w:rPr>
      <w:rFonts w:ascii="Times New Roman" w:eastAsia="Arial" w:hAnsi="Times New Roman" w:cs="Arial"/>
      <w:b/>
      <w:color w:val="000000" w:themeColor="text1"/>
      <w:sz w:val="28"/>
      <w:szCs w:val="32"/>
      <w:lang w:bidi="hi-IN"/>
    </w:rPr>
  </w:style>
  <w:style w:type="character" w:customStyle="1" w:styleId="Heading3Char">
    <w:name w:val="Heading 3 Char"/>
    <w:basedOn w:val="DefaultParagraphFont"/>
    <w:link w:val="Heading3"/>
    <w:rsid w:val="002205AD"/>
    <w:rPr>
      <w:rFonts w:ascii="Times New Roman" w:eastAsia="Arial" w:hAnsi="Times New Roman" w:cs="Arial"/>
      <w:b/>
      <w:color w:val="434343"/>
      <w:sz w:val="28"/>
      <w:szCs w:val="28"/>
      <w:lang w:val="e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2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DeleLinus</dc:creator>
  <cp:keywords/>
  <dc:description/>
  <cp:lastModifiedBy>DeleLinus</cp:lastModifiedBy>
  <cp:revision>12</cp:revision>
  <dcterms:created xsi:type="dcterms:W3CDTF">2024-12-21T01:33:00Z</dcterms:created>
  <dcterms:modified xsi:type="dcterms:W3CDTF">2024-12-21T02:13:00Z</dcterms:modified>
</cp:coreProperties>
</file>