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480"/>
        <w:ind/>
        <w:jc w:val="center"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ÖDEV 4 — SEGMENTASYon RAPORU</w:t>
      </w:r>
      <w:r>
        <w:rPr>
          <w:color w:val="000000" w:themeColor="text1"/>
        </w:rPr>
      </w:r>
    </w:p>
    <w:p>
      <w:pPr>
        <w:pBdr/>
        <w:spacing w:after="80" w:before="0"/>
        <w:ind/>
        <w:jc w:val="center"/>
        <w:rPr>
          <w:color w:val="000000" w:themeColor="text1"/>
        </w:rPr>
      </w:pPr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Alzheimer MRI Görüntülerinde Otsu Tabanlı Segmentasyon</w:t>
      </w:r>
      <w:r>
        <w:rPr>
          <w:color w:val="000000" w:themeColor="text1"/>
        </w:rPr>
      </w:r>
    </w:p>
    <w:p>
      <w:pPr>
        <w:pBdr/>
        <w:spacing w:after="80" w:before="0"/>
        <w:ind/>
        <w:jc w:val="center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Proje: MRG Analizi ile Alzheimer Hastalığının Erken Teşhisi</w:t>
      </w:r>
      <w:r/>
    </w:p>
    <w:p w14:paraId="264DD2E6"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sz w:val="22"/>
          <w:szCs w:val="22"/>
          <w:highlight w:val="none"/>
          <w:lang w:val="tr-TR"/>
        </w:rPr>
        <w:t xml:space="preserve">Mehmet DELİN – Yusuf Eren SEYREK – Muhammed Emir UYĞUR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Ders: Medikal Görüntü İşleme</w:t>
      </w:r>
      <w:r>
        <w:rPr>
          <w:rFonts w:ascii="Arial" w:hAnsi="Arial" w:eastAsia="Arial" w:cs="Arial"/>
          <w:i/>
          <w:iCs/>
          <w:color w:val="555555"/>
          <w:sz w:val="22"/>
          <w:szCs w:val="22"/>
          <w:lang w:val="tr-TR"/>
        </w:rPr>
        <w:t xml:space="preserve"> – Öğr. Gör. Dr. Zeynal Abidin SAMAK</w:t>
      </w:r>
      <w:r/>
    </w:p>
    <w:p>
      <w:pPr>
        <w:pStyle w:val="723"/>
        <w:pBdr/>
        <w:spacing w:after="160" w:before="32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1. Amaç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Bu çalışmada, derste öğretilen segmentasyon yöntemlerinden biri seçilerek Alzheimer MRI görüntülerine uygulanmıştır. Seçilen yöntem Otsu Eşikleme (Otsu Thresholding) yöntemidir.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Temel hedef iki adımdan oluşmaktadır: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MRI görüntüsündeki beyin bölgesini arka plandan ayırmak (beyin maskesi)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Beyin içindeki dokuları yoğunluk değerlerine göre 3 sınıfa bölmek (BOS, gri madde, beyaz madde)</w:t>
      </w:r>
      <w:r/>
    </w:p>
    <w:p>
      <w:pPr>
        <w:pBdr/>
        <w:spacing w:after="0" w:before="160"/>
        <w:ind/>
        <w:rPr/>
      </w:pPr>
      <w:r/>
      <w:r/>
    </w:p>
    <w:p>
      <w:pPr>
        <w:pStyle w:val="723"/>
        <w:pBdr/>
        <w:spacing w:after="160" w:before="32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2. Veri Seti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Kullanılan veri seti: Falah/Alzheimer_MRI (Hugging Face)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Kullanılan bölüm: train  |  Her sınıftan seçilen örnek: 20  |  Toplam işlenen görüntü: 80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Veri setinde 4 kategori bulunmaktadır: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Non Demented — Demans yok (sağlıklı kontrol grubu)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Very Mild Demented — Çok hafif demanslı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Mild Demented — Hafif demanslı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Moderate Demented — Orta derecede demanslı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i w:val="0"/>
          <w:iCs w:val="0"/>
          <w:color w:val="555555"/>
          <w:sz w:val="22"/>
          <w:szCs w:val="22"/>
        </w:rPr>
        <w:t xml:space="preserve">NOT: Veri seti Alzheimer MRI görüntülerini içermektedir ancak s</w:t>
      </w:r>
      <w:r>
        <w:rPr>
          <w:rFonts w:ascii="Arial" w:hAnsi="Arial" w:eastAsia="Arial" w:cs="Arial"/>
          <w:i w:val="0"/>
          <w:iCs w:val="0"/>
          <w:color w:val="555555"/>
          <w:sz w:val="22"/>
          <w:szCs w:val="22"/>
        </w:rPr>
        <w:t xml:space="preserve">ınıflar demans şiddetine göre etiketlenmiştir. Bu normaldir; çünkü demans, Alzheimer hastalığının klinik olarak ölçülen sonucudur. Alzheimer hastalığı demansın en yaygın nedenidir; kliniklerde hastalara "hafif Alzheimer" yerine "hafif demans" tanısı konur.</w:t>
      </w:r>
      <w:r/>
    </w:p>
    <w:p>
      <w:pPr>
        <w:pBdr/>
        <w:spacing w:after="0" w:before="160"/>
        <w:ind/>
        <w:rPr/>
      </w:pPr>
      <w:r/>
      <w:r/>
    </w:p>
    <w:p>
      <w:pPr>
        <w:pStyle w:val="723"/>
        <w:pBdr/>
        <w:spacing w:after="160" w:before="32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3. Yöntem — Otsu Eşikleme</w:t>
      </w:r>
      <w:r>
        <w:rPr>
          <w:color w:val="000000" w:themeColor="text1"/>
        </w:rPr>
      </w:r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Neden Otsu Seçildi?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Bu veri setinde her görüntüye piksel düzeyinde etiket (</w:t>
      </w:r>
      <w:r>
        <w:rPr>
          <w:rFonts w:ascii="Arial" w:hAnsi="Arial" w:eastAsia="Arial" w:cs="Arial"/>
          <w:sz w:val="22"/>
          <w:szCs w:val="22"/>
        </w:rPr>
        <w:t xml:space="preserve">segmentasyon maskesi) bulunmamaktadır. Sadece görüntü başına bir sınıf etiketi mevcuttur (örn. "Mild Demented"). Bu nedenle U-Net gibi denetimli derin öğrenme yöntemleri kullanılamaz; bu yöntemler eğitim için piksel düzeyinde ground-truth maske gerektirir.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Otsu ise denetimsiz bir yöntemdir; herhangi bir </w:t>
      </w:r>
      <w:r>
        <w:rPr>
          <w:rFonts w:ascii="Arial" w:hAnsi="Arial" w:eastAsia="Arial" w:cs="Arial"/>
          <w:sz w:val="22"/>
          <w:szCs w:val="22"/>
        </w:rPr>
        <w:t xml:space="preserve">etiket gerektirmez, doğrudan görüntü histogramını kullanarak otomatik eşik değerini belirler. MRI görüntülerinin histogramı tipik olarak iki tepeli (bimodal) yapıdadır: koyu arka plan ve aydınlık beyin dokusu. Otsu bu yapıya son derece uygun bir yöntemdir.</w:t>
      </w:r>
      <w:r/>
    </w:p>
    <w:p>
      <w:pPr>
        <w:pBdr/>
        <w:spacing w:after="0" w:before="12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Uygulama Adımları</w:t>
      </w:r>
      <w:r>
        <w:rPr>
          <w:color w:val="000000" w:themeColor="text1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1 — Gri seviyeye dönüştürme: MRI görüntüleri PIL kütüphanesi ile "L" moduna dönüştürülerek tek kanallı hale getirildi.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2 — CLAHE: Görüntü küçük bloklara bölünerek her bölgede histogram eşitleme yapıldı; beyin içi dokular daha belirgin hale getirildi.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3 — Gaussian Blur: 5×5 çekirdekle gürültü azaltıldı; Otsu'nun daha temiz eşik hesaplaması yapması sağlandı.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4 — Otsu Eşikleme (Beyin Maskesi): OpenCV THRESH_OTSU ile histogramdaki sınıflar arası varyansı maksimize eden eşik otomatik belirlendi.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5 — En büyük bağlı bileşenin korunması: Bağlı bileşen analizi yapılarak yalnızca en büyük bileşen (beyin) tutuldu.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6 — Morfolojik işlemler: MORPH_CLOSE ile delikler kapatıldı, MORPH_OPEN ile artık gürültü temizlendi.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Adım 7 — Multi-Otsu ile doku sınıflandırması: Beyin maskesi içindeki pikseller 3 sınıfa ayrıldı: BOS-benzeri (mavi), gri madde (yeşil), beyaz madde (turuncu).</w:t>
      </w:r>
      <w:r/>
    </w:p>
    <w:p>
      <w:pPr>
        <w:pBdr/>
        <w:spacing w:after="0" w:before="160"/>
        <w:ind/>
        <w:rPr/>
      </w:pPr>
      <w:r/>
      <w:r/>
    </w:p>
    <w:p>
      <w:pPr>
        <w:pStyle w:val="723"/>
        <w:pBdr/>
        <w:spacing w:after="160" w:before="32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4. Nitel Sonuçlar (Görseller)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Her Alzheimer sınıfı için 5 sütunlu görsel panel üretilmiştir: Orijinal → CLAHE+Blur → Beyin Maskesi → 3 Seviyeli Doku Ayrımı → Histogram</w:t>
      </w:r>
      <w:r/>
    </w:p>
    <w:p>
      <w:pPr>
        <w:pBdr/>
        <w:spacing w:after="0" w:before="20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Non_Demented</w:t>
      </w:r>
      <w:r>
        <w:rPr>
          <w:color w:val="000000" w:themeColor="text1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3144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0550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0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Şekil 1: Non_Demented sınıfı — Orijinal, CLAHE+Blur, Beyin Maskesi (Otsu=85.0), Doku Ayrımı, Histogram</w:t>
      </w:r>
      <w:r/>
    </w:p>
    <w:p>
      <w:pPr>
        <w:pBdr/>
        <w:spacing w:after="0" w:before="200"/>
        <w:ind/>
        <w:rPr/>
      </w:pPr>
      <w:r/>
      <w:r/>
    </w:p>
    <w:p w14:paraId="6E444CA0"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3E459440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B0B7D76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Very_Mild_Demented</w:t>
      </w:r>
      <w:r>
        <w:rPr>
          <w:color w:val="000000" w:themeColor="text1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3144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0550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5.00pt;height:10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Şekil 2: Very_Mild_Demented sınıfı — Orijinal, CLAHE+Blur, Beyin Maskesi (Otsu=91.0), Doku Ayrımı, Histogram</w:t>
      </w:r>
      <w:r/>
    </w:p>
    <w:p>
      <w:pPr>
        <w:pBdr/>
        <w:spacing w:after="0" w:before="20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Mild_Demented</w:t>
      </w:r>
      <w:r>
        <w:rPr>
          <w:color w:val="000000" w:themeColor="text1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31445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0550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5.00pt;height:10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Şekil 3: Mild_Demented sınıfı — Orijinal, CLAHE+Blur, Beyin Maskesi (Otsu=92.0), Doku Ayrımı, Histogram</w:t>
      </w:r>
      <w:r/>
    </w:p>
    <w:p>
      <w:pPr>
        <w:pBdr/>
        <w:spacing w:after="0" w:before="20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Moderate_Demented</w:t>
      </w:r>
      <w:r>
        <w:rPr>
          <w:color w:val="000000" w:themeColor="text1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31445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0550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5.00pt;height:10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Şekil 4: Moderate_Demented sınıfı — Orijinal, CLAHE+Blur, Beyin Maskesi (Otsu=93.0), Doku Ayrımı, Histogram</w:t>
      </w:r>
      <w:r/>
    </w:p>
    <w:p>
      <w:pPr>
        <w:pBdr/>
        <w:spacing w:after="0" w:before="16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Görsel Yorum: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Non_Demented ve Very_Mild_Demented görüntülerindeki beyin maskeleri birbirine çok benzer görünmektedir. Bu beklenen bir sonuçtur; çünkü Very Mild Demented çok erken evredir ve tek bir 2D MRI kesitinde </w:t>
      </w:r>
      <w:r>
        <w:rPr>
          <w:rFonts w:ascii="Arial" w:hAnsi="Arial" w:eastAsia="Arial" w:cs="Arial"/>
          <w:sz w:val="22"/>
          <w:szCs w:val="22"/>
        </w:rPr>
        <w:t xml:space="preserve">gözle ayırt edilebilir morfolojik fark çok azdır. Maskelerdeki merkezdeki siyah bölge ventrikülleri (BOS alanı) temsil etmektedir. Alzheimer ilerledikçe ventriküller genişler; ancak bu fark görsel olarak değil nicel metriklerle daha net ortaya konmaktadır.</w:t>
      </w:r>
      <w:r/>
    </w:p>
    <w:p>
      <w:pPr>
        <w:pBdr/>
        <w:spacing w:after="0" w:before="160"/>
        <w:ind/>
        <w:rPr/>
      </w:pPr>
      <w:r/>
      <w:r/>
    </w:p>
    <w:p w14:paraId="4E07C884">
      <w:pPr>
        <w:pStyle w:val="723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</w:p>
    <w:p w14:paraId="703D0646">
      <w:pPr>
        <w:pStyle w:val="723"/>
        <w:pBdr/>
        <w:spacing w:after="160" w:before="320"/>
        <w:ind/>
        <w:rPr>
          <w:rFonts w:ascii="Arial" w:hAnsi="Arial" w:eastAsia="Arial" w:cs="Arial"/>
          <w:b/>
          <w:bCs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sz w:val="28"/>
          <w:szCs w:val="28"/>
          <w:highlight w:val="none"/>
        </w:rPr>
      </w:r>
    </w:p>
    <w:p>
      <w:pPr>
        <w:pStyle w:val="723"/>
        <w:pBdr/>
        <w:spacing w:after="160" w:before="320"/>
        <w:ind/>
        <w:rPr>
          <w:rFonts w:ascii="Arial" w:hAnsi="Arial" w:eastAsia="Arial" w:cs="Arial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5. Nicel Sonuçlar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Veri setinde piksel düzeyinde ground-truth maske bulunmadığı için Dice Coefficient veya IoU hesaplanamamıştır. Bunun yerine segmentasyon kalitesini yansıtan alternatif metrikler kullanılmıştır.</w:t>
      </w:r>
      <w:r/>
    </w:p>
    <w:p>
      <w:pPr>
        <w:pBdr/>
        <w:spacing w:after="0" w:before="8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Kullanılan Metrikler</w:t>
      </w:r>
      <w:r>
        <w:rPr>
          <w:color w:val="000000" w:themeColor="text1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Beyin Alan Oranı: Segmentlenen beyin piksellerinin toplam görüntüye oranı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CSF-benzeri Oran: BOS benzeri koyu dokuların beyin içindeki oranı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Gri Madde Oranı: Gri madde-benzeri piksellerin oranı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Beyaz Madde Oranı: Beyaz madde-benzeri piksellerin oranı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Silhouette Skoru: Doku kümelerinin birbirinden ne kadar iyi ayrıldığı (−1 ile 1 arası)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Kenar Uyum Skoru: Segment sınırlarının güçlü görüntü gradyanlarıyla örtüşmesi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Bileşen Sayısı: Beyin maskesindeki ayrık parça sayısı (ideal = 1)</w:t>
      </w:r>
      <w:r/>
    </w:p>
    <w:p>
      <w:pPr>
        <w:pBdr/>
        <w:spacing w:after="0" w:before="20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Sınıf Bazlı Ortalama Sonuçlar (class_summary.csv)</w:t>
      </w:r>
      <w:r>
        <w:rPr>
          <w:color w:val="000000" w:themeColor="text1"/>
        </w:rPr>
      </w:r>
    </w:p>
    <w:tbl>
      <w:tblPr>
        <w:tblW w:w="98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400"/>
        <w:gridCol w:w="800"/>
        <w:gridCol w:w="800"/>
        <w:gridCol w:w="800"/>
        <w:gridCol w:w="800"/>
        <w:gridCol w:w="85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Sınıf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n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Beyin Alan Oranı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CSF- benzeri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Gri Madde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Beyaz Madde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Silhouette Skoru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Kenar Uyum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Bileşen Sayısı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Otsu Eşiği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T1</w:t>
            </w:r>
            <w:r/>
          </w:p>
        </w:tc>
        <w:tc>
          <w:tcPr>
            <w:shd w:val="clear" w:color="auto" w:fill="1f4e79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T2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Mild_Demented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0.4190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0.2602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0.3535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0.3863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0.5725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2.752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91.6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115.4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177.5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Moderate_Demented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0.4232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0.2697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0.3415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0.3889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0.5739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2.741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93.0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117.6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180.0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Non_Demented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0.4423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0.2607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0.3466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0.3926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0.5765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2.821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92.9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118.9</w:t>
            </w:r>
            <w:r/>
          </w:p>
        </w:tc>
        <w:tc>
          <w:tcPr>
            <w:shd w:val="clear" w:color="auto" w:fill="ebf3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181.3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Very_Mild_Demented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0.4303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0.2636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0.3512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0.3852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5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0.5736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2.680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91.75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114.9</w:t>
            </w:r>
            <w:r/>
          </w:p>
        </w:tc>
        <w:tc>
          <w:tcPr>
            <w:shd w:val="clear" w:color="auto" w:fill="ffffff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16"/>
                <w:szCs w:val="16"/>
              </w:rPr>
              <w:t xml:space="preserve">177.6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 w14:paraId="45BB5348">
      <w:pPr>
        <w:pStyle w:val="724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80D142A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2826D9EB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452835EA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3867A1AA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24E8F7B3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EB5FD24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2AABE91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2D5E8E82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1352CBD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D7C9242"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>
      <w:pPr>
        <w:pStyle w:val="724"/>
        <w:pBdr/>
        <w:spacing w:after="120" w:before="240"/>
        <w:ind/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Özet Grafik</w:t>
      </w:r>
      <w:r>
        <w:rPr>
          <w:color w:val="000000" w:themeColor="text1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338137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8250" cy="338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7.50pt;height:26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6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Şekil 5: 4 temel metriğin sınıflar arası karşılaştırması</w:t>
      </w:r>
      <w:r/>
    </w:p>
    <w:p>
      <w:pPr>
        <w:pBdr/>
        <w:spacing w:after="0" w:before="160"/>
        <w:ind/>
        <w:rPr/>
      </w:pPr>
      <w:r/>
      <w:r/>
    </w:p>
    <w:p>
      <w:pPr>
        <w:pStyle w:val="724"/>
        <w:pBdr/>
        <w:spacing w:after="120" w:before="24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Yorum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Grafiklere bakıldığında 4 sınıfın değerleri birbirine çok yakın görünmektedir. Bu aşağıdaki nedenlerden kaynaklanmaktadır: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Otsu eşikleme basit bir yöntemdir. Beyin/arka plan ayrımı için tasarlanmış olup hastalık evresine göre oluşan ince yapısal değişiklikleri yakalamak için geliştirilmemiştir.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2D görüntüler kullanılmıştır. Atrofi ve ventrikül genişlemesi gibi değişiklikler tek bir dilimde sınırlı görünür; 3D hacimsel analizde çok daha belirgindir.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Veri seti görüntüleri standartlaştırılmış boyut ve kontrasta sahiptir, bu da görüntüler arası farkı azaltır.</w:t>
      </w:r>
      <w:r/>
    </w:p>
    <w:p>
      <w:pPr>
        <w:pBdr/>
        <w:spacing w:after="0" w:before="80"/>
        <w:ind/>
        <w:rPr/>
      </w:pPr>
      <w:r/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Bununla birlikte küçük ama anlamlı örüntüler gözlemlenmiştir: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Non_Demented sınıfında beyin alan oranı (0.4423) diğer sınıflara kıyasla hafif daha yüksektir. Bu, Alzheimer kaynaklı atrofinin beyin hacmini küçülttüğüyle biyolojik olarak tutarlıdır.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Moderate_Demented sınıfında CSF-benzeri alan oranı (0.2697) en yüksektir. İleri evre Alzheimer'da ventriküller genişler ve BOS alanı artar; bu sonuç bu beklentiyle örtüşmektedir.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Silhouette skorları (~0.57) tüm sınıflarda tutarlıdır. Segmentasyonun hastalık evresinden bağımsız olarak stabil çalıştığını göstermektedir.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Bileşen sayısı tüm görüntülerde 1 olarak çıkmıştır. Morfolojik temizleme adımının başarılı şekilde tek parçalı maske ürettiğini doğrulamaktadır.</w:t>
      </w:r>
      <w:r/>
    </w:p>
    <w:p>
      <w:pPr>
        <w:pBdr/>
        <w:spacing w:after="0" w:before="160"/>
        <w:ind/>
        <w:rPr/>
      </w:pPr>
      <w:r/>
      <w:r/>
    </w:p>
    <w:p>
      <w:pPr>
        <w:pStyle w:val="723"/>
        <w:pBdr/>
        <w:spacing w:after="160" w:before="32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6. Sonuç</w:t>
      </w:r>
      <w:r>
        <w:rPr>
          <w:color w:val="000000" w:themeColor="text1"/>
        </w:rPr>
      </w:r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Bu çalışmada Alzheimer MRI görüntülerine Otsu tabanlı eşikleme yöntemi başarıyla uygulanmıştır. Yöntem, etiket gerektirmeyen denetimsiz yapısı ve MRI histogramlarının bimodal dağılımına uygunluğu nedeniyle bu veri seti için en uygun seçim olmuştur.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Nicel ölçümler sınıflar arası belirgin fark o</w:t>
      </w:r>
      <w:r>
        <w:rPr>
          <w:rFonts w:ascii="Arial" w:hAnsi="Arial" w:eastAsia="Arial" w:cs="Arial"/>
          <w:sz w:val="22"/>
          <w:szCs w:val="22"/>
        </w:rPr>
        <w:t xml:space="preserve">rtaya koymamış olsa da elde edilen örüntüler Alzheimer patofizyolojisiyle tutarlıdır. Daha belirgin farklar için 3D volumetrik analiz veya derin öğrenme tabanlı segmentasyon yöntemleri (örn. U-Net) ve piksel düzeyinde etiketli bir veri seti kullanılabilir.</w:t>
      </w:r>
      <w:r/>
    </w:p>
    <w:p>
      <w:pPr>
        <w:pBdr/>
        <w:spacing w:after="0" w:before="20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260" w:bottom="144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>
        <w:bottom w:val="single" w:color="2e75b6" w:sz="4" w:space="4"/>
      </w:pBdr>
      <w:spacing w:after="160" w:before="320"/>
      <w:ind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724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2026-04-13T21:34:50Z</dcterms:created>
  <dcterms:modified xsi:type="dcterms:W3CDTF">2026-04-13T21:38:47Z</dcterms:modified>
</cp:coreProperties>
</file>