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70433A" w14:textId="71CFDCD0" w:rsidR="00757636" w:rsidRDefault="00757636" w:rsidP="00D81B97">
      <w:pPr>
        <w:ind w:firstLine="360"/>
        <w:rPr>
          <w:b/>
          <w:bCs/>
          <w:i/>
          <w:iCs/>
          <w:sz w:val="28"/>
          <w:szCs w:val="28"/>
          <w:u w:val="single"/>
        </w:rPr>
      </w:pPr>
      <w:r w:rsidRPr="00757636">
        <w:rPr>
          <w:b/>
          <w:bCs/>
          <w:i/>
          <w:iCs/>
          <w:sz w:val="28"/>
          <w:szCs w:val="28"/>
          <w:u w:val="single"/>
        </w:rPr>
        <w:t>Conclusiones sobre el análisis de datos</w:t>
      </w:r>
    </w:p>
    <w:p w14:paraId="00265798" w14:textId="3FB6B9C6" w:rsidR="00757636" w:rsidRDefault="00757636" w:rsidP="00757636">
      <w:pPr>
        <w:pStyle w:val="Prrafodelista"/>
        <w:numPr>
          <w:ilvl w:val="0"/>
          <w:numId w:val="1"/>
        </w:numPr>
      </w:pPr>
      <w:r w:rsidRPr="00757636">
        <w:t>El Tipo de Cuenta Estándar Domina el Volumen de la Plataforma</w:t>
      </w:r>
    </w:p>
    <w:p w14:paraId="3AEE85B1" w14:textId="77777777" w:rsidR="00757636" w:rsidRDefault="00757636" w:rsidP="00757636">
      <w:pPr>
        <w:pStyle w:val="Prrafodelista"/>
      </w:pPr>
    </w:p>
    <w:p w14:paraId="2362C7E2" w14:textId="77777777" w:rsidR="00AD6DF6" w:rsidRDefault="00AD6DF6" w:rsidP="00AD6DF6">
      <w:pPr>
        <w:pStyle w:val="Prrafodelista"/>
      </w:pPr>
      <w:r>
        <w:t>El tipo de cuenta Estándar es, por mucho, la opción más popular y utilizada en nuestra plataforma. El gráfico de barras nos muestra claramente esta diferencia: La membresía Estándar tiene un volumen de cerca de 40. En comparación, las membresías de Premium y Exclusive combinados apenas llegan a un volumen de 30.</w:t>
      </w:r>
    </w:p>
    <w:p w14:paraId="231AC2CA" w14:textId="1D1D86CF" w:rsidR="001D6056" w:rsidRDefault="00AD6DF6" w:rsidP="00AD6DF6">
      <w:pPr>
        <w:pStyle w:val="Prrafodelista"/>
      </w:pPr>
      <w:r>
        <w:t xml:space="preserve">La razón principal de que la cuenta Estándar sea la más utilizada es su facilidad de acceso. Este nivel suele ser la opción gratuita o la más económica, lo que elimina el obstáculo inicial del pago para los nuevos usuarios. Al ofrecer las funciones básicas necesarias, el nivel Estándar se convierte en el camino inicial y suficiente para la mayoría, evitando que los usuarios no encuentren razones suficientes para mejorar su membresía. </w:t>
      </w:r>
      <w:r w:rsidRPr="00AD6DF6">
        <w:rPr>
          <w:b/>
        </w:rPr>
        <w:t>Sin embargo</w:t>
      </w:r>
      <w:r>
        <w:t xml:space="preserve">, es importante destacar que la suma de usuarios Premium y Exclusive representa casi un </w:t>
      </w:r>
      <w:r>
        <w:t>3</w:t>
      </w:r>
      <w:r>
        <w:t>0% del total, lo que indica una tasa de conversión saludable. Esto sugiere que, aunque la entrada es masiva en Estándar, existe un segmento fiel dispuesto a pagar por eventos exclusivos o acceso total, validando nuestro modelo de negocio</w:t>
      </w:r>
      <w:r>
        <w:t xml:space="preserve"> que consiste en atraer a las masas para captar </w:t>
      </w:r>
      <w:proofErr w:type="spellStart"/>
      <w:r>
        <w:t>mas</w:t>
      </w:r>
      <w:proofErr w:type="spellEnd"/>
      <w:r>
        <w:t xml:space="preserve"> usuarios que paguen</w:t>
      </w:r>
      <w:r>
        <w:t>.</w:t>
      </w:r>
    </w:p>
    <w:p w14:paraId="3208E193" w14:textId="19C2A00B" w:rsidR="00AD6DF6" w:rsidRDefault="00AD6DF6" w:rsidP="00AD6DF6">
      <w:pPr>
        <w:pStyle w:val="Prrafodelista"/>
      </w:pPr>
    </w:p>
    <w:p w14:paraId="5A827F17" w14:textId="77777777" w:rsidR="00AD6DF6" w:rsidRDefault="00AD6DF6" w:rsidP="00AD6DF6">
      <w:pPr>
        <w:pStyle w:val="Prrafodelista"/>
      </w:pPr>
    </w:p>
    <w:p w14:paraId="7C8DE7C9" w14:textId="30A659D4" w:rsidR="00CF3860" w:rsidRDefault="00CF3860" w:rsidP="00AD6DF6">
      <w:pPr>
        <w:pStyle w:val="Prrafodelista"/>
        <w:numPr>
          <w:ilvl w:val="0"/>
          <w:numId w:val="1"/>
        </w:numPr>
        <w:ind w:left="1080"/>
      </w:pPr>
      <w:r w:rsidRPr="00CF3860">
        <w:t xml:space="preserve">La </w:t>
      </w:r>
      <w:r>
        <w:t>a</w:t>
      </w:r>
      <w:r w:rsidRPr="00CF3860">
        <w:t>ctividad de</w:t>
      </w:r>
      <w:r>
        <w:t>l museo depende de los picos de los eventos</w:t>
      </w:r>
    </w:p>
    <w:p w14:paraId="57DEC134" w14:textId="77777777" w:rsidR="00AD6DF6" w:rsidRDefault="00AD6DF6" w:rsidP="00AD6DF6">
      <w:pPr>
        <w:ind w:left="708"/>
      </w:pPr>
      <w:r>
        <w:t>El gráfico de líneas, que representa la métrica "</w:t>
      </w:r>
      <w:proofErr w:type="spellStart"/>
      <w:r>
        <w:t>sumaPersonas</w:t>
      </w:r>
      <w:proofErr w:type="spellEnd"/>
      <w:r>
        <w:t>" a lo largo de un periodo, muestra que la actividad es irregular. La línea presenta picos abruptos y muy altos seguidos de caídas drásticas, con la actividad de base manteniéndose cerca de cero.</w:t>
      </w:r>
    </w:p>
    <w:p w14:paraId="72BE658D" w14:textId="5D122D16" w:rsidR="00CF3860" w:rsidRDefault="00AD6DF6" w:rsidP="00AD6DF6">
      <w:pPr>
        <w:ind w:left="708"/>
      </w:pPr>
      <w:r>
        <w:t xml:space="preserve">Este comportamiento y las modificaciones que se generan en la línea a lo largo del tiempo indican que la plataforma depende significativamente de eventos puntuales. Esto confirma que nuestra </w:t>
      </w:r>
      <w:r w:rsidRPr="00AD6DF6">
        <w:rPr>
          <w:u w:val="single"/>
        </w:rPr>
        <w:t>audi</w:t>
      </w:r>
      <w:bookmarkStart w:id="0" w:name="_GoBack"/>
      <w:bookmarkEnd w:id="0"/>
      <w:r w:rsidRPr="00AD6DF6">
        <w:rPr>
          <w:u w:val="single"/>
        </w:rPr>
        <w:t>encia</w:t>
      </w:r>
      <w:r>
        <w:t xml:space="preserve"> es "reactiva": ingresan masivamente ante un estímulo pero no tienen un hábito de visita orgánica diaria. Esto nos muestra que habría que buscar la forma de lograr que las visitas al museo se den de una manera más regular y no dependan exclusivamente de sus eventos, quizás implementando dinámicas de retención diaria para evitar los "días muertos" que se observan entre pico y pico</w:t>
      </w:r>
      <w:r>
        <w:t>.</w:t>
      </w:r>
    </w:p>
    <w:p w14:paraId="14DC49E2" w14:textId="77777777" w:rsidR="00AD6DF6" w:rsidRDefault="00AD6DF6" w:rsidP="00AD6DF6">
      <w:pPr>
        <w:ind w:left="708"/>
      </w:pPr>
    </w:p>
    <w:p w14:paraId="03131B98" w14:textId="54EAF44D" w:rsidR="001D6056" w:rsidRDefault="001D6056" w:rsidP="001D6056">
      <w:pPr>
        <w:pStyle w:val="Prrafodelista"/>
        <w:numPr>
          <w:ilvl w:val="0"/>
          <w:numId w:val="1"/>
        </w:numPr>
      </w:pPr>
      <w:r>
        <w:t>Relación entre gustos usuarios y nuestras obras</w:t>
      </w:r>
    </w:p>
    <w:p w14:paraId="4279AFAA" w14:textId="366E58E6" w:rsidR="001D6056" w:rsidRDefault="001D6056" w:rsidP="001D6056">
      <w:pPr>
        <w:pStyle w:val="Prrafodelista"/>
      </w:pPr>
      <w:r w:rsidRPr="00D81B97">
        <w:t xml:space="preserve">El análisis del gráfico de dispersión, </w:t>
      </w:r>
      <w:r w:rsidR="00D81B97" w:rsidRPr="00D81B97">
        <w:t>que muestra la valoración de una obra por un usuario, donde el color de cada punto indica la fecha de esa valoración, nos permite comprender dinámicas de actividad y consumo de contenido</w:t>
      </w:r>
      <w:r w:rsidRPr="00D81B97">
        <w:t>. Este grafico nos permite deducir cuales son los gustos de nuestros visitantes y las fechas en el que realizan cada valoración. En base a eso podemos saber cual es la obra que mas veces fue votada y el usuario que más votaciones realizo.</w:t>
      </w:r>
    </w:p>
    <w:p w14:paraId="0E96B04A" w14:textId="68A84897" w:rsidR="00D81B97" w:rsidRPr="00D81B97" w:rsidRDefault="00D81B97" w:rsidP="001D6056">
      <w:pPr>
        <w:pStyle w:val="Prrafodelista"/>
      </w:pPr>
      <w:r w:rsidRPr="00D81B97">
        <w:t>Un grupo de puntos verticales indica</w:t>
      </w:r>
      <w:r>
        <w:t>n</w:t>
      </w:r>
      <w:r w:rsidRPr="00D81B97">
        <w:t xml:space="preserve"> que esa obra en particular ha sido valorada por múltiples usuarios</w:t>
      </w:r>
      <w:r>
        <w:t xml:space="preserve">. </w:t>
      </w:r>
      <w:r w:rsidRPr="00D81B97">
        <w:t>Cuantos más puntos estén alineados verticalmente</w:t>
      </w:r>
      <w:r>
        <w:t xml:space="preserve"> significa que</w:t>
      </w:r>
      <w:r w:rsidRPr="00D81B97">
        <w:t xml:space="preserve"> </w:t>
      </w:r>
      <w:r>
        <w:t xml:space="preserve">mayor </w:t>
      </w:r>
      <w:r w:rsidRPr="00D81B97">
        <w:t xml:space="preserve">ha sido esa obra </w:t>
      </w:r>
      <w:r>
        <w:t xml:space="preserve">valorada </w:t>
      </w:r>
      <w:r w:rsidRPr="00D81B97">
        <w:t>por la comunidad.</w:t>
      </w:r>
    </w:p>
    <w:p w14:paraId="5CE5C9DB" w14:textId="77777777" w:rsidR="00757636" w:rsidRPr="00757636" w:rsidRDefault="00757636" w:rsidP="00AD6DF6"/>
    <w:sectPr w:rsidR="00757636" w:rsidRPr="007576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B43E8"/>
    <w:multiLevelType w:val="multilevel"/>
    <w:tmpl w:val="DD1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11B66"/>
    <w:multiLevelType w:val="hybridMultilevel"/>
    <w:tmpl w:val="9AB6DE44"/>
    <w:lvl w:ilvl="0" w:tplc="2C0A000F">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6458424B"/>
    <w:multiLevelType w:val="hybridMultilevel"/>
    <w:tmpl w:val="60EE201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36"/>
    <w:rsid w:val="0012410E"/>
    <w:rsid w:val="001650E3"/>
    <w:rsid w:val="001D6056"/>
    <w:rsid w:val="003D6905"/>
    <w:rsid w:val="005727D6"/>
    <w:rsid w:val="00635D71"/>
    <w:rsid w:val="00673733"/>
    <w:rsid w:val="00757636"/>
    <w:rsid w:val="00831492"/>
    <w:rsid w:val="00AD6DF6"/>
    <w:rsid w:val="00B6786C"/>
    <w:rsid w:val="00BB225C"/>
    <w:rsid w:val="00C752C3"/>
    <w:rsid w:val="00CF3860"/>
    <w:rsid w:val="00D81B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725F"/>
  <w15:chartTrackingRefBased/>
  <w15:docId w15:val="{C48FBFAF-22D6-4AA8-8FA7-8D74F9CC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6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6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6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6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6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6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6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6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6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6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6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6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6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6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6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636"/>
    <w:rPr>
      <w:rFonts w:eastAsiaTheme="majorEastAsia" w:cstheme="majorBidi"/>
      <w:color w:val="272727" w:themeColor="text1" w:themeTint="D8"/>
    </w:rPr>
  </w:style>
  <w:style w:type="paragraph" w:styleId="Ttulo">
    <w:name w:val="Title"/>
    <w:basedOn w:val="Normal"/>
    <w:next w:val="Normal"/>
    <w:link w:val="TtuloCar"/>
    <w:uiPriority w:val="10"/>
    <w:qFormat/>
    <w:rsid w:val="00757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6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6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6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636"/>
    <w:pPr>
      <w:spacing w:before="160"/>
      <w:jc w:val="center"/>
    </w:pPr>
    <w:rPr>
      <w:i/>
      <w:iCs/>
      <w:color w:val="404040" w:themeColor="text1" w:themeTint="BF"/>
    </w:rPr>
  </w:style>
  <w:style w:type="character" w:customStyle="1" w:styleId="CitaCar">
    <w:name w:val="Cita Car"/>
    <w:basedOn w:val="Fuentedeprrafopredeter"/>
    <w:link w:val="Cita"/>
    <w:uiPriority w:val="29"/>
    <w:rsid w:val="00757636"/>
    <w:rPr>
      <w:i/>
      <w:iCs/>
      <w:color w:val="404040" w:themeColor="text1" w:themeTint="BF"/>
    </w:rPr>
  </w:style>
  <w:style w:type="paragraph" w:styleId="Prrafodelista">
    <w:name w:val="List Paragraph"/>
    <w:basedOn w:val="Normal"/>
    <w:uiPriority w:val="34"/>
    <w:qFormat/>
    <w:rsid w:val="00757636"/>
    <w:pPr>
      <w:ind w:left="720"/>
      <w:contextualSpacing/>
    </w:pPr>
  </w:style>
  <w:style w:type="character" w:styleId="nfasisintenso">
    <w:name w:val="Intense Emphasis"/>
    <w:basedOn w:val="Fuentedeprrafopredeter"/>
    <w:uiPriority w:val="21"/>
    <w:qFormat/>
    <w:rsid w:val="00757636"/>
    <w:rPr>
      <w:i/>
      <w:iCs/>
      <w:color w:val="0F4761" w:themeColor="accent1" w:themeShade="BF"/>
    </w:rPr>
  </w:style>
  <w:style w:type="paragraph" w:styleId="Citadestacada">
    <w:name w:val="Intense Quote"/>
    <w:basedOn w:val="Normal"/>
    <w:next w:val="Normal"/>
    <w:link w:val="CitadestacadaCar"/>
    <w:uiPriority w:val="30"/>
    <w:qFormat/>
    <w:rsid w:val="00757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636"/>
    <w:rPr>
      <w:i/>
      <w:iCs/>
      <w:color w:val="0F4761" w:themeColor="accent1" w:themeShade="BF"/>
    </w:rPr>
  </w:style>
  <w:style w:type="character" w:styleId="Referenciaintensa">
    <w:name w:val="Intense Reference"/>
    <w:basedOn w:val="Fuentedeprrafopredeter"/>
    <w:uiPriority w:val="32"/>
    <w:qFormat/>
    <w:rsid w:val="00757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713193">
      <w:bodyDiv w:val="1"/>
      <w:marLeft w:val="0"/>
      <w:marRight w:val="0"/>
      <w:marTop w:val="0"/>
      <w:marBottom w:val="0"/>
      <w:divBdr>
        <w:top w:val="none" w:sz="0" w:space="0" w:color="auto"/>
        <w:left w:val="none" w:sz="0" w:space="0" w:color="auto"/>
        <w:bottom w:val="none" w:sz="0" w:space="0" w:color="auto"/>
        <w:right w:val="none" w:sz="0" w:space="0" w:color="auto"/>
      </w:divBdr>
    </w:div>
    <w:div w:id="710346995">
      <w:bodyDiv w:val="1"/>
      <w:marLeft w:val="0"/>
      <w:marRight w:val="0"/>
      <w:marTop w:val="0"/>
      <w:marBottom w:val="0"/>
      <w:divBdr>
        <w:top w:val="none" w:sz="0" w:space="0" w:color="auto"/>
        <w:left w:val="none" w:sz="0" w:space="0" w:color="auto"/>
        <w:bottom w:val="none" w:sz="0" w:space="0" w:color="auto"/>
        <w:right w:val="none" w:sz="0" w:space="0" w:color="auto"/>
      </w:divBdr>
    </w:div>
    <w:div w:id="189878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446</Words>
  <Characters>2454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Baquero</dc:creator>
  <cp:keywords/>
  <dc:description/>
  <cp:lastModifiedBy>usuario</cp:lastModifiedBy>
  <cp:revision>2</cp:revision>
  <dcterms:created xsi:type="dcterms:W3CDTF">2025-11-28T02:36:00Z</dcterms:created>
  <dcterms:modified xsi:type="dcterms:W3CDTF">2025-11-28T02:36:00Z</dcterms:modified>
</cp:coreProperties>
</file>