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48A12" w14:textId="2154F12D" w:rsidR="004B3DF3" w:rsidRDefault="004B3DF3" w:rsidP="004B3DF3">
      <w:pPr>
        <w:spacing w:line="480" w:lineRule="auto"/>
        <w:jc w:val="center"/>
        <w:rPr>
          <w:rFonts w:ascii="Times" w:eastAsia="Times New Roman" w:hAnsi="Times" w:cs="Times New Roman"/>
          <w:szCs w:val="20"/>
        </w:rPr>
      </w:pPr>
      <w:r w:rsidRPr="004B3DF3">
        <w:rPr>
          <w:rFonts w:ascii="Times" w:eastAsia="Times New Roman" w:hAnsi="Times" w:cs="Times New Roman"/>
          <w:szCs w:val="20"/>
        </w:rPr>
        <w:t xml:space="preserve">Report of an RCT </w:t>
      </w:r>
      <w:r>
        <w:rPr>
          <w:rFonts w:ascii="Times" w:eastAsia="Times New Roman" w:hAnsi="Times" w:cs="Times New Roman"/>
          <w:szCs w:val="20"/>
        </w:rPr>
        <w:t>for</w:t>
      </w:r>
      <w:r w:rsidRPr="004B3DF3">
        <w:rPr>
          <w:rFonts w:ascii="Times" w:eastAsia="Times New Roman" w:hAnsi="Times" w:cs="Times New Roman"/>
          <w:szCs w:val="20"/>
        </w:rPr>
        <w:t xml:space="preserve"> gum gel impacts on attachment loss and pocket depth</w:t>
      </w:r>
    </w:p>
    <w:p w14:paraId="52B4FEAC" w14:textId="049AF696" w:rsidR="004B3DF3" w:rsidRPr="004B3DF3" w:rsidRDefault="004B3DF3" w:rsidP="004B3DF3">
      <w:pPr>
        <w:spacing w:line="480" w:lineRule="auto"/>
        <w:jc w:val="center"/>
        <w:rPr>
          <w:rFonts w:ascii="Times" w:eastAsia="Times New Roman" w:hAnsi="Times" w:cs="Times New Roman"/>
          <w:szCs w:val="20"/>
        </w:rPr>
      </w:pPr>
      <w:r>
        <w:rPr>
          <w:rFonts w:ascii="Times" w:eastAsia="Times New Roman" w:hAnsi="Times" w:cs="Times New Roman"/>
          <w:szCs w:val="20"/>
        </w:rPr>
        <w:t>DeLayna Goulding</w:t>
      </w:r>
    </w:p>
    <w:p w14:paraId="563C810B" w14:textId="59424760" w:rsidR="00D7303D" w:rsidRPr="00D7303D" w:rsidRDefault="00D7303D" w:rsidP="00D7303D">
      <w:pPr>
        <w:spacing w:line="480" w:lineRule="auto"/>
        <w:rPr>
          <w:rFonts w:ascii="Times" w:eastAsia="Times New Roman" w:hAnsi="Times" w:cs="Times New Roman"/>
          <w:szCs w:val="20"/>
        </w:rPr>
      </w:pPr>
      <w:r w:rsidRPr="00D7303D">
        <w:rPr>
          <w:rFonts w:ascii="Times" w:eastAsia="Times New Roman" w:hAnsi="Times" w:cs="Times New Roman"/>
          <w:szCs w:val="20"/>
          <w:u w:val="single"/>
        </w:rPr>
        <w:t>Introduction</w:t>
      </w:r>
    </w:p>
    <w:p w14:paraId="6A2F56D7" w14:textId="1BCCD7DF" w:rsidR="00D7303D" w:rsidRPr="00D7303D" w:rsidRDefault="00D7303D" w:rsidP="00D7303D">
      <w:pPr>
        <w:spacing w:line="480" w:lineRule="auto"/>
        <w:ind w:firstLine="720"/>
        <w:rPr>
          <w:rFonts w:ascii="Times New Roman" w:eastAsia="Times New Roman" w:hAnsi="Times New Roman" w:cs="Times New Roman"/>
          <w:szCs w:val="20"/>
        </w:rPr>
      </w:pPr>
      <w:r>
        <w:rPr>
          <w:rFonts w:ascii="Times New Roman" w:eastAsia="Times New Roman" w:hAnsi="Times New Roman" w:cs="Times New Roman"/>
          <w:szCs w:val="20"/>
        </w:rPr>
        <w:t xml:space="preserve">This is a report of a randomized control trial investigating the relationship of a new gum gel on gum disease. The trial’s population was recruited from southwestern dental clinics and the </w:t>
      </w:r>
      <w:r w:rsidR="00C0614D">
        <w:rPr>
          <w:rFonts w:ascii="Times New Roman" w:eastAsia="Times New Roman" w:hAnsi="Times New Roman" w:cs="Times New Roman"/>
          <w:szCs w:val="20"/>
        </w:rPr>
        <w:t xml:space="preserve">baseline </w:t>
      </w:r>
      <w:r>
        <w:rPr>
          <w:rFonts w:ascii="Times New Roman" w:eastAsia="Times New Roman" w:hAnsi="Times New Roman" w:cs="Times New Roman"/>
          <w:szCs w:val="20"/>
        </w:rPr>
        <w:t>sample size included 130 participants</w:t>
      </w:r>
      <w:r w:rsidR="00C0614D">
        <w:rPr>
          <w:rFonts w:ascii="Times New Roman" w:eastAsia="Times New Roman" w:hAnsi="Times New Roman" w:cs="Times New Roman"/>
          <w:szCs w:val="20"/>
        </w:rPr>
        <w:t xml:space="preserve"> </w:t>
      </w:r>
      <w:r w:rsidR="00A34217">
        <w:rPr>
          <w:rFonts w:ascii="Times New Roman" w:eastAsia="Times New Roman" w:hAnsi="Times New Roman" w:cs="Times New Roman"/>
          <w:szCs w:val="20"/>
        </w:rPr>
        <w:t>with</w:t>
      </w:r>
      <w:r w:rsidR="00C0614D">
        <w:rPr>
          <w:rFonts w:ascii="Times New Roman" w:eastAsia="Times New Roman" w:hAnsi="Times New Roman" w:cs="Times New Roman"/>
          <w:szCs w:val="20"/>
        </w:rPr>
        <w:t xml:space="preserve"> 103 </w:t>
      </w:r>
      <w:r w:rsidR="00A34217">
        <w:rPr>
          <w:rFonts w:ascii="Times New Roman" w:eastAsia="Times New Roman" w:hAnsi="Times New Roman" w:cs="Times New Roman"/>
          <w:szCs w:val="20"/>
        </w:rPr>
        <w:t>completing</w:t>
      </w:r>
      <w:r w:rsidR="00C0614D">
        <w:rPr>
          <w:rFonts w:ascii="Times New Roman" w:eastAsia="Times New Roman" w:hAnsi="Times New Roman" w:cs="Times New Roman"/>
          <w:szCs w:val="20"/>
        </w:rPr>
        <w:t xml:space="preserve"> the trial</w:t>
      </w:r>
      <w:r>
        <w:rPr>
          <w:rFonts w:ascii="Times New Roman" w:eastAsia="Times New Roman" w:hAnsi="Times New Roman" w:cs="Times New Roman"/>
          <w:szCs w:val="20"/>
        </w:rPr>
        <w:t>.</w:t>
      </w:r>
      <w:r w:rsidR="006D6418">
        <w:rPr>
          <w:rFonts w:ascii="Times New Roman" w:eastAsia="Times New Roman" w:hAnsi="Times New Roman" w:cs="Times New Roman"/>
          <w:szCs w:val="20"/>
        </w:rPr>
        <w:t xml:space="preserve"> </w:t>
      </w:r>
      <w:r w:rsidR="00A34217">
        <w:rPr>
          <w:rFonts w:ascii="Times New Roman" w:eastAsia="Times New Roman" w:hAnsi="Times New Roman" w:cs="Times New Roman"/>
          <w:szCs w:val="20"/>
        </w:rPr>
        <w:t xml:space="preserve">At baseline, </w:t>
      </w:r>
      <w:r w:rsidR="006D6418">
        <w:rPr>
          <w:rFonts w:ascii="Times New Roman" w:eastAsia="Times New Roman" w:hAnsi="Times New Roman" w:cs="Times New Roman"/>
          <w:szCs w:val="20"/>
        </w:rPr>
        <w:t>pocket depth and attachment loss at sites across the mouth</w:t>
      </w:r>
      <w:r w:rsidR="00A34217">
        <w:rPr>
          <w:rFonts w:ascii="Times New Roman" w:eastAsia="Times New Roman" w:hAnsi="Times New Roman" w:cs="Times New Roman"/>
          <w:szCs w:val="20"/>
        </w:rPr>
        <w:t xml:space="preserve"> was collected along with some demographic information</w:t>
      </w:r>
      <w:r w:rsidR="006D6418">
        <w:rPr>
          <w:rFonts w:ascii="Times New Roman" w:eastAsia="Times New Roman" w:hAnsi="Times New Roman" w:cs="Times New Roman"/>
          <w:szCs w:val="20"/>
        </w:rPr>
        <w:t>.</w:t>
      </w:r>
      <w:r>
        <w:rPr>
          <w:rFonts w:ascii="Times New Roman" w:eastAsia="Times New Roman" w:hAnsi="Times New Roman" w:cs="Times New Roman"/>
          <w:szCs w:val="20"/>
        </w:rPr>
        <w:t xml:space="preserve"> Participants were randomized to receive one of five treatments and asked to rub </w:t>
      </w:r>
      <w:r w:rsidR="00A34217">
        <w:rPr>
          <w:rFonts w:ascii="Times New Roman" w:eastAsia="Times New Roman" w:hAnsi="Times New Roman" w:cs="Times New Roman"/>
          <w:szCs w:val="20"/>
        </w:rPr>
        <w:t xml:space="preserve">the </w:t>
      </w:r>
      <w:r>
        <w:rPr>
          <w:rFonts w:ascii="Times New Roman" w:eastAsia="Times New Roman" w:hAnsi="Times New Roman" w:cs="Times New Roman"/>
          <w:szCs w:val="20"/>
        </w:rPr>
        <w:t xml:space="preserve">gel on their gums twice daily. The treatment groups included a control group, a placebo, </w:t>
      </w:r>
      <w:proofErr w:type="gramStart"/>
      <w:r>
        <w:rPr>
          <w:rFonts w:ascii="Times New Roman" w:eastAsia="Times New Roman" w:hAnsi="Times New Roman" w:cs="Times New Roman"/>
          <w:szCs w:val="20"/>
        </w:rPr>
        <w:t>low</w:t>
      </w:r>
      <w:proofErr w:type="gramEnd"/>
      <w:r>
        <w:rPr>
          <w:rFonts w:ascii="Times New Roman" w:eastAsia="Times New Roman" w:hAnsi="Times New Roman" w:cs="Times New Roman"/>
          <w:szCs w:val="20"/>
        </w:rPr>
        <w:t xml:space="preserve"> active substance of gel, medium active substance of gel, and high active substance of gel. The outcomes, attachment loss and pocket depth, were again one year</w:t>
      </w:r>
      <w:r w:rsidR="00A34217">
        <w:rPr>
          <w:rFonts w:ascii="Times New Roman" w:eastAsia="Times New Roman" w:hAnsi="Times New Roman" w:cs="Times New Roman"/>
          <w:szCs w:val="20"/>
        </w:rPr>
        <w:t xml:space="preserve"> later</w:t>
      </w:r>
      <w:r>
        <w:rPr>
          <w:rFonts w:ascii="Times New Roman" w:eastAsia="Times New Roman" w:hAnsi="Times New Roman" w:cs="Times New Roman"/>
          <w:szCs w:val="20"/>
        </w:rPr>
        <w:t xml:space="preserve">. The study’s primary hypothesis </w:t>
      </w:r>
      <w:r w:rsidR="006D6418">
        <w:rPr>
          <w:rFonts w:ascii="Times New Roman" w:eastAsia="Times New Roman" w:hAnsi="Times New Roman" w:cs="Times New Roman"/>
          <w:szCs w:val="20"/>
        </w:rPr>
        <w:t>was that treatment would result</w:t>
      </w:r>
      <w:r w:rsidR="00A34217">
        <w:rPr>
          <w:rFonts w:ascii="Times New Roman" w:eastAsia="Times New Roman" w:hAnsi="Times New Roman" w:cs="Times New Roman"/>
          <w:szCs w:val="20"/>
        </w:rPr>
        <w:t xml:space="preserve"> in </w:t>
      </w:r>
      <w:r w:rsidR="00F75D5E">
        <w:rPr>
          <w:rFonts w:ascii="Times New Roman" w:eastAsia="Times New Roman" w:hAnsi="Times New Roman" w:cs="Times New Roman"/>
          <w:szCs w:val="20"/>
        </w:rPr>
        <w:t>different</w:t>
      </w:r>
      <w:r w:rsidR="00A34217">
        <w:rPr>
          <w:rFonts w:ascii="Times New Roman" w:eastAsia="Times New Roman" w:hAnsi="Times New Roman" w:cs="Times New Roman"/>
          <w:szCs w:val="20"/>
        </w:rPr>
        <w:t xml:space="preserve"> </w:t>
      </w:r>
      <w:r w:rsidR="00A34217" w:rsidRPr="00A34217">
        <w:rPr>
          <w:rFonts w:ascii="Times New Roman" w:eastAsia="Times New Roman" w:hAnsi="Times New Roman" w:cs="Times New Roman"/>
          <w:szCs w:val="20"/>
        </w:rPr>
        <w:t>whol</w:t>
      </w:r>
      <w:r w:rsidR="004B3DF3">
        <w:rPr>
          <w:rFonts w:ascii="Times New Roman" w:eastAsia="Times New Roman" w:hAnsi="Times New Roman" w:cs="Times New Roman"/>
          <w:szCs w:val="20"/>
        </w:rPr>
        <w:t>e-</w:t>
      </w:r>
      <w:r w:rsidR="00A34217">
        <w:rPr>
          <w:rFonts w:ascii="Times New Roman" w:eastAsia="Times New Roman" w:hAnsi="Times New Roman" w:cs="Times New Roman"/>
          <w:szCs w:val="20"/>
        </w:rPr>
        <w:t xml:space="preserve">mouth average attachment loss and </w:t>
      </w:r>
      <w:r w:rsidR="00A34217" w:rsidRPr="00A34217">
        <w:rPr>
          <w:rFonts w:ascii="Times New Roman" w:eastAsia="Times New Roman" w:hAnsi="Times New Roman" w:cs="Times New Roman"/>
          <w:szCs w:val="20"/>
        </w:rPr>
        <w:t>whole-mouth average pocket depth</w:t>
      </w:r>
      <w:r w:rsidR="00A34217">
        <w:rPr>
          <w:rFonts w:ascii="Times New Roman" w:eastAsia="Times New Roman" w:hAnsi="Times New Roman" w:cs="Times New Roman"/>
          <w:szCs w:val="20"/>
        </w:rPr>
        <w:t xml:space="preserve"> </w:t>
      </w:r>
      <w:r w:rsidR="006D6418">
        <w:rPr>
          <w:rFonts w:ascii="Times New Roman" w:eastAsia="Times New Roman" w:hAnsi="Times New Roman" w:cs="Times New Roman"/>
          <w:szCs w:val="20"/>
        </w:rPr>
        <w:t>in one year</w:t>
      </w:r>
      <w:r w:rsidR="00A34217">
        <w:rPr>
          <w:rFonts w:ascii="Times New Roman" w:eastAsia="Times New Roman" w:hAnsi="Times New Roman" w:cs="Times New Roman"/>
          <w:szCs w:val="20"/>
        </w:rPr>
        <w:t xml:space="preserve"> across the five treatment groups</w:t>
      </w:r>
      <w:r w:rsidR="00F75D5E">
        <w:rPr>
          <w:rFonts w:ascii="Times New Roman" w:eastAsia="Times New Roman" w:hAnsi="Times New Roman" w:cs="Times New Roman"/>
          <w:szCs w:val="20"/>
        </w:rPr>
        <w:t>. The hypotheses tested in this report are as follows: 1.) Exposure to one of the five treatment groups results in a significant attachment loss change from baseline to one year</w:t>
      </w:r>
      <w:r w:rsidR="004B3DF3">
        <w:rPr>
          <w:rFonts w:ascii="Times New Roman" w:eastAsia="Times New Roman" w:hAnsi="Times New Roman" w:cs="Times New Roman"/>
          <w:szCs w:val="20"/>
        </w:rPr>
        <w:t xml:space="preserve"> </w:t>
      </w:r>
      <w:r w:rsidR="00F75D5E">
        <w:rPr>
          <w:rFonts w:ascii="Times New Roman" w:eastAsia="Times New Roman" w:hAnsi="Times New Roman" w:cs="Times New Roman"/>
          <w:szCs w:val="20"/>
        </w:rPr>
        <w:t>2.) Exposure to one of the five treatment groups results in a significant pocket depth change from baseline to one year.</w:t>
      </w:r>
    </w:p>
    <w:p w14:paraId="283757A5" w14:textId="76856681" w:rsidR="00D7303D" w:rsidRPr="00D7303D" w:rsidRDefault="00D7303D" w:rsidP="00D7303D">
      <w:pPr>
        <w:spacing w:line="480" w:lineRule="auto"/>
        <w:rPr>
          <w:rFonts w:ascii="Times" w:eastAsia="Times New Roman" w:hAnsi="Times" w:cs="Times New Roman"/>
          <w:szCs w:val="20"/>
        </w:rPr>
      </w:pPr>
      <w:r w:rsidRPr="00D7303D">
        <w:rPr>
          <w:rFonts w:ascii="Times" w:eastAsia="Times New Roman" w:hAnsi="Times" w:cs="Times New Roman"/>
          <w:szCs w:val="20"/>
          <w:u w:val="single"/>
        </w:rPr>
        <w:t>Methods</w:t>
      </w:r>
    </w:p>
    <w:p w14:paraId="75EB428E" w14:textId="77777777" w:rsidR="00880D18" w:rsidRDefault="00F75D5E" w:rsidP="00F75D5E">
      <w:pPr>
        <w:spacing w:line="480" w:lineRule="auto"/>
        <w:ind w:firstLine="720"/>
        <w:rPr>
          <w:rFonts w:ascii="Times New Roman" w:eastAsia="Times New Roman" w:hAnsi="Times New Roman" w:cs="Times New Roman"/>
          <w:szCs w:val="20"/>
        </w:rPr>
      </w:pPr>
      <w:r>
        <w:rPr>
          <w:rFonts w:ascii="Times New Roman" w:eastAsia="Times New Roman" w:hAnsi="Times New Roman" w:cs="Times New Roman"/>
          <w:szCs w:val="20"/>
        </w:rPr>
        <w:t>Beginning d</w:t>
      </w:r>
      <w:r w:rsidR="007B68FF">
        <w:rPr>
          <w:rFonts w:ascii="Times New Roman" w:eastAsia="Times New Roman" w:hAnsi="Times New Roman" w:cs="Times New Roman"/>
          <w:szCs w:val="20"/>
        </w:rPr>
        <w:t xml:space="preserve">ata management </w:t>
      </w:r>
      <w:r>
        <w:rPr>
          <w:rFonts w:ascii="Times New Roman" w:eastAsia="Times New Roman" w:hAnsi="Times New Roman" w:cs="Times New Roman"/>
          <w:szCs w:val="20"/>
        </w:rPr>
        <w:t xml:space="preserve">steps were limited in this analysis plan but </w:t>
      </w:r>
      <w:r w:rsidR="00922D5D">
        <w:rPr>
          <w:rFonts w:ascii="Times New Roman" w:eastAsia="Times New Roman" w:hAnsi="Times New Roman" w:cs="Times New Roman"/>
          <w:szCs w:val="20"/>
        </w:rPr>
        <w:t>included changing all missing values from ‘NA’ to blank in order to be read as a missing value in SAS</w:t>
      </w:r>
      <w:r w:rsidR="004873A9">
        <w:rPr>
          <w:rFonts w:ascii="Times New Roman" w:eastAsia="Times New Roman" w:hAnsi="Times New Roman" w:cs="Times New Roman"/>
          <w:szCs w:val="20"/>
        </w:rPr>
        <w:t xml:space="preserve">. </w:t>
      </w:r>
      <w:r w:rsidR="00EC75FD">
        <w:rPr>
          <w:rFonts w:ascii="Times New Roman" w:eastAsia="Times New Roman" w:hAnsi="Times New Roman" w:cs="Times New Roman"/>
          <w:szCs w:val="20"/>
        </w:rPr>
        <w:t xml:space="preserve">All other coding of variables stayed the same as described by the principal investigators. Two new variables were created </w:t>
      </w:r>
      <w:r>
        <w:rPr>
          <w:rFonts w:ascii="Times New Roman" w:eastAsia="Times New Roman" w:hAnsi="Times New Roman" w:cs="Times New Roman"/>
          <w:szCs w:val="20"/>
        </w:rPr>
        <w:t>as</w:t>
      </w:r>
      <w:r w:rsidR="00EC75FD">
        <w:rPr>
          <w:rFonts w:ascii="Times New Roman" w:eastAsia="Times New Roman" w:hAnsi="Times New Roman" w:cs="Times New Roman"/>
          <w:szCs w:val="20"/>
        </w:rPr>
        <w:t xml:space="preserve"> the main outcome variables.</w:t>
      </w:r>
      <w:r w:rsidR="00880D18">
        <w:rPr>
          <w:rFonts w:ascii="Times New Roman" w:eastAsia="Times New Roman" w:hAnsi="Times New Roman" w:cs="Times New Roman"/>
          <w:szCs w:val="20"/>
        </w:rPr>
        <w:t xml:space="preserve"> Both these variables assessed the average attachment loss and pocket depth (</w:t>
      </w:r>
      <w:proofErr w:type="spellStart"/>
      <w:r w:rsidR="00880D18">
        <w:rPr>
          <w:rFonts w:ascii="Times New Roman" w:eastAsia="Times New Roman" w:hAnsi="Times New Roman" w:cs="Times New Roman"/>
          <w:szCs w:val="20"/>
        </w:rPr>
        <w:t>pd</w:t>
      </w:r>
      <w:proofErr w:type="spellEnd"/>
      <w:r w:rsidR="00880D18">
        <w:rPr>
          <w:rFonts w:ascii="Times New Roman" w:eastAsia="Times New Roman" w:hAnsi="Times New Roman" w:cs="Times New Roman"/>
          <w:szCs w:val="20"/>
        </w:rPr>
        <w:t xml:space="preserve">) change between baseline whole mouth averages </w:t>
      </w:r>
      <w:r w:rsidR="00880D18">
        <w:rPr>
          <w:rFonts w:ascii="Times New Roman" w:eastAsia="Times New Roman" w:hAnsi="Times New Roman" w:cs="Times New Roman"/>
          <w:szCs w:val="20"/>
        </w:rPr>
        <w:lastRenderedPageBreak/>
        <w:t xml:space="preserve">and one-year whole mouth averages. </w:t>
      </w:r>
      <w:r>
        <w:rPr>
          <w:rFonts w:ascii="Times New Roman" w:eastAsia="Times New Roman" w:hAnsi="Times New Roman" w:cs="Times New Roman"/>
          <w:szCs w:val="20"/>
        </w:rPr>
        <w:t xml:space="preserve"> </w:t>
      </w:r>
      <w:r w:rsidR="00880D18">
        <w:rPr>
          <w:rFonts w:ascii="Times New Roman" w:eastAsia="Times New Roman" w:hAnsi="Times New Roman" w:cs="Times New Roman"/>
          <w:szCs w:val="20"/>
        </w:rPr>
        <w:t xml:space="preserve">The </w:t>
      </w:r>
      <w:r>
        <w:rPr>
          <w:rFonts w:ascii="Times New Roman" w:eastAsia="Times New Roman" w:hAnsi="Times New Roman" w:cs="Times New Roman"/>
          <w:szCs w:val="20"/>
        </w:rPr>
        <w:t xml:space="preserve">difference between </w:t>
      </w:r>
      <w:proofErr w:type="spellStart"/>
      <w:r>
        <w:rPr>
          <w:rFonts w:ascii="Times New Roman" w:eastAsia="Times New Roman" w:hAnsi="Times New Roman" w:cs="Times New Roman"/>
          <w:szCs w:val="20"/>
        </w:rPr>
        <w:t>pdbase</w:t>
      </w:r>
      <w:proofErr w:type="spellEnd"/>
      <w:r>
        <w:rPr>
          <w:rFonts w:ascii="Times New Roman" w:eastAsia="Times New Roman" w:hAnsi="Times New Roman" w:cs="Times New Roman"/>
          <w:szCs w:val="20"/>
        </w:rPr>
        <w:t xml:space="preserve"> and pd1year </w:t>
      </w:r>
      <w:r w:rsidR="00880D18">
        <w:rPr>
          <w:rFonts w:ascii="Times New Roman" w:eastAsia="Times New Roman" w:hAnsi="Times New Roman" w:cs="Times New Roman"/>
          <w:szCs w:val="20"/>
        </w:rPr>
        <w:t>is ‘</w:t>
      </w:r>
      <w:proofErr w:type="spellStart"/>
      <w:r w:rsidR="00880D18">
        <w:rPr>
          <w:rFonts w:ascii="Times New Roman" w:eastAsia="Times New Roman" w:hAnsi="Times New Roman" w:cs="Times New Roman"/>
          <w:szCs w:val="20"/>
        </w:rPr>
        <w:t>pd_change</w:t>
      </w:r>
      <w:proofErr w:type="spellEnd"/>
      <w:r w:rsidR="00880D18">
        <w:rPr>
          <w:rFonts w:ascii="Times New Roman" w:eastAsia="Times New Roman" w:hAnsi="Times New Roman" w:cs="Times New Roman"/>
          <w:szCs w:val="20"/>
        </w:rPr>
        <w:t xml:space="preserve">’ </w:t>
      </w:r>
      <w:r>
        <w:rPr>
          <w:rFonts w:ascii="Times New Roman" w:eastAsia="Times New Roman" w:hAnsi="Times New Roman" w:cs="Times New Roman"/>
          <w:szCs w:val="20"/>
        </w:rPr>
        <w:t>and ‘</w:t>
      </w:r>
      <w:proofErr w:type="spellStart"/>
      <w:r>
        <w:rPr>
          <w:rFonts w:ascii="Times New Roman" w:eastAsia="Times New Roman" w:hAnsi="Times New Roman" w:cs="Times New Roman"/>
          <w:szCs w:val="20"/>
        </w:rPr>
        <w:t>a</w:t>
      </w:r>
      <w:r w:rsidR="00EC75FD">
        <w:rPr>
          <w:rFonts w:ascii="Times New Roman" w:eastAsia="Times New Roman" w:hAnsi="Times New Roman" w:cs="Times New Roman"/>
          <w:szCs w:val="20"/>
        </w:rPr>
        <w:t>ttach_change</w:t>
      </w:r>
      <w:proofErr w:type="spellEnd"/>
      <w:r>
        <w:rPr>
          <w:rFonts w:ascii="Times New Roman" w:eastAsia="Times New Roman" w:hAnsi="Times New Roman" w:cs="Times New Roman"/>
          <w:szCs w:val="20"/>
        </w:rPr>
        <w:t>’</w:t>
      </w:r>
      <w:r w:rsidR="00EC75FD">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is the difference between </w:t>
      </w:r>
      <w:proofErr w:type="spellStart"/>
      <w:r w:rsidR="00880D18">
        <w:rPr>
          <w:rFonts w:ascii="Times New Roman" w:eastAsia="Times New Roman" w:hAnsi="Times New Roman" w:cs="Times New Roman"/>
          <w:szCs w:val="20"/>
        </w:rPr>
        <w:t>attach</w:t>
      </w:r>
      <w:r>
        <w:rPr>
          <w:rFonts w:ascii="Times New Roman" w:eastAsia="Times New Roman" w:hAnsi="Times New Roman" w:cs="Times New Roman"/>
          <w:szCs w:val="20"/>
        </w:rPr>
        <w:t>base</w:t>
      </w:r>
      <w:proofErr w:type="spellEnd"/>
      <w:r>
        <w:rPr>
          <w:rFonts w:ascii="Times New Roman" w:eastAsia="Times New Roman" w:hAnsi="Times New Roman" w:cs="Times New Roman"/>
          <w:szCs w:val="20"/>
        </w:rPr>
        <w:t xml:space="preserve"> and </w:t>
      </w:r>
      <w:r w:rsidR="00880D18">
        <w:rPr>
          <w:rFonts w:ascii="Times New Roman" w:eastAsia="Times New Roman" w:hAnsi="Times New Roman" w:cs="Times New Roman"/>
          <w:szCs w:val="20"/>
        </w:rPr>
        <w:t>attach</w:t>
      </w:r>
      <w:r>
        <w:rPr>
          <w:rFonts w:ascii="Times New Roman" w:eastAsia="Times New Roman" w:hAnsi="Times New Roman" w:cs="Times New Roman"/>
          <w:szCs w:val="20"/>
        </w:rPr>
        <w:t xml:space="preserve">1year. </w:t>
      </w:r>
    </w:p>
    <w:p w14:paraId="62D5E5E3" w14:textId="1D0B7215" w:rsidR="004873A9" w:rsidRDefault="004873A9" w:rsidP="00880D18">
      <w:pPr>
        <w:spacing w:line="480" w:lineRule="auto"/>
        <w:ind w:firstLine="720"/>
        <w:rPr>
          <w:rFonts w:ascii="Times New Roman" w:eastAsia="Times New Roman" w:hAnsi="Times New Roman" w:cs="Times New Roman"/>
          <w:szCs w:val="20"/>
        </w:rPr>
      </w:pPr>
      <w:r>
        <w:rPr>
          <w:rFonts w:ascii="Times New Roman" w:eastAsia="Times New Roman" w:hAnsi="Times New Roman" w:cs="Times New Roman"/>
          <w:szCs w:val="20"/>
        </w:rPr>
        <w:t xml:space="preserve">Descriptive statistics were performed first to examine </w:t>
      </w:r>
      <w:r w:rsidR="002E59BE">
        <w:rPr>
          <w:rFonts w:ascii="Times New Roman" w:eastAsia="Times New Roman" w:hAnsi="Times New Roman" w:cs="Times New Roman"/>
          <w:szCs w:val="20"/>
        </w:rPr>
        <w:t>potential</w:t>
      </w:r>
      <w:r>
        <w:rPr>
          <w:rFonts w:ascii="Times New Roman" w:eastAsia="Times New Roman" w:hAnsi="Times New Roman" w:cs="Times New Roman"/>
          <w:szCs w:val="20"/>
        </w:rPr>
        <w:t xml:space="preserve"> demographic differen</w:t>
      </w:r>
      <w:r w:rsidR="00880D18">
        <w:rPr>
          <w:rFonts w:ascii="Times New Roman" w:eastAsia="Times New Roman" w:hAnsi="Times New Roman" w:cs="Times New Roman"/>
          <w:szCs w:val="20"/>
        </w:rPr>
        <w:t xml:space="preserve">ces across the treatment groups. </w:t>
      </w:r>
      <w:r w:rsidRPr="004873A9">
        <w:rPr>
          <w:rFonts w:ascii="Times New Roman" w:eastAsia="Times New Roman" w:hAnsi="Times New Roman" w:cs="Times New Roman"/>
          <w:szCs w:val="20"/>
        </w:rPr>
        <w:t xml:space="preserve">For Table 1, a t-test </w:t>
      </w:r>
      <w:r>
        <w:rPr>
          <w:rFonts w:ascii="Times New Roman" w:eastAsia="Times New Roman" w:hAnsi="Times New Roman" w:cs="Times New Roman"/>
          <w:szCs w:val="20"/>
        </w:rPr>
        <w:t>was</w:t>
      </w:r>
      <w:r w:rsidRPr="004873A9">
        <w:rPr>
          <w:rFonts w:ascii="Times New Roman" w:eastAsia="Times New Roman" w:hAnsi="Times New Roman" w:cs="Times New Roman"/>
          <w:szCs w:val="20"/>
        </w:rPr>
        <w:t xml:space="preserve"> used for numerical variables (age</w:t>
      </w:r>
      <w:r>
        <w:rPr>
          <w:rFonts w:ascii="Times New Roman" w:eastAsia="Times New Roman" w:hAnsi="Times New Roman" w:cs="Times New Roman"/>
          <w:szCs w:val="20"/>
        </w:rPr>
        <w:t xml:space="preserve"> and sites</w:t>
      </w:r>
      <w:r w:rsidRPr="004873A9">
        <w:rPr>
          <w:rFonts w:ascii="Times New Roman" w:eastAsia="Times New Roman" w:hAnsi="Times New Roman" w:cs="Times New Roman"/>
          <w:szCs w:val="20"/>
        </w:rPr>
        <w:t>) and for categorical variables</w:t>
      </w:r>
      <w:r w:rsidR="00880D18">
        <w:rPr>
          <w:rFonts w:ascii="Times New Roman" w:eastAsia="Times New Roman" w:hAnsi="Times New Roman" w:cs="Times New Roman"/>
          <w:szCs w:val="20"/>
        </w:rPr>
        <w:t xml:space="preserve"> (sex, race, smoking)</w:t>
      </w:r>
      <w:r w:rsidRPr="004873A9">
        <w:rPr>
          <w:rFonts w:ascii="Times New Roman" w:eastAsia="Times New Roman" w:hAnsi="Times New Roman" w:cs="Times New Roman"/>
          <w:szCs w:val="20"/>
        </w:rPr>
        <w:t xml:space="preserve"> Chi-Squared Test </w:t>
      </w:r>
      <w:r>
        <w:rPr>
          <w:rFonts w:ascii="Times New Roman" w:eastAsia="Times New Roman" w:hAnsi="Times New Roman" w:cs="Times New Roman"/>
          <w:szCs w:val="20"/>
        </w:rPr>
        <w:t>was</w:t>
      </w:r>
      <w:r w:rsidRPr="004873A9">
        <w:rPr>
          <w:rFonts w:ascii="Times New Roman" w:eastAsia="Times New Roman" w:hAnsi="Times New Roman" w:cs="Times New Roman"/>
          <w:szCs w:val="20"/>
        </w:rPr>
        <w:t xml:space="preserve"> conducted for all variables with counts greater than five in each cell of their respective frequency tables. Otherwise, a Fisher’s Exact Test </w:t>
      </w:r>
      <w:r>
        <w:rPr>
          <w:rFonts w:ascii="Times New Roman" w:eastAsia="Times New Roman" w:hAnsi="Times New Roman" w:cs="Times New Roman"/>
          <w:szCs w:val="20"/>
        </w:rPr>
        <w:t>was</w:t>
      </w:r>
      <w:r w:rsidRPr="004873A9">
        <w:rPr>
          <w:rFonts w:ascii="Times New Roman" w:eastAsia="Times New Roman" w:hAnsi="Times New Roman" w:cs="Times New Roman"/>
          <w:szCs w:val="20"/>
        </w:rPr>
        <w:t xml:space="preserve"> conducted to account for low cell numbers in categorical variables.</w:t>
      </w:r>
      <w:r>
        <w:rPr>
          <w:rFonts w:ascii="Times New Roman" w:eastAsia="Times New Roman" w:hAnsi="Times New Roman" w:cs="Times New Roman"/>
          <w:szCs w:val="20"/>
        </w:rPr>
        <w:t xml:space="preserve"> P-values greater than .</w:t>
      </w:r>
      <w:r w:rsidR="00880D18">
        <w:rPr>
          <w:rFonts w:ascii="Times New Roman" w:eastAsia="Times New Roman" w:hAnsi="Times New Roman" w:cs="Times New Roman"/>
          <w:szCs w:val="20"/>
        </w:rPr>
        <w:t>1</w:t>
      </w:r>
      <w:r>
        <w:rPr>
          <w:rFonts w:ascii="Times New Roman" w:eastAsia="Times New Roman" w:hAnsi="Times New Roman" w:cs="Times New Roman"/>
          <w:szCs w:val="20"/>
        </w:rPr>
        <w:t xml:space="preserve"> </w:t>
      </w:r>
      <w:r w:rsidR="00880D18">
        <w:rPr>
          <w:rFonts w:ascii="Times New Roman" w:eastAsia="Times New Roman" w:hAnsi="Times New Roman" w:cs="Times New Roman"/>
          <w:szCs w:val="20"/>
        </w:rPr>
        <w:t>were considered not</w:t>
      </w:r>
      <w:r>
        <w:rPr>
          <w:rFonts w:ascii="Times New Roman" w:eastAsia="Times New Roman" w:hAnsi="Times New Roman" w:cs="Times New Roman"/>
          <w:szCs w:val="20"/>
        </w:rPr>
        <w:t xml:space="preserve"> significant</w:t>
      </w:r>
      <w:r w:rsidR="00880D18">
        <w:rPr>
          <w:rFonts w:ascii="Times New Roman" w:eastAsia="Times New Roman" w:hAnsi="Times New Roman" w:cs="Times New Roman"/>
          <w:szCs w:val="20"/>
        </w:rPr>
        <w:t>ly</w:t>
      </w:r>
      <w:r>
        <w:rPr>
          <w:rFonts w:ascii="Times New Roman" w:eastAsia="Times New Roman" w:hAnsi="Times New Roman" w:cs="Times New Roman"/>
          <w:szCs w:val="20"/>
        </w:rPr>
        <w:t xml:space="preserve"> </w:t>
      </w:r>
      <w:r w:rsidR="00880D18">
        <w:rPr>
          <w:rFonts w:ascii="Times New Roman" w:eastAsia="Times New Roman" w:hAnsi="Times New Roman" w:cs="Times New Roman"/>
          <w:szCs w:val="20"/>
        </w:rPr>
        <w:t>different</w:t>
      </w:r>
      <w:r>
        <w:rPr>
          <w:rFonts w:ascii="Times New Roman" w:eastAsia="Times New Roman" w:hAnsi="Times New Roman" w:cs="Times New Roman"/>
          <w:szCs w:val="20"/>
        </w:rPr>
        <w:t xml:space="preserve"> between treatment groups and therefore variables were successfully randomized. </w:t>
      </w:r>
      <w:r w:rsidR="00AD30A4">
        <w:rPr>
          <w:rFonts w:ascii="Times New Roman" w:eastAsia="Times New Roman" w:hAnsi="Times New Roman" w:cs="Times New Roman"/>
          <w:szCs w:val="20"/>
        </w:rPr>
        <w:t>Bivariate descriptive statistics</w:t>
      </w:r>
      <w:r>
        <w:rPr>
          <w:rFonts w:ascii="Times New Roman" w:eastAsia="Times New Roman" w:hAnsi="Times New Roman" w:cs="Times New Roman"/>
          <w:szCs w:val="20"/>
        </w:rPr>
        <w:t xml:space="preserve"> were then preformed with </w:t>
      </w:r>
      <w:proofErr w:type="spellStart"/>
      <w:proofErr w:type="gramStart"/>
      <w:r w:rsidR="00880D18">
        <w:rPr>
          <w:rFonts w:ascii="Times New Roman" w:eastAsia="Times New Roman" w:hAnsi="Times New Roman" w:cs="Times New Roman"/>
          <w:szCs w:val="20"/>
        </w:rPr>
        <w:t>pd</w:t>
      </w:r>
      <w:proofErr w:type="spellEnd"/>
      <w:proofErr w:type="gramEnd"/>
      <w:r w:rsidR="00880D18">
        <w:rPr>
          <w:rFonts w:ascii="Times New Roman" w:eastAsia="Times New Roman" w:hAnsi="Times New Roman" w:cs="Times New Roman"/>
          <w:szCs w:val="20"/>
        </w:rPr>
        <w:t xml:space="preserve"> and attachment loss baseline, </w:t>
      </w:r>
      <w:r w:rsidR="00AD30A4">
        <w:rPr>
          <w:rFonts w:ascii="Times New Roman" w:eastAsia="Times New Roman" w:hAnsi="Times New Roman" w:cs="Times New Roman"/>
          <w:szCs w:val="20"/>
        </w:rPr>
        <w:t>one-year</w:t>
      </w:r>
      <w:r w:rsidR="00880D18">
        <w:rPr>
          <w:rFonts w:ascii="Times New Roman" w:eastAsia="Times New Roman" w:hAnsi="Times New Roman" w:cs="Times New Roman"/>
          <w:szCs w:val="20"/>
        </w:rPr>
        <w:t>, and change outcome</w:t>
      </w:r>
      <w:r w:rsidR="00AD30A4">
        <w:rPr>
          <w:rFonts w:ascii="Times New Roman" w:eastAsia="Times New Roman" w:hAnsi="Times New Roman" w:cs="Times New Roman"/>
          <w:szCs w:val="20"/>
        </w:rPr>
        <w:t xml:space="preserve"> variables across treatment groups. Histograms and scatter plots were examined to ensure outcomes did not violate assumptions of linear regression. </w:t>
      </w:r>
    </w:p>
    <w:p w14:paraId="5C9A85D0" w14:textId="77777777" w:rsidR="00205F62" w:rsidRDefault="002E59BE" w:rsidP="00880D18">
      <w:pPr>
        <w:spacing w:line="480" w:lineRule="auto"/>
        <w:ind w:firstLine="720"/>
        <w:rPr>
          <w:rFonts w:ascii="Times New Roman" w:eastAsia="Times New Roman" w:hAnsi="Times New Roman" w:cs="Times New Roman"/>
          <w:szCs w:val="20"/>
        </w:rPr>
      </w:pPr>
      <w:r>
        <w:rPr>
          <w:rFonts w:ascii="Times New Roman" w:eastAsia="Times New Roman" w:hAnsi="Times New Roman" w:cs="Times New Roman"/>
          <w:szCs w:val="20"/>
        </w:rPr>
        <w:t>Two m</w:t>
      </w:r>
      <w:r w:rsidR="00880D18">
        <w:rPr>
          <w:rFonts w:ascii="Times New Roman" w:eastAsia="Times New Roman" w:hAnsi="Times New Roman" w:cs="Times New Roman"/>
          <w:szCs w:val="20"/>
        </w:rPr>
        <w:t>ultiple l</w:t>
      </w:r>
      <w:r>
        <w:rPr>
          <w:rFonts w:ascii="Times New Roman" w:eastAsia="Times New Roman" w:hAnsi="Times New Roman" w:cs="Times New Roman"/>
          <w:szCs w:val="20"/>
        </w:rPr>
        <w:t>inear regression analyse</w:t>
      </w:r>
      <w:r w:rsidR="00EC75FD">
        <w:rPr>
          <w:rFonts w:ascii="Times New Roman" w:eastAsia="Times New Roman" w:hAnsi="Times New Roman" w:cs="Times New Roman"/>
          <w:szCs w:val="20"/>
        </w:rPr>
        <w:t xml:space="preserve">s </w:t>
      </w:r>
      <w:r>
        <w:rPr>
          <w:rFonts w:ascii="Times New Roman" w:eastAsia="Times New Roman" w:hAnsi="Times New Roman" w:cs="Times New Roman"/>
          <w:szCs w:val="20"/>
        </w:rPr>
        <w:t>were</w:t>
      </w:r>
      <w:r w:rsidR="00EC75FD">
        <w:rPr>
          <w:rFonts w:ascii="Times New Roman" w:eastAsia="Times New Roman" w:hAnsi="Times New Roman" w:cs="Times New Roman"/>
          <w:szCs w:val="20"/>
        </w:rPr>
        <w:t xml:space="preserve"> performed to </w:t>
      </w:r>
      <w:r w:rsidR="00880D18">
        <w:rPr>
          <w:rFonts w:ascii="Times New Roman" w:eastAsia="Times New Roman" w:hAnsi="Times New Roman" w:cs="Times New Roman"/>
          <w:szCs w:val="20"/>
        </w:rPr>
        <w:t>assess both statistical hypotheses</w:t>
      </w:r>
      <w:r w:rsidR="00EC75FD">
        <w:rPr>
          <w:rFonts w:ascii="Times New Roman" w:eastAsia="Times New Roman" w:hAnsi="Times New Roman" w:cs="Times New Roman"/>
          <w:szCs w:val="20"/>
        </w:rPr>
        <w:t xml:space="preserve">. Treatment groups were dummy coded and </w:t>
      </w:r>
      <w:r w:rsidR="0005235F">
        <w:rPr>
          <w:rFonts w:ascii="Times New Roman" w:eastAsia="Times New Roman" w:hAnsi="Times New Roman" w:cs="Times New Roman"/>
          <w:szCs w:val="20"/>
        </w:rPr>
        <w:t>put in a</w:t>
      </w:r>
      <w:r>
        <w:rPr>
          <w:rFonts w:ascii="Times New Roman" w:eastAsia="Times New Roman" w:hAnsi="Times New Roman" w:cs="Times New Roman"/>
          <w:szCs w:val="20"/>
        </w:rPr>
        <w:t>s exposures in</w:t>
      </w:r>
      <w:r w:rsidR="0005235F">
        <w:rPr>
          <w:rFonts w:ascii="Times New Roman" w:eastAsia="Times New Roman" w:hAnsi="Times New Roman" w:cs="Times New Roman"/>
          <w:szCs w:val="20"/>
        </w:rPr>
        <w:t xml:space="preserve"> linear regression model to </w:t>
      </w:r>
      <w:r>
        <w:rPr>
          <w:rFonts w:ascii="Times New Roman" w:eastAsia="Times New Roman" w:hAnsi="Times New Roman" w:cs="Times New Roman"/>
          <w:szCs w:val="20"/>
        </w:rPr>
        <w:t>examine</w:t>
      </w:r>
      <w:r w:rsidR="0005235F">
        <w:rPr>
          <w:rFonts w:ascii="Times New Roman" w:eastAsia="Times New Roman" w:hAnsi="Times New Roman" w:cs="Times New Roman"/>
          <w:szCs w:val="20"/>
        </w:rPr>
        <w:t xml:space="preserve"> crude estimate</w:t>
      </w:r>
      <w:r>
        <w:rPr>
          <w:rFonts w:ascii="Times New Roman" w:eastAsia="Times New Roman" w:hAnsi="Times New Roman" w:cs="Times New Roman"/>
          <w:szCs w:val="20"/>
        </w:rPr>
        <w:t>s</w:t>
      </w:r>
      <w:r w:rsidR="0005235F">
        <w:rPr>
          <w:rFonts w:ascii="Times New Roman" w:eastAsia="Times New Roman" w:hAnsi="Times New Roman" w:cs="Times New Roman"/>
          <w:szCs w:val="20"/>
        </w:rPr>
        <w:t xml:space="preserve"> of</w:t>
      </w:r>
      <w:r>
        <w:rPr>
          <w:rFonts w:ascii="Times New Roman" w:eastAsia="Times New Roman" w:hAnsi="Times New Roman" w:cs="Times New Roman"/>
          <w:szCs w:val="20"/>
        </w:rPr>
        <w:t xml:space="preserve"> attachment loss and </w:t>
      </w:r>
      <w:proofErr w:type="spellStart"/>
      <w:proofErr w:type="gramStart"/>
      <w:r>
        <w:rPr>
          <w:rFonts w:ascii="Times New Roman" w:eastAsia="Times New Roman" w:hAnsi="Times New Roman" w:cs="Times New Roman"/>
          <w:szCs w:val="20"/>
        </w:rPr>
        <w:t>pd</w:t>
      </w:r>
      <w:proofErr w:type="spellEnd"/>
      <w:proofErr w:type="gramEnd"/>
      <w:r w:rsidR="0005235F">
        <w:rPr>
          <w:rFonts w:ascii="Times New Roman" w:eastAsia="Times New Roman" w:hAnsi="Times New Roman" w:cs="Times New Roman"/>
          <w:szCs w:val="20"/>
        </w:rPr>
        <w:t xml:space="preserve"> changes. </w:t>
      </w:r>
      <w:r>
        <w:rPr>
          <w:rFonts w:ascii="Times New Roman" w:eastAsia="Times New Roman" w:hAnsi="Times New Roman" w:cs="Times New Roman"/>
          <w:szCs w:val="20"/>
        </w:rPr>
        <w:t xml:space="preserve">Control group was used as the reference group but all treatment group estimates were tested for meaningful differences between estimates using </w:t>
      </w:r>
      <w:r w:rsidRPr="002E59BE">
        <w:rPr>
          <w:rFonts w:ascii="Times New Roman" w:eastAsia="Times New Roman" w:hAnsi="Times New Roman" w:cs="Times New Roman"/>
          <w:i/>
          <w:szCs w:val="20"/>
        </w:rPr>
        <w:t>test</w:t>
      </w:r>
      <w:r>
        <w:rPr>
          <w:rFonts w:ascii="Times New Roman" w:eastAsia="Times New Roman" w:hAnsi="Times New Roman" w:cs="Times New Roman"/>
          <w:szCs w:val="20"/>
        </w:rPr>
        <w:t xml:space="preserve"> statements in </w:t>
      </w:r>
      <w:proofErr w:type="spellStart"/>
      <w:r w:rsidRPr="002E59BE">
        <w:rPr>
          <w:rFonts w:ascii="Times New Roman" w:eastAsia="Times New Roman" w:hAnsi="Times New Roman" w:cs="Times New Roman"/>
          <w:i/>
          <w:szCs w:val="20"/>
        </w:rPr>
        <w:t>proc</w:t>
      </w:r>
      <w:proofErr w:type="spellEnd"/>
      <w:r w:rsidRPr="002E59BE">
        <w:rPr>
          <w:rFonts w:ascii="Times New Roman" w:eastAsia="Times New Roman" w:hAnsi="Times New Roman" w:cs="Times New Roman"/>
          <w:i/>
          <w:szCs w:val="20"/>
        </w:rPr>
        <w:t xml:space="preserve"> reg</w:t>
      </w:r>
      <w:r>
        <w:rPr>
          <w:rFonts w:ascii="Times New Roman" w:eastAsia="Times New Roman" w:hAnsi="Times New Roman" w:cs="Times New Roman"/>
          <w:szCs w:val="20"/>
        </w:rPr>
        <w:t xml:space="preserve">. Multiple linear regression was picked for the analysis to get separate estimates for treatment group as a categorical variable, while the outcomes were continuous. The </w:t>
      </w:r>
      <w:r>
        <w:rPr>
          <w:rFonts w:ascii="Times New Roman" w:eastAsia="Times New Roman" w:hAnsi="Times New Roman" w:cs="Times New Roman"/>
          <w:i/>
          <w:szCs w:val="20"/>
        </w:rPr>
        <w:t xml:space="preserve">test </w:t>
      </w:r>
      <w:r>
        <w:rPr>
          <w:rFonts w:ascii="Times New Roman" w:eastAsia="Times New Roman" w:hAnsi="Times New Roman" w:cs="Times New Roman"/>
          <w:szCs w:val="20"/>
        </w:rPr>
        <w:t xml:space="preserve">statement was one of three options listed in BIOS 6602 for changing the reference group and making comparisons. </w:t>
      </w:r>
      <w:r w:rsidR="00205F62">
        <w:rPr>
          <w:rFonts w:ascii="Times New Roman" w:eastAsia="Times New Roman" w:hAnsi="Times New Roman" w:cs="Times New Roman"/>
          <w:szCs w:val="20"/>
        </w:rPr>
        <w:t xml:space="preserve">Control group was picked for the reference because it was the only treatment in which there was no treatment behavior, so it appeared to be the most likely to reflect actual population attachment loss and </w:t>
      </w:r>
      <w:proofErr w:type="spellStart"/>
      <w:r w:rsidR="00205F62">
        <w:rPr>
          <w:rFonts w:ascii="Times New Roman" w:eastAsia="Times New Roman" w:hAnsi="Times New Roman" w:cs="Times New Roman"/>
          <w:szCs w:val="20"/>
        </w:rPr>
        <w:t>pd</w:t>
      </w:r>
      <w:proofErr w:type="spellEnd"/>
      <w:r w:rsidR="00205F62">
        <w:rPr>
          <w:rFonts w:ascii="Times New Roman" w:eastAsia="Times New Roman" w:hAnsi="Times New Roman" w:cs="Times New Roman"/>
          <w:szCs w:val="20"/>
        </w:rPr>
        <w:t xml:space="preserve"> change. </w:t>
      </w:r>
    </w:p>
    <w:p w14:paraId="42E126AE" w14:textId="4A6665E0" w:rsidR="0005235F" w:rsidRPr="0005235F" w:rsidRDefault="00205F62" w:rsidP="00880D18">
      <w:pPr>
        <w:spacing w:line="480" w:lineRule="auto"/>
        <w:ind w:firstLine="720"/>
        <w:rPr>
          <w:rFonts w:ascii="Times New Roman" w:eastAsia="Times New Roman" w:hAnsi="Times New Roman" w:cs="Times New Roman"/>
          <w:szCs w:val="20"/>
        </w:rPr>
      </w:pPr>
      <w:r>
        <w:rPr>
          <w:rFonts w:ascii="Times New Roman" w:eastAsia="Times New Roman" w:hAnsi="Times New Roman" w:cs="Times New Roman"/>
          <w:szCs w:val="20"/>
        </w:rPr>
        <w:t xml:space="preserve">Potential covariates were assessed individually using linear regression and the outcome variables. Even though randomization controls for confounding in clinical trials, there could still be precision variables or interactions. The covariates examined were age, sex, race, smoking, sites, </w:t>
      </w:r>
      <w:proofErr w:type="spellStart"/>
      <w:proofErr w:type="gramStart"/>
      <w:r>
        <w:rPr>
          <w:rFonts w:ascii="Times New Roman" w:eastAsia="Times New Roman" w:hAnsi="Times New Roman" w:cs="Times New Roman"/>
          <w:szCs w:val="20"/>
        </w:rPr>
        <w:t>pd</w:t>
      </w:r>
      <w:proofErr w:type="spellEnd"/>
      <w:proofErr w:type="gramEnd"/>
      <w:r>
        <w:rPr>
          <w:rFonts w:ascii="Times New Roman" w:eastAsia="Times New Roman" w:hAnsi="Times New Roman" w:cs="Times New Roman"/>
          <w:szCs w:val="20"/>
        </w:rPr>
        <w:t xml:space="preserve"> at baseline, and attachment loss at baseline. Each covariate was assessed for a meaningful and clinically significant change in the intercept. If the covariate met criteria for being a precision variable it was added to the adjusted model and reported. Statistical significance was </w:t>
      </w:r>
      <w:r w:rsidR="00347CF3">
        <w:rPr>
          <w:rFonts w:ascii="Times New Roman" w:eastAsia="Times New Roman" w:hAnsi="Times New Roman" w:cs="Times New Roman"/>
          <w:szCs w:val="20"/>
        </w:rPr>
        <w:t xml:space="preserve">.05 and the software used was SAS. </w:t>
      </w:r>
    </w:p>
    <w:p w14:paraId="5295CCA8" w14:textId="65815587" w:rsidR="0005235F" w:rsidRPr="00D7303D" w:rsidRDefault="0005235F" w:rsidP="0005235F">
      <w:pPr>
        <w:spacing w:line="480" w:lineRule="auto"/>
        <w:rPr>
          <w:rFonts w:ascii="Times" w:eastAsia="Times New Roman" w:hAnsi="Times" w:cs="Times New Roman"/>
          <w:szCs w:val="20"/>
        </w:rPr>
      </w:pPr>
      <w:r w:rsidRPr="00D7303D">
        <w:rPr>
          <w:rFonts w:ascii="Times" w:eastAsia="Times New Roman" w:hAnsi="Times" w:cs="Times New Roman"/>
          <w:szCs w:val="20"/>
          <w:u w:val="single"/>
        </w:rPr>
        <w:t>Results</w:t>
      </w:r>
      <w:r w:rsidRPr="00D7303D">
        <w:rPr>
          <w:rFonts w:ascii="Times" w:eastAsia="Times New Roman" w:hAnsi="Times" w:cs="Times New Roman"/>
          <w:szCs w:val="20"/>
        </w:rPr>
        <w:t xml:space="preserve"> </w:t>
      </w:r>
    </w:p>
    <w:p w14:paraId="42D33763" w14:textId="009B6BC0" w:rsidR="0005235F" w:rsidRPr="00347CF3" w:rsidRDefault="00347CF3" w:rsidP="00F10AD2">
      <w:pPr>
        <w:spacing w:line="480" w:lineRule="auto"/>
        <w:ind w:firstLine="720"/>
        <w:rPr>
          <w:rFonts w:ascii="Times New Roman" w:eastAsia="Times New Roman" w:hAnsi="Times New Roman" w:cs="Times New Roman"/>
          <w:szCs w:val="20"/>
        </w:rPr>
      </w:pPr>
      <w:r>
        <w:rPr>
          <w:rFonts w:ascii="Times New Roman" w:eastAsia="Times New Roman" w:hAnsi="Times New Roman" w:cs="Times New Roman"/>
          <w:szCs w:val="20"/>
        </w:rPr>
        <w:t xml:space="preserve">Demographics are summarized overall and across treatment groups in </w:t>
      </w:r>
      <w:r w:rsidR="0005235F" w:rsidRPr="009A6800">
        <w:rPr>
          <w:rFonts w:ascii="Times New Roman" w:eastAsia="Times New Roman" w:hAnsi="Times New Roman" w:cs="Times New Roman"/>
          <w:szCs w:val="20"/>
          <w:u w:val="single"/>
        </w:rPr>
        <w:t>Table 1</w:t>
      </w:r>
      <w:r>
        <w:rPr>
          <w:rFonts w:ascii="Times New Roman" w:eastAsia="Times New Roman" w:hAnsi="Times New Roman" w:cs="Times New Roman"/>
          <w:szCs w:val="20"/>
          <w:u w:val="single"/>
        </w:rPr>
        <w:t>.</w:t>
      </w:r>
      <w:r w:rsidR="0005235F">
        <w:rPr>
          <w:rFonts w:ascii="Times New Roman" w:eastAsia="Times New Roman" w:hAnsi="Times New Roman" w:cs="Times New Roman"/>
          <w:szCs w:val="20"/>
        </w:rPr>
        <w:t xml:space="preserve"> There were no significant differences across treatment groups. </w:t>
      </w:r>
      <w:r>
        <w:rPr>
          <w:rFonts w:ascii="Times New Roman" w:eastAsia="Times New Roman" w:hAnsi="Times New Roman" w:cs="Times New Roman"/>
          <w:szCs w:val="20"/>
        </w:rPr>
        <w:t xml:space="preserve">The majority of treatment groups were white with a mean age of 50. </w:t>
      </w:r>
    </w:p>
    <w:p w14:paraId="3C00AA81" w14:textId="4CFF9E20" w:rsidR="0005235F" w:rsidRPr="0005235F" w:rsidRDefault="0005235F" w:rsidP="00347CF3">
      <w:pPr>
        <w:spacing w:line="480" w:lineRule="auto"/>
        <w:jc w:val="center"/>
        <w:rPr>
          <w:rFonts w:ascii="Times New Roman" w:eastAsia="Times New Roman" w:hAnsi="Times New Roman" w:cs="Times New Roman"/>
          <w:szCs w:val="20"/>
          <w:u w:val="single"/>
        </w:rPr>
      </w:pPr>
      <w:r>
        <w:rPr>
          <w:rFonts w:ascii="Times New Roman" w:eastAsia="Times New Roman" w:hAnsi="Times New Roman" w:cs="Times New Roman"/>
          <w:szCs w:val="20"/>
          <w:u w:val="single"/>
        </w:rPr>
        <w:t>Table 1</w:t>
      </w:r>
      <w:r w:rsidR="00347CF3">
        <w:rPr>
          <w:rFonts w:ascii="Times New Roman" w:eastAsia="Times New Roman" w:hAnsi="Times New Roman" w:cs="Times New Roman"/>
          <w:szCs w:val="20"/>
          <w:u w:val="single"/>
        </w:rPr>
        <w:t>: Demographics</w:t>
      </w:r>
    </w:p>
    <w:tbl>
      <w:tblPr>
        <w:tblpPr w:leftFromText="180" w:rightFromText="180" w:vertAnchor="text" w:horzAnchor="page" w:tblpX="1369" w:tblpY="180"/>
        <w:tblW w:w="5000" w:type="pct"/>
        <w:tblLayout w:type="fixed"/>
        <w:tblLook w:val="04A0" w:firstRow="1" w:lastRow="0" w:firstColumn="1" w:lastColumn="0" w:noHBand="0" w:noVBand="1"/>
      </w:tblPr>
      <w:tblGrid>
        <w:gridCol w:w="1658"/>
        <w:gridCol w:w="1164"/>
        <w:gridCol w:w="1254"/>
        <w:gridCol w:w="1254"/>
        <w:gridCol w:w="1164"/>
        <w:gridCol w:w="1254"/>
        <w:gridCol w:w="914"/>
        <w:gridCol w:w="914"/>
      </w:tblGrid>
      <w:tr w:rsidR="0005235F" w:rsidRPr="0005235F" w14:paraId="0C686330" w14:textId="77777777" w:rsidTr="00347CF3">
        <w:trPr>
          <w:trHeight w:val="600"/>
        </w:trPr>
        <w:tc>
          <w:tcPr>
            <w:tcW w:w="865" w:type="pct"/>
            <w:tcBorders>
              <w:top w:val="single" w:sz="4" w:space="0" w:color="000000"/>
              <w:left w:val="nil"/>
              <w:bottom w:val="single" w:sz="4" w:space="0" w:color="000000"/>
              <w:right w:val="nil"/>
            </w:tcBorders>
            <w:shd w:val="clear" w:color="auto" w:fill="auto"/>
            <w:noWrap/>
            <w:vAlign w:val="center"/>
            <w:hideMark/>
          </w:tcPr>
          <w:p w14:paraId="0099F307" w14:textId="77777777" w:rsidR="0005235F" w:rsidRPr="00347CF3" w:rsidRDefault="0005235F" w:rsidP="0005235F">
            <w:pPr>
              <w:rPr>
                <w:rFonts w:ascii="Times New Roman" w:eastAsia="Times New Roman" w:hAnsi="Times New Roman" w:cs="Times New Roman"/>
                <w:b/>
                <w:bCs/>
                <w:color w:val="000000"/>
                <w:sz w:val="22"/>
              </w:rPr>
            </w:pPr>
            <w:r w:rsidRPr="00347CF3">
              <w:rPr>
                <w:rFonts w:ascii="Times New Roman" w:eastAsia="Times New Roman" w:hAnsi="Times New Roman" w:cs="Times New Roman"/>
                <w:b/>
                <w:bCs/>
                <w:color w:val="000000"/>
                <w:sz w:val="22"/>
              </w:rPr>
              <w:t>Variable</w:t>
            </w:r>
          </w:p>
        </w:tc>
        <w:tc>
          <w:tcPr>
            <w:tcW w:w="608" w:type="pct"/>
            <w:tcBorders>
              <w:top w:val="single" w:sz="4" w:space="0" w:color="000000"/>
              <w:left w:val="nil"/>
              <w:bottom w:val="single" w:sz="4" w:space="0" w:color="000000"/>
              <w:right w:val="nil"/>
            </w:tcBorders>
            <w:shd w:val="clear" w:color="auto" w:fill="auto"/>
            <w:vAlign w:val="center"/>
            <w:hideMark/>
          </w:tcPr>
          <w:p w14:paraId="2D0D170E" w14:textId="77777777" w:rsidR="0005235F" w:rsidRPr="00347CF3" w:rsidRDefault="0005235F" w:rsidP="0005235F">
            <w:pPr>
              <w:rPr>
                <w:rFonts w:ascii="Times New Roman" w:eastAsia="Times New Roman" w:hAnsi="Times New Roman" w:cs="Times New Roman"/>
                <w:b/>
                <w:bCs/>
                <w:color w:val="000000"/>
                <w:sz w:val="22"/>
              </w:rPr>
            </w:pPr>
            <w:r w:rsidRPr="00347CF3">
              <w:rPr>
                <w:rFonts w:ascii="Times New Roman" w:eastAsia="Times New Roman" w:hAnsi="Times New Roman" w:cs="Times New Roman"/>
                <w:b/>
                <w:bCs/>
                <w:color w:val="000000"/>
                <w:sz w:val="22"/>
              </w:rPr>
              <w:t xml:space="preserve">Overall </w:t>
            </w:r>
            <w:r w:rsidRPr="00347CF3">
              <w:rPr>
                <w:rFonts w:ascii="Times New Roman" w:eastAsia="Times New Roman" w:hAnsi="Times New Roman" w:cs="Times New Roman"/>
                <w:b/>
                <w:bCs/>
                <w:color w:val="000000"/>
                <w:sz w:val="22"/>
              </w:rPr>
              <w:br/>
              <w:t>(n=130)</w:t>
            </w:r>
          </w:p>
        </w:tc>
        <w:tc>
          <w:tcPr>
            <w:tcW w:w="655" w:type="pct"/>
            <w:tcBorders>
              <w:top w:val="single" w:sz="4" w:space="0" w:color="000000"/>
              <w:left w:val="nil"/>
              <w:bottom w:val="single" w:sz="4" w:space="0" w:color="000000"/>
              <w:right w:val="nil"/>
            </w:tcBorders>
            <w:shd w:val="clear" w:color="auto" w:fill="auto"/>
            <w:vAlign w:val="center"/>
            <w:hideMark/>
          </w:tcPr>
          <w:p w14:paraId="6A3A40D0" w14:textId="77777777" w:rsidR="0005235F" w:rsidRPr="00347CF3" w:rsidRDefault="0005235F" w:rsidP="0005235F">
            <w:pPr>
              <w:rPr>
                <w:rFonts w:ascii="Times New Roman" w:eastAsia="Times New Roman" w:hAnsi="Times New Roman" w:cs="Times New Roman"/>
                <w:b/>
                <w:bCs/>
                <w:color w:val="000000"/>
                <w:sz w:val="22"/>
              </w:rPr>
            </w:pPr>
            <w:r w:rsidRPr="00347CF3">
              <w:rPr>
                <w:rFonts w:ascii="Times New Roman" w:eastAsia="Times New Roman" w:hAnsi="Times New Roman" w:cs="Times New Roman"/>
                <w:b/>
                <w:bCs/>
                <w:color w:val="000000"/>
                <w:sz w:val="22"/>
              </w:rPr>
              <w:t>Control</w:t>
            </w:r>
            <w:r w:rsidRPr="00347CF3">
              <w:rPr>
                <w:rFonts w:ascii="Times New Roman" w:eastAsia="Times New Roman" w:hAnsi="Times New Roman" w:cs="Times New Roman"/>
                <w:b/>
                <w:bCs/>
                <w:color w:val="000000"/>
                <w:sz w:val="22"/>
              </w:rPr>
              <w:br/>
              <w:t>(n=26)</w:t>
            </w:r>
          </w:p>
        </w:tc>
        <w:tc>
          <w:tcPr>
            <w:tcW w:w="655" w:type="pct"/>
            <w:tcBorders>
              <w:top w:val="single" w:sz="4" w:space="0" w:color="000000"/>
              <w:left w:val="nil"/>
              <w:bottom w:val="single" w:sz="4" w:space="0" w:color="000000"/>
              <w:right w:val="nil"/>
            </w:tcBorders>
            <w:shd w:val="clear" w:color="auto" w:fill="auto"/>
            <w:vAlign w:val="center"/>
            <w:hideMark/>
          </w:tcPr>
          <w:p w14:paraId="57D550E7" w14:textId="77777777" w:rsidR="0005235F" w:rsidRPr="00347CF3" w:rsidRDefault="0005235F" w:rsidP="0005235F">
            <w:pPr>
              <w:rPr>
                <w:rFonts w:ascii="Times New Roman" w:eastAsia="Times New Roman" w:hAnsi="Times New Roman" w:cs="Times New Roman"/>
                <w:b/>
                <w:bCs/>
                <w:color w:val="000000"/>
                <w:sz w:val="22"/>
              </w:rPr>
            </w:pPr>
            <w:r w:rsidRPr="00347CF3">
              <w:rPr>
                <w:rFonts w:ascii="Times New Roman" w:eastAsia="Times New Roman" w:hAnsi="Times New Roman" w:cs="Times New Roman"/>
                <w:b/>
                <w:bCs/>
                <w:color w:val="000000"/>
                <w:sz w:val="22"/>
              </w:rPr>
              <w:t>Placebo</w:t>
            </w:r>
            <w:r w:rsidRPr="00347CF3">
              <w:rPr>
                <w:rFonts w:ascii="Times New Roman" w:eastAsia="Times New Roman" w:hAnsi="Times New Roman" w:cs="Times New Roman"/>
                <w:b/>
                <w:bCs/>
                <w:color w:val="000000"/>
                <w:sz w:val="22"/>
              </w:rPr>
              <w:br/>
              <w:t>(n=26)</w:t>
            </w:r>
          </w:p>
        </w:tc>
        <w:tc>
          <w:tcPr>
            <w:tcW w:w="608" w:type="pct"/>
            <w:tcBorders>
              <w:top w:val="single" w:sz="4" w:space="0" w:color="000000"/>
              <w:left w:val="nil"/>
              <w:bottom w:val="single" w:sz="4" w:space="0" w:color="000000"/>
              <w:right w:val="nil"/>
            </w:tcBorders>
            <w:shd w:val="clear" w:color="auto" w:fill="auto"/>
            <w:vAlign w:val="center"/>
            <w:hideMark/>
          </w:tcPr>
          <w:p w14:paraId="2D8D8E47" w14:textId="77777777" w:rsidR="0005235F" w:rsidRPr="00347CF3" w:rsidRDefault="0005235F" w:rsidP="0005235F">
            <w:pPr>
              <w:rPr>
                <w:rFonts w:ascii="Times New Roman" w:eastAsia="Times New Roman" w:hAnsi="Times New Roman" w:cs="Times New Roman"/>
                <w:b/>
                <w:bCs/>
                <w:color w:val="000000"/>
                <w:sz w:val="22"/>
              </w:rPr>
            </w:pPr>
            <w:r w:rsidRPr="00347CF3">
              <w:rPr>
                <w:rFonts w:ascii="Times New Roman" w:eastAsia="Times New Roman" w:hAnsi="Times New Roman" w:cs="Times New Roman"/>
                <w:b/>
                <w:bCs/>
                <w:color w:val="000000"/>
                <w:sz w:val="22"/>
              </w:rPr>
              <w:t>Low</w:t>
            </w:r>
            <w:r w:rsidRPr="00347CF3">
              <w:rPr>
                <w:rFonts w:ascii="Times New Roman" w:eastAsia="Times New Roman" w:hAnsi="Times New Roman" w:cs="Times New Roman"/>
                <w:b/>
                <w:bCs/>
                <w:color w:val="000000"/>
                <w:sz w:val="22"/>
              </w:rPr>
              <w:br/>
              <w:t>(n=26)</w:t>
            </w:r>
          </w:p>
        </w:tc>
        <w:tc>
          <w:tcPr>
            <w:tcW w:w="655" w:type="pct"/>
            <w:tcBorders>
              <w:top w:val="single" w:sz="4" w:space="0" w:color="000000"/>
              <w:left w:val="nil"/>
              <w:bottom w:val="single" w:sz="4" w:space="0" w:color="000000"/>
              <w:right w:val="nil"/>
            </w:tcBorders>
            <w:shd w:val="clear" w:color="auto" w:fill="auto"/>
            <w:vAlign w:val="center"/>
            <w:hideMark/>
          </w:tcPr>
          <w:p w14:paraId="2A9803E6" w14:textId="77777777" w:rsidR="0005235F" w:rsidRPr="00347CF3" w:rsidRDefault="0005235F" w:rsidP="0005235F">
            <w:pPr>
              <w:rPr>
                <w:rFonts w:ascii="Times New Roman" w:eastAsia="Times New Roman" w:hAnsi="Times New Roman" w:cs="Times New Roman"/>
                <w:b/>
                <w:bCs/>
                <w:color w:val="000000"/>
                <w:sz w:val="22"/>
              </w:rPr>
            </w:pPr>
            <w:r w:rsidRPr="00347CF3">
              <w:rPr>
                <w:rFonts w:ascii="Times New Roman" w:eastAsia="Times New Roman" w:hAnsi="Times New Roman" w:cs="Times New Roman"/>
                <w:b/>
                <w:bCs/>
                <w:color w:val="000000"/>
                <w:sz w:val="22"/>
              </w:rPr>
              <w:t>Medium</w:t>
            </w:r>
            <w:r w:rsidRPr="00347CF3">
              <w:rPr>
                <w:rFonts w:ascii="Times New Roman" w:eastAsia="Times New Roman" w:hAnsi="Times New Roman" w:cs="Times New Roman"/>
                <w:b/>
                <w:bCs/>
                <w:color w:val="000000"/>
                <w:sz w:val="22"/>
              </w:rPr>
              <w:br/>
              <w:t>(n=26)</w:t>
            </w:r>
          </w:p>
        </w:tc>
        <w:tc>
          <w:tcPr>
            <w:tcW w:w="477" w:type="pct"/>
            <w:tcBorders>
              <w:top w:val="single" w:sz="4" w:space="0" w:color="000000"/>
              <w:left w:val="nil"/>
              <w:bottom w:val="single" w:sz="4" w:space="0" w:color="000000"/>
              <w:right w:val="nil"/>
            </w:tcBorders>
            <w:shd w:val="clear" w:color="auto" w:fill="auto"/>
            <w:vAlign w:val="center"/>
            <w:hideMark/>
          </w:tcPr>
          <w:p w14:paraId="24DA5AAF" w14:textId="77777777" w:rsidR="0005235F" w:rsidRPr="00347CF3" w:rsidRDefault="0005235F" w:rsidP="0005235F">
            <w:pPr>
              <w:rPr>
                <w:rFonts w:ascii="Times New Roman" w:eastAsia="Times New Roman" w:hAnsi="Times New Roman" w:cs="Times New Roman"/>
                <w:b/>
                <w:bCs/>
                <w:color w:val="000000"/>
                <w:sz w:val="22"/>
              </w:rPr>
            </w:pPr>
            <w:r w:rsidRPr="00347CF3">
              <w:rPr>
                <w:rFonts w:ascii="Times New Roman" w:eastAsia="Times New Roman" w:hAnsi="Times New Roman" w:cs="Times New Roman"/>
                <w:b/>
                <w:bCs/>
                <w:color w:val="000000"/>
                <w:sz w:val="22"/>
              </w:rPr>
              <w:t>High</w:t>
            </w:r>
            <w:r w:rsidRPr="00347CF3">
              <w:rPr>
                <w:rFonts w:ascii="Times New Roman" w:eastAsia="Times New Roman" w:hAnsi="Times New Roman" w:cs="Times New Roman"/>
                <w:b/>
                <w:bCs/>
                <w:color w:val="000000"/>
                <w:sz w:val="22"/>
              </w:rPr>
              <w:br/>
              <w:t>(n=26)</w:t>
            </w:r>
          </w:p>
        </w:tc>
        <w:tc>
          <w:tcPr>
            <w:tcW w:w="478" w:type="pct"/>
            <w:tcBorders>
              <w:top w:val="single" w:sz="4" w:space="0" w:color="000000"/>
              <w:left w:val="nil"/>
              <w:bottom w:val="single" w:sz="4" w:space="0" w:color="000000"/>
              <w:right w:val="nil"/>
            </w:tcBorders>
            <w:shd w:val="clear" w:color="auto" w:fill="auto"/>
            <w:noWrap/>
            <w:vAlign w:val="center"/>
            <w:hideMark/>
          </w:tcPr>
          <w:p w14:paraId="67D5B407" w14:textId="77777777" w:rsidR="0005235F" w:rsidRPr="00347CF3" w:rsidRDefault="0005235F" w:rsidP="0005235F">
            <w:pPr>
              <w:rPr>
                <w:rFonts w:ascii="Times New Roman" w:eastAsia="Times New Roman" w:hAnsi="Times New Roman" w:cs="Times New Roman"/>
                <w:b/>
                <w:bCs/>
                <w:color w:val="000000"/>
                <w:sz w:val="22"/>
              </w:rPr>
            </w:pPr>
            <w:proofErr w:type="spellStart"/>
            <w:r w:rsidRPr="00347CF3">
              <w:rPr>
                <w:rFonts w:ascii="Times New Roman" w:eastAsia="Times New Roman" w:hAnsi="Times New Roman" w:cs="Times New Roman"/>
                <w:b/>
                <w:bCs/>
                <w:color w:val="000000"/>
                <w:sz w:val="22"/>
              </w:rPr>
              <w:t>Pvalue</w:t>
            </w:r>
            <w:proofErr w:type="spellEnd"/>
          </w:p>
        </w:tc>
      </w:tr>
      <w:tr w:rsidR="0005235F" w:rsidRPr="0005235F" w14:paraId="45B1D1ED" w14:textId="77777777" w:rsidTr="00347CF3">
        <w:trPr>
          <w:trHeight w:val="300"/>
        </w:trPr>
        <w:tc>
          <w:tcPr>
            <w:tcW w:w="865" w:type="pct"/>
            <w:tcBorders>
              <w:top w:val="nil"/>
              <w:left w:val="nil"/>
              <w:bottom w:val="nil"/>
              <w:right w:val="nil"/>
            </w:tcBorders>
            <w:shd w:val="clear" w:color="D9D9D9" w:fill="D9D9D9"/>
            <w:noWrap/>
            <w:hideMark/>
          </w:tcPr>
          <w:p w14:paraId="1BB1D878"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Age (SD)</w:t>
            </w:r>
          </w:p>
        </w:tc>
        <w:tc>
          <w:tcPr>
            <w:tcW w:w="608" w:type="pct"/>
            <w:tcBorders>
              <w:top w:val="nil"/>
              <w:left w:val="nil"/>
              <w:bottom w:val="nil"/>
              <w:right w:val="nil"/>
            </w:tcBorders>
            <w:shd w:val="clear" w:color="D9D9D9" w:fill="D9D9D9"/>
            <w:noWrap/>
            <w:hideMark/>
          </w:tcPr>
          <w:p w14:paraId="10CA37A2"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49.94 (10.03)</w:t>
            </w:r>
          </w:p>
        </w:tc>
        <w:tc>
          <w:tcPr>
            <w:tcW w:w="655" w:type="pct"/>
            <w:tcBorders>
              <w:top w:val="nil"/>
              <w:left w:val="nil"/>
              <w:bottom w:val="nil"/>
              <w:right w:val="nil"/>
            </w:tcBorders>
            <w:shd w:val="clear" w:color="D9D9D9" w:fill="D9D9D9"/>
            <w:noWrap/>
            <w:hideMark/>
          </w:tcPr>
          <w:p w14:paraId="38C4F2A1"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50.75 (9.89)</w:t>
            </w:r>
          </w:p>
        </w:tc>
        <w:tc>
          <w:tcPr>
            <w:tcW w:w="655" w:type="pct"/>
            <w:tcBorders>
              <w:top w:val="nil"/>
              <w:left w:val="nil"/>
              <w:bottom w:val="nil"/>
              <w:right w:val="nil"/>
            </w:tcBorders>
            <w:shd w:val="clear" w:color="D9D9D9" w:fill="D9D9D9"/>
            <w:noWrap/>
            <w:hideMark/>
          </w:tcPr>
          <w:p w14:paraId="769CEDD7"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47.11 (8.61)</w:t>
            </w:r>
          </w:p>
        </w:tc>
        <w:tc>
          <w:tcPr>
            <w:tcW w:w="608" w:type="pct"/>
            <w:tcBorders>
              <w:top w:val="nil"/>
              <w:left w:val="nil"/>
              <w:bottom w:val="nil"/>
              <w:right w:val="nil"/>
            </w:tcBorders>
            <w:shd w:val="clear" w:color="D9D9D9" w:fill="D9D9D9"/>
            <w:noWrap/>
            <w:hideMark/>
          </w:tcPr>
          <w:p w14:paraId="7D5D4BC2"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51.92 (10.78)</w:t>
            </w:r>
          </w:p>
        </w:tc>
        <w:tc>
          <w:tcPr>
            <w:tcW w:w="655" w:type="pct"/>
            <w:tcBorders>
              <w:top w:val="nil"/>
              <w:left w:val="nil"/>
              <w:bottom w:val="nil"/>
              <w:right w:val="nil"/>
            </w:tcBorders>
            <w:shd w:val="clear" w:color="D9D9D9" w:fill="D9D9D9"/>
            <w:noWrap/>
            <w:hideMark/>
          </w:tcPr>
          <w:p w14:paraId="7F305F03"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49.01 (9.49)</w:t>
            </w:r>
          </w:p>
        </w:tc>
        <w:tc>
          <w:tcPr>
            <w:tcW w:w="477" w:type="pct"/>
            <w:tcBorders>
              <w:top w:val="nil"/>
              <w:left w:val="nil"/>
              <w:bottom w:val="nil"/>
              <w:right w:val="nil"/>
            </w:tcBorders>
            <w:shd w:val="clear" w:color="D9D9D9" w:fill="D9D9D9"/>
            <w:noWrap/>
            <w:hideMark/>
          </w:tcPr>
          <w:p w14:paraId="7DB9FAEF"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50.82 (11.2)</w:t>
            </w:r>
          </w:p>
        </w:tc>
        <w:tc>
          <w:tcPr>
            <w:tcW w:w="478" w:type="pct"/>
            <w:tcBorders>
              <w:top w:val="nil"/>
              <w:left w:val="nil"/>
              <w:bottom w:val="nil"/>
              <w:right w:val="nil"/>
            </w:tcBorders>
            <w:shd w:val="clear" w:color="D9D9D9" w:fill="D9D9D9"/>
            <w:noWrap/>
            <w:hideMark/>
          </w:tcPr>
          <w:p w14:paraId="62DCA4F9"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0.3788</w:t>
            </w:r>
          </w:p>
        </w:tc>
      </w:tr>
      <w:tr w:rsidR="0005235F" w:rsidRPr="0005235F" w14:paraId="19D9939F" w14:textId="77777777" w:rsidTr="00347CF3">
        <w:trPr>
          <w:trHeight w:val="300"/>
        </w:trPr>
        <w:tc>
          <w:tcPr>
            <w:tcW w:w="865" w:type="pct"/>
            <w:tcBorders>
              <w:top w:val="nil"/>
              <w:left w:val="nil"/>
              <w:bottom w:val="nil"/>
              <w:right w:val="nil"/>
            </w:tcBorders>
            <w:shd w:val="clear" w:color="auto" w:fill="auto"/>
            <w:noWrap/>
            <w:hideMark/>
          </w:tcPr>
          <w:p w14:paraId="51CF5966"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Male (%)</w:t>
            </w:r>
          </w:p>
        </w:tc>
        <w:tc>
          <w:tcPr>
            <w:tcW w:w="608" w:type="pct"/>
            <w:tcBorders>
              <w:top w:val="nil"/>
              <w:left w:val="nil"/>
              <w:bottom w:val="nil"/>
              <w:right w:val="nil"/>
            </w:tcBorders>
            <w:shd w:val="clear" w:color="auto" w:fill="auto"/>
            <w:noWrap/>
            <w:hideMark/>
          </w:tcPr>
          <w:p w14:paraId="40173475"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54 </w:t>
            </w:r>
          </w:p>
          <w:p w14:paraId="1AA571E7" w14:textId="55445208"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(42.54)</w:t>
            </w:r>
          </w:p>
        </w:tc>
        <w:tc>
          <w:tcPr>
            <w:tcW w:w="655" w:type="pct"/>
            <w:tcBorders>
              <w:top w:val="nil"/>
              <w:left w:val="nil"/>
              <w:bottom w:val="nil"/>
              <w:right w:val="nil"/>
            </w:tcBorders>
            <w:shd w:val="clear" w:color="auto" w:fill="auto"/>
            <w:noWrap/>
            <w:hideMark/>
          </w:tcPr>
          <w:p w14:paraId="580F6835"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10</w:t>
            </w:r>
          </w:p>
          <w:p w14:paraId="621DA96B"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(38.46)</w:t>
            </w:r>
          </w:p>
        </w:tc>
        <w:tc>
          <w:tcPr>
            <w:tcW w:w="655" w:type="pct"/>
            <w:tcBorders>
              <w:top w:val="nil"/>
              <w:left w:val="nil"/>
              <w:bottom w:val="nil"/>
              <w:right w:val="nil"/>
            </w:tcBorders>
            <w:shd w:val="clear" w:color="auto" w:fill="auto"/>
            <w:noWrap/>
            <w:hideMark/>
          </w:tcPr>
          <w:p w14:paraId="390BDB77"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11</w:t>
            </w:r>
          </w:p>
          <w:p w14:paraId="26F96ADA" w14:textId="16EF46EA"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(42.31)</w:t>
            </w:r>
          </w:p>
        </w:tc>
        <w:tc>
          <w:tcPr>
            <w:tcW w:w="608" w:type="pct"/>
            <w:tcBorders>
              <w:top w:val="nil"/>
              <w:left w:val="nil"/>
              <w:bottom w:val="nil"/>
              <w:right w:val="nil"/>
            </w:tcBorders>
            <w:shd w:val="clear" w:color="auto" w:fill="auto"/>
            <w:noWrap/>
            <w:hideMark/>
          </w:tcPr>
          <w:p w14:paraId="74803AF3"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11</w:t>
            </w:r>
          </w:p>
          <w:p w14:paraId="49850623" w14:textId="7662621A"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 (42.31)</w:t>
            </w:r>
          </w:p>
        </w:tc>
        <w:tc>
          <w:tcPr>
            <w:tcW w:w="655" w:type="pct"/>
            <w:tcBorders>
              <w:top w:val="nil"/>
              <w:left w:val="nil"/>
              <w:bottom w:val="nil"/>
              <w:right w:val="nil"/>
            </w:tcBorders>
            <w:shd w:val="clear" w:color="auto" w:fill="auto"/>
            <w:noWrap/>
            <w:hideMark/>
          </w:tcPr>
          <w:p w14:paraId="375A79F4"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11 </w:t>
            </w:r>
          </w:p>
          <w:p w14:paraId="0F49377F" w14:textId="25055EE2"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(42.31)</w:t>
            </w:r>
          </w:p>
        </w:tc>
        <w:tc>
          <w:tcPr>
            <w:tcW w:w="477" w:type="pct"/>
            <w:tcBorders>
              <w:top w:val="nil"/>
              <w:left w:val="nil"/>
              <w:bottom w:val="nil"/>
              <w:right w:val="nil"/>
            </w:tcBorders>
            <w:shd w:val="clear" w:color="auto" w:fill="auto"/>
            <w:noWrap/>
            <w:hideMark/>
          </w:tcPr>
          <w:p w14:paraId="06E2C142"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11 (42.31)</w:t>
            </w:r>
          </w:p>
        </w:tc>
        <w:tc>
          <w:tcPr>
            <w:tcW w:w="478" w:type="pct"/>
            <w:tcBorders>
              <w:top w:val="nil"/>
              <w:left w:val="nil"/>
              <w:bottom w:val="nil"/>
              <w:right w:val="nil"/>
            </w:tcBorders>
            <w:shd w:val="clear" w:color="auto" w:fill="auto"/>
            <w:noWrap/>
            <w:hideMark/>
          </w:tcPr>
          <w:p w14:paraId="441CA458"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0.9981</w:t>
            </w:r>
          </w:p>
        </w:tc>
      </w:tr>
      <w:tr w:rsidR="0005235F" w:rsidRPr="0005235F" w14:paraId="1EBA13FD" w14:textId="77777777" w:rsidTr="00347CF3">
        <w:trPr>
          <w:trHeight w:val="300"/>
        </w:trPr>
        <w:tc>
          <w:tcPr>
            <w:tcW w:w="865" w:type="pct"/>
            <w:tcBorders>
              <w:top w:val="nil"/>
              <w:left w:val="nil"/>
              <w:bottom w:val="nil"/>
              <w:right w:val="nil"/>
            </w:tcBorders>
            <w:shd w:val="clear" w:color="D9D9D9" w:fill="D9D9D9"/>
            <w:noWrap/>
            <w:hideMark/>
          </w:tcPr>
          <w:p w14:paraId="4B00F176"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Race (%)</w:t>
            </w:r>
          </w:p>
        </w:tc>
        <w:tc>
          <w:tcPr>
            <w:tcW w:w="608" w:type="pct"/>
            <w:tcBorders>
              <w:top w:val="nil"/>
              <w:left w:val="nil"/>
              <w:bottom w:val="nil"/>
              <w:right w:val="nil"/>
            </w:tcBorders>
            <w:shd w:val="clear" w:color="D9D9D9" w:fill="D9D9D9"/>
            <w:noWrap/>
            <w:hideMark/>
          </w:tcPr>
          <w:p w14:paraId="7E3C0644" w14:textId="77777777" w:rsidR="0005235F" w:rsidRPr="00347CF3" w:rsidRDefault="0005235F" w:rsidP="00347CF3">
            <w:pPr>
              <w:jc w:val="center"/>
              <w:rPr>
                <w:rFonts w:ascii="Times New Roman" w:eastAsia="Times New Roman" w:hAnsi="Times New Roman" w:cs="Times New Roman"/>
                <w:color w:val="000000"/>
                <w:sz w:val="22"/>
              </w:rPr>
            </w:pPr>
          </w:p>
        </w:tc>
        <w:tc>
          <w:tcPr>
            <w:tcW w:w="655" w:type="pct"/>
            <w:tcBorders>
              <w:top w:val="nil"/>
              <w:left w:val="nil"/>
              <w:bottom w:val="nil"/>
              <w:right w:val="nil"/>
            </w:tcBorders>
            <w:shd w:val="clear" w:color="D9D9D9" w:fill="D9D9D9"/>
            <w:noWrap/>
            <w:hideMark/>
          </w:tcPr>
          <w:p w14:paraId="5FC96D11" w14:textId="77777777" w:rsidR="0005235F" w:rsidRPr="00347CF3" w:rsidRDefault="0005235F" w:rsidP="00347CF3">
            <w:pPr>
              <w:jc w:val="center"/>
              <w:rPr>
                <w:rFonts w:ascii="Times New Roman" w:eastAsia="Times New Roman" w:hAnsi="Times New Roman" w:cs="Times New Roman"/>
                <w:color w:val="000000"/>
                <w:sz w:val="22"/>
              </w:rPr>
            </w:pPr>
          </w:p>
        </w:tc>
        <w:tc>
          <w:tcPr>
            <w:tcW w:w="655" w:type="pct"/>
            <w:tcBorders>
              <w:top w:val="nil"/>
              <w:left w:val="nil"/>
              <w:bottom w:val="nil"/>
              <w:right w:val="nil"/>
            </w:tcBorders>
            <w:shd w:val="clear" w:color="D9D9D9" w:fill="D9D9D9"/>
            <w:noWrap/>
            <w:hideMark/>
          </w:tcPr>
          <w:p w14:paraId="4D6A0383" w14:textId="77777777" w:rsidR="0005235F" w:rsidRPr="00347CF3" w:rsidRDefault="0005235F" w:rsidP="00347CF3">
            <w:pPr>
              <w:jc w:val="center"/>
              <w:rPr>
                <w:rFonts w:ascii="Times New Roman" w:eastAsia="Times New Roman" w:hAnsi="Times New Roman" w:cs="Times New Roman"/>
                <w:color w:val="000000"/>
                <w:sz w:val="22"/>
              </w:rPr>
            </w:pPr>
          </w:p>
        </w:tc>
        <w:tc>
          <w:tcPr>
            <w:tcW w:w="608" w:type="pct"/>
            <w:tcBorders>
              <w:top w:val="nil"/>
              <w:left w:val="nil"/>
              <w:bottom w:val="nil"/>
              <w:right w:val="nil"/>
            </w:tcBorders>
            <w:shd w:val="clear" w:color="D9D9D9" w:fill="D9D9D9"/>
            <w:noWrap/>
            <w:hideMark/>
          </w:tcPr>
          <w:p w14:paraId="7715865D" w14:textId="77777777" w:rsidR="0005235F" w:rsidRPr="00347CF3" w:rsidRDefault="0005235F" w:rsidP="00347CF3">
            <w:pPr>
              <w:jc w:val="center"/>
              <w:rPr>
                <w:rFonts w:ascii="Times New Roman" w:eastAsia="Times New Roman" w:hAnsi="Times New Roman" w:cs="Times New Roman"/>
                <w:color w:val="000000"/>
                <w:sz w:val="22"/>
              </w:rPr>
            </w:pPr>
          </w:p>
        </w:tc>
        <w:tc>
          <w:tcPr>
            <w:tcW w:w="655" w:type="pct"/>
            <w:tcBorders>
              <w:top w:val="nil"/>
              <w:left w:val="nil"/>
              <w:bottom w:val="nil"/>
              <w:right w:val="nil"/>
            </w:tcBorders>
            <w:shd w:val="clear" w:color="D9D9D9" w:fill="D9D9D9"/>
            <w:noWrap/>
            <w:hideMark/>
          </w:tcPr>
          <w:p w14:paraId="0FD08C75" w14:textId="77777777" w:rsidR="0005235F" w:rsidRPr="00347CF3" w:rsidRDefault="0005235F" w:rsidP="00347CF3">
            <w:pPr>
              <w:jc w:val="center"/>
              <w:rPr>
                <w:rFonts w:ascii="Times New Roman" w:eastAsia="Times New Roman" w:hAnsi="Times New Roman" w:cs="Times New Roman"/>
                <w:color w:val="000000"/>
                <w:sz w:val="22"/>
              </w:rPr>
            </w:pPr>
          </w:p>
        </w:tc>
        <w:tc>
          <w:tcPr>
            <w:tcW w:w="477" w:type="pct"/>
            <w:tcBorders>
              <w:top w:val="nil"/>
              <w:left w:val="nil"/>
              <w:bottom w:val="nil"/>
              <w:right w:val="nil"/>
            </w:tcBorders>
            <w:shd w:val="clear" w:color="D9D9D9" w:fill="D9D9D9"/>
            <w:noWrap/>
            <w:hideMark/>
          </w:tcPr>
          <w:p w14:paraId="4EA922EB" w14:textId="77777777" w:rsidR="0005235F" w:rsidRPr="00347CF3" w:rsidRDefault="0005235F" w:rsidP="00347CF3">
            <w:pPr>
              <w:jc w:val="center"/>
              <w:rPr>
                <w:rFonts w:ascii="Times New Roman" w:eastAsia="Times New Roman" w:hAnsi="Times New Roman" w:cs="Times New Roman"/>
                <w:color w:val="000000"/>
                <w:sz w:val="22"/>
              </w:rPr>
            </w:pPr>
          </w:p>
        </w:tc>
        <w:tc>
          <w:tcPr>
            <w:tcW w:w="478" w:type="pct"/>
            <w:tcBorders>
              <w:top w:val="nil"/>
              <w:left w:val="nil"/>
              <w:bottom w:val="nil"/>
              <w:right w:val="nil"/>
            </w:tcBorders>
            <w:shd w:val="clear" w:color="D9D9D9" w:fill="D9D9D9"/>
            <w:noWrap/>
            <w:hideMark/>
          </w:tcPr>
          <w:p w14:paraId="49AD76F9"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0.2163</w:t>
            </w:r>
          </w:p>
        </w:tc>
      </w:tr>
      <w:tr w:rsidR="0005235F" w:rsidRPr="0005235F" w14:paraId="6C5C85D6" w14:textId="77777777" w:rsidTr="00347CF3">
        <w:trPr>
          <w:trHeight w:val="300"/>
        </w:trPr>
        <w:tc>
          <w:tcPr>
            <w:tcW w:w="865" w:type="pct"/>
            <w:tcBorders>
              <w:top w:val="nil"/>
              <w:left w:val="nil"/>
              <w:bottom w:val="nil"/>
              <w:right w:val="nil"/>
            </w:tcBorders>
            <w:shd w:val="clear" w:color="auto" w:fill="auto"/>
            <w:noWrap/>
            <w:hideMark/>
          </w:tcPr>
          <w:p w14:paraId="639D891B"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Native American</w:t>
            </w:r>
          </w:p>
        </w:tc>
        <w:tc>
          <w:tcPr>
            <w:tcW w:w="608" w:type="pct"/>
            <w:tcBorders>
              <w:top w:val="nil"/>
              <w:left w:val="nil"/>
              <w:bottom w:val="nil"/>
              <w:right w:val="nil"/>
            </w:tcBorders>
            <w:shd w:val="clear" w:color="auto" w:fill="auto"/>
            <w:noWrap/>
            <w:hideMark/>
          </w:tcPr>
          <w:p w14:paraId="5A15C464"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4</w:t>
            </w:r>
          </w:p>
          <w:p w14:paraId="2DA1B37E" w14:textId="101C0453"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 (3.08)</w:t>
            </w:r>
          </w:p>
        </w:tc>
        <w:tc>
          <w:tcPr>
            <w:tcW w:w="655" w:type="pct"/>
            <w:tcBorders>
              <w:top w:val="nil"/>
              <w:left w:val="nil"/>
              <w:bottom w:val="nil"/>
              <w:right w:val="nil"/>
            </w:tcBorders>
            <w:shd w:val="clear" w:color="auto" w:fill="auto"/>
            <w:noWrap/>
            <w:hideMark/>
          </w:tcPr>
          <w:p w14:paraId="1DDEAF62"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1 </w:t>
            </w:r>
          </w:p>
          <w:p w14:paraId="2F6FA4B8" w14:textId="02FB042B"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(3.85)</w:t>
            </w:r>
          </w:p>
        </w:tc>
        <w:tc>
          <w:tcPr>
            <w:tcW w:w="655" w:type="pct"/>
            <w:tcBorders>
              <w:top w:val="nil"/>
              <w:left w:val="nil"/>
              <w:bottom w:val="nil"/>
              <w:right w:val="nil"/>
            </w:tcBorders>
            <w:shd w:val="clear" w:color="auto" w:fill="auto"/>
            <w:noWrap/>
            <w:hideMark/>
          </w:tcPr>
          <w:p w14:paraId="690EE64E"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0</w:t>
            </w:r>
          </w:p>
        </w:tc>
        <w:tc>
          <w:tcPr>
            <w:tcW w:w="608" w:type="pct"/>
            <w:tcBorders>
              <w:top w:val="nil"/>
              <w:left w:val="nil"/>
              <w:bottom w:val="nil"/>
              <w:right w:val="nil"/>
            </w:tcBorders>
            <w:shd w:val="clear" w:color="auto" w:fill="auto"/>
            <w:noWrap/>
            <w:hideMark/>
          </w:tcPr>
          <w:p w14:paraId="72DB969F"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1 </w:t>
            </w:r>
          </w:p>
          <w:p w14:paraId="7BA638C4" w14:textId="6D2E4A06"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(3.85)</w:t>
            </w:r>
          </w:p>
        </w:tc>
        <w:tc>
          <w:tcPr>
            <w:tcW w:w="655" w:type="pct"/>
            <w:tcBorders>
              <w:top w:val="nil"/>
              <w:left w:val="nil"/>
              <w:bottom w:val="nil"/>
              <w:right w:val="nil"/>
            </w:tcBorders>
            <w:shd w:val="clear" w:color="auto" w:fill="auto"/>
            <w:noWrap/>
            <w:hideMark/>
          </w:tcPr>
          <w:p w14:paraId="32DCAFC4"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0</w:t>
            </w:r>
          </w:p>
        </w:tc>
        <w:tc>
          <w:tcPr>
            <w:tcW w:w="477" w:type="pct"/>
            <w:tcBorders>
              <w:top w:val="nil"/>
              <w:left w:val="nil"/>
              <w:bottom w:val="nil"/>
              <w:right w:val="nil"/>
            </w:tcBorders>
            <w:shd w:val="clear" w:color="auto" w:fill="auto"/>
            <w:noWrap/>
            <w:hideMark/>
          </w:tcPr>
          <w:p w14:paraId="23DAA71E"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2 </w:t>
            </w:r>
          </w:p>
          <w:p w14:paraId="574FAFB8" w14:textId="1649E2C6"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(7.69)</w:t>
            </w:r>
          </w:p>
        </w:tc>
        <w:tc>
          <w:tcPr>
            <w:tcW w:w="478" w:type="pct"/>
            <w:tcBorders>
              <w:top w:val="nil"/>
              <w:left w:val="nil"/>
              <w:bottom w:val="nil"/>
              <w:right w:val="nil"/>
            </w:tcBorders>
            <w:shd w:val="clear" w:color="auto" w:fill="auto"/>
            <w:noWrap/>
            <w:hideMark/>
          </w:tcPr>
          <w:p w14:paraId="2715048E" w14:textId="77777777" w:rsidR="0005235F" w:rsidRPr="00347CF3" w:rsidRDefault="0005235F" w:rsidP="0005235F">
            <w:pPr>
              <w:rPr>
                <w:rFonts w:ascii="Times New Roman" w:eastAsia="Times New Roman" w:hAnsi="Times New Roman" w:cs="Times New Roman"/>
                <w:color w:val="000000"/>
                <w:sz w:val="22"/>
              </w:rPr>
            </w:pPr>
          </w:p>
        </w:tc>
      </w:tr>
      <w:tr w:rsidR="0005235F" w:rsidRPr="0005235F" w14:paraId="460439DC" w14:textId="77777777" w:rsidTr="00347CF3">
        <w:trPr>
          <w:trHeight w:val="300"/>
        </w:trPr>
        <w:tc>
          <w:tcPr>
            <w:tcW w:w="865" w:type="pct"/>
            <w:tcBorders>
              <w:top w:val="nil"/>
              <w:left w:val="nil"/>
              <w:bottom w:val="nil"/>
              <w:right w:val="nil"/>
            </w:tcBorders>
            <w:shd w:val="clear" w:color="D9D9D9" w:fill="D9D9D9"/>
            <w:noWrap/>
            <w:hideMark/>
          </w:tcPr>
          <w:p w14:paraId="3487632C"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African American</w:t>
            </w:r>
          </w:p>
        </w:tc>
        <w:tc>
          <w:tcPr>
            <w:tcW w:w="608" w:type="pct"/>
            <w:tcBorders>
              <w:top w:val="nil"/>
              <w:left w:val="nil"/>
              <w:bottom w:val="nil"/>
              <w:right w:val="nil"/>
            </w:tcBorders>
            <w:shd w:val="clear" w:color="D9D9D9" w:fill="D9D9D9"/>
            <w:noWrap/>
            <w:hideMark/>
          </w:tcPr>
          <w:p w14:paraId="2B8D743D"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9</w:t>
            </w:r>
          </w:p>
          <w:p w14:paraId="48F44F59" w14:textId="6CB10560"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 (6.92)</w:t>
            </w:r>
          </w:p>
        </w:tc>
        <w:tc>
          <w:tcPr>
            <w:tcW w:w="655" w:type="pct"/>
            <w:tcBorders>
              <w:top w:val="nil"/>
              <w:left w:val="nil"/>
              <w:bottom w:val="nil"/>
              <w:right w:val="nil"/>
            </w:tcBorders>
            <w:shd w:val="clear" w:color="D9D9D9" w:fill="D9D9D9"/>
            <w:noWrap/>
            <w:hideMark/>
          </w:tcPr>
          <w:p w14:paraId="5E281D13"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1 </w:t>
            </w:r>
          </w:p>
          <w:p w14:paraId="5F94E44B" w14:textId="43F03CA4"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(3.85)</w:t>
            </w:r>
          </w:p>
        </w:tc>
        <w:tc>
          <w:tcPr>
            <w:tcW w:w="655" w:type="pct"/>
            <w:tcBorders>
              <w:top w:val="nil"/>
              <w:left w:val="nil"/>
              <w:bottom w:val="nil"/>
              <w:right w:val="nil"/>
            </w:tcBorders>
            <w:shd w:val="clear" w:color="D9D9D9" w:fill="D9D9D9"/>
            <w:noWrap/>
            <w:hideMark/>
          </w:tcPr>
          <w:p w14:paraId="72533824"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2</w:t>
            </w:r>
          </w:p>
          <w:p w14:paraId="6E06FEB7" w14:textId="7D9DB1BD"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 (7.69)</w:t>
            </w:r>
          </w:p>
        </w:tc>
        <w:tc>
          <w:tcPr>
            <w:tcW w:w="608" w:type="pct"/>
            <w:tcBorders>
              <w:top w:val="nil"/>
              <w:left w:val="nil"/>
              <w:bottom w:val="nil"/>
              <w:right w:val="nil"/>
            </w:tcBorders>
            <w:shd w:val="clear" w:color="D9D9D9" w:fill="D9D9D9"/>
            <w:noWrap/>
            <w:hideMark/>
          </w:tcPr>
          <w:p w14:paraId="25B898D2"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5 </w:t>
            </w:r>
          </w:p>
          <w:p w14:paraId="1D669AC8" w14:textId="35CB7F31"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(19.23)</w:t>
            </w:r>
          </w:p>
        </w:tc>
        <w:tc>
          <w:tcPr>
            <w:tcW w:w="655" w:type="pct"/>
            <w:tcBorders>
              <w:top w:val="nil"/>
              <w:left w:val="nil"/>
              <w:bottom w:val="nil"/>
              <w:right w:val="nil"/>
            </w:tcBorders>
            <w:shd w:val="clear" w:color="D9D9D9" w:fill="D9D9D9"/>
            <w:noWrap/>
            <w:hideMark/>
          </w:tcPr>
          <w:p w14:paraId="044CBE81"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0</w:t>
            </w:r>
          </w:p>
        </w:tc>
        <w:tc>
          <w:tcPr>
            <w:tcW w:w="477" w:type="pct"/>
            <w:tcBorders>
              <w:top w:val="nil"/>
              <w:left w:val="nil"/>
              <w:bottom w:val="nil"/>
              <w:right w:val="nil"/>
            </w:tcBorders>
            <w:shd w:val="clear" w:color="D9D9D9" w:fill="D9D9D9"/>
            <w:noWrap/>
            <w:hideMark/>
          </w:tcPr>
          <w:p w14:paraId="5ADB388A"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1</w:t>
            </w:r>
          </w:p>
          <w:p w14:paraId="0F351828" w14:textId="2714F9C0"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 (3.85)</w:t>
            </w:r>
          </w:p>
        </w:tc>
        <w:tc>
          <w:tcPr>
            <w:tcW w:w="478" w:type="pct"/>
            <w:tcBorders>
              <w:top w:val="nil"/>
              <w:left w:val="nil"/>
              <w:bottom w:val="nil"/>
              <w:right w:val="nil"/>
            </w:tcBorders>
            <w:shd w:val="clear" w:color="D9D9D9" w:fill="D9D9D9"/>
            <w:noWrap/>
            <w:hideMark/>
          </w:tcPr>
          <w:p w14:paraId="02EC8057" w14:textId="77777777" w:rsidR="0005235F" w:rsidRPr="00347CF3" w:rsidRDefault="0005235F" w:rsidP="0005235F">
            <w:pPr>
              <w:rPr>
                <w:rFonts w:ascii="Times New Roman" w:eastAsia="Times New Roman" w:hAnsi="Times New Roman" w:cs="Times New Roman"/>
                <w:color w:val="000000"/>
                <w:sz w:val="22"/>
              </w:rPr>
            </w:pPr>
          </w:p>
        </w:tc>
      </w:tr>
      <w:tr w:rsidR="0005235F" w:rsidRPr="0005235F" w14:paraId="6B4310C5" w14:textId="77777777" w:rsidTr="00347CF3">
        <w:trPr>
          <w:trHeight w:val="300"/>
        </w:trPr>
        <w:tc>
          <w:tcPr>
            <w:tcW w:w="865" w:type="pct"/>
            <w:tcBorders>
              <w:top w:val="nil"/>
              <w:left w:val="nil"/>
              <w:bottom w:val="nil"/>
              <w:right w:val="nil"/>
            </w:tcBorders>
            <w:shd w:val="clear" w:color="auto" w:fill="auto"/>
            <w:noWrap/>
            <w:hideMark/>
          </w:tcPr>
          <w:p w14:paraId="2B2C85DE"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Asian</w:t>
            </w:r>
          </w:p>
        </w:tc>
        <w:tc>
          <w:tcPr>
            <w:tcW w:w="608" w:type="pct"/>
            <w:tcBorders>
              <w:top w:val="nil"/>
              <w:left w:val="nil"/>
              <w:bottom w:val="nil"/>
              <w:right w:val="nil"/>
            </w:tcBorders>
            <w:shd w:val="clear" w:color="auto" w:fill="auto"/>
            <w:noWrap/>
            <w:hideMark/>
          </w:tcPr>
          <w:p w14:paraId="66185111"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3 (2.31)</w:t>
            </w:r>
          </w:p>
        </w:tc>
        <w:tc>
          <w:tcPr>
            <w:tcW w:w="655" w:type="pct"/>
            <w:tcBorders>
              <w:top w:val="nil"/>
              <w:left w:val="nil"/>
              <w:bottom w:val="nil"/>
              <w:right w:val="nil"/>
            </w:tcBorders>
            <w:shd w:val="clear" w:color="auto" w:fill="auto"/>
            <w:noWrap/>
            <w:hideMark/>
          </w:tcPr>
          <w:p w14:paraId="4DEAD496"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1 (3.85)</w:t>
            </w:r>
          </w:p>
        </w:tc>
        <w:tc>
          <w:tcPr>
            <w:tcW w:w="655" w:type="pct"/>
            <w:tcBorders>
              <w:top w:val="nil"/>
              <w:left w:val="nil"/>
              <w:bottom w:val="nil"/>
              <w:right w:val="nil"/>
            </w:tcBorders>
            <w:shd w:val="clear" w:color="auto" w:fill="auto"/>
            <w:noWrap/>
            <w:hideMark/>
          </w:tcPr>
          <w:p w14:paraId="44EA6F69"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1 (3.85)</w:t>
            </w:r>
          </w:p>
        </w:tc>
        <w:tc>
          <w:tcPr>
            <w:tcW w:w="608" w:type="pct"/>
            <w:tcBorders>
              <w:top w:val="nil"/>
              <w:left w:val="nil"/>
              <w:bottom w:val="nil"/>
              <w:right w:val="nil"/>
            </w:tcBorders>
            <w:shd w:val="clear" w:color="auto" w:fill="auto"/>
            <w:noWrap/>
            <w:hideMark/>
          </w:tcPr>
          <w:p w14:paraId="70C0DEB7"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0</w:t>
            </w:r>
          </w:p>
        </w:tc>
        <w:tc>
          <w:tcPr>
            <w:tcW w:w="655" w:type="pct"/>
            <w:tcBorders>
              <w:top w:val="nil"/>
              <w:left w:val="nil"/>
              <w:bottom w:val="nil"/>
              <w:right w:val="nil"/>
            </w:tcBorders>
            <w:shd w:val="clear" w:color="auto" w:fill="auto"/>
            <w:noWrap/>
            <w:hideMark/>
          </w:tcPr>
          <w:p w14:paraId="322D0EF0"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1 (3.85)</w:t>
            </w:r>
          </w:p>
        </w:tc>
        <w:tc>
          <w:tcPr>
            <w:tcW w:w="477" w:type="pct"/>
            <w:tcBorders>
              <w:top w:val="nil"/>
              <w:left w:val="nil"/>
              <w:bottom w:val="nil"/>
              <w:right w:val="nil"/>
            </w:tcBorders>
            <w:shd w:val="clear" w:color="auto" w:fill="auto"/>
            <w:noWrap/>
            <w:hideMark/>
          </w:tcPr>
          <w:p w14:paraId="05A2DBCB"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0</w:t>
            </w:r>
          </w:p>
        </w:tc>
        <w:tc>
          <w:tcPr>
            <w:tcW w:w="478" w:type="pct"/>
            <w:tcBorders>
              <w:top w:val="nil"/>
              <w:left w:val="nil"/>
              <w:bottom w:val="nil"/>
              <w:right w:val="nil"/>
            </w:tcBorders>
            <w:shd w:val="clear" w:color="auto" w:fill="auto"/>
            <w:noWrap/>
            <w:hideMark/>
          </w:tcPr>
          <w:p w14:paraId="53D69C9D" w14:textId="77777777" w:rsidR="0005235F" w:rsidRPr="00347CF3" w:rsidRDefault="0005235F" w:rsidP="0005235F">
            <w:pPr>
              <w:rPr>
                <w:rFonts w:ascii="Times New Roman" w:eastAsia="Times New Roman" w:hAnsi="Times New Roman" w:cs="Times New Roman"/>
                <w:color w:val="000000"/>
                <w:sz w:val="22"/>
              </w:rPr>
            </w:pPr>
          </w:p>
        </w:tc>
      </w:tr>
      <w:tr w:rsidR="0005235F" w:rsidRPr="0005235F" w14:paraId="694AA6E9" w14:textId="77777777" w:rsidTr="00347CF3">
        <w:trPr>
          <w:trHeight w:val="300"/>
        </w:trPr>
        <w:tc>
          <w:tcPr>
            <w:tcW w:w="865" w:type="pct"/>
            <w:tcBorders>
              <w:top w:val="nil"/>
              <w:left w:val="nil"/>
              <w:bottom w:val="nil"/>
              <w:right w:val="nil"/>
            </w:tcBorders>
            <w:shd w:val="clear" w:color="D9D9D9" w:fill="D9D9D9"/>
            <w:noWrap/>
            <w:hideMark/>
          </w:tcPr>
          <w:p w14:paraId="06E73853"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White</w:t>
            </w:r>
          </w:p>
        </w:tc>
        <w:tc>
          <w:tcPr>
            <w:tcW w:w="608" w:type="pct"/>
            <w:tcBorders>
              <w:top w:val="nil"/>
              <w:left w:val="nil"/>
              <w:bottom w:val="nil"/>
              <w:right w:val="nil"/>
            </w:tcBorders>
            <w:shd w:val="clear" w:color="D9D9D9" w:fill="D9D9D9"/>
            <w:noWrap/>
            <w:hideMark/>
          </w:tcPr>
          <w:p w14:paraId="6F688B36"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114 (87.69)</w:t>
            </w:r>
          </w:p>
        </w:tc>
        <w:tc>
          <w:tcPr>
            <w:tcW w:w="655" w:type="pct"/>
            <w:tcBorders>
              <w:top w:val="nil"/>
              <w:left w:val="nil"/>
              <w:bottom w:val="nil"/>
              <w:right w:val="nil"/>
            </w:tcBorders>
            <w:shd w:val="clear" w:color="D9D9D9" w:fill="D9D9D9"/>
            <w:noWrap/>
            <w:hideMark/>
          </w:tcPr>
          <w:p w14:paraId="6ABDF8A3"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23 </w:t>
            </w:r>
          </w:p>
          <w:p w14:paraId="18B18643" w14:textId="14F886C5"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(88.46)</w:t>
            </w:r>
          </w:p>
        </w:tc>
        <w:tc>
          <w:tcPr>
            <w:tcW w:w="655" w:type="pct"/>
            <w:tcBorders>
              <w:top w:val="nil"/>
              <w:left w:val="nil"/>
              <w:bottom w:val="nil"/>
              <w:right w:val="nil"/>
            </w:tcBorders>
            <w:shd w:val="clear" w:color="D9D9D9" w:fill="D9D9D9"/>
            <w:noWrap/>
            <w:hideMark/>
          </w:tcPr>
          <w:p w14:paraId="1D56E938"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23</w:t>
            </w:r>
          </w:p>
          <w:p w14:paraId="6D7884B0" w14:textId="2A3DBEEB"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 (88.46)</w:t>
            </w:r>
          </w:p>
        </w:tc>
        <w:tc>
          <w:tcPr>
            <w:tcW w:w="608" w:type="pct"/>
            <w:tcBorders>
              <w:top w:val="nil"/>
              <w:left w:val="nil"/>
              <w:bottom w:val="nil"/>
              <w:right w:val="nil"/>
            </w:tcBorders>
            <w:shd w:val="clear" w:color="D9D9D9" w:fill="D9D9D9"/>
            <w:noWrap/>
            <w:hideMark/>
          </w:tcPr>
          <w:p w14:paraId="1DD21258"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20</w:t>
            </w:r>
          </w:p>
          <w:p w14:paraId="438757A9" w14:textId="1F166CB3"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 (76.92)</w:t>
            </w:r>
          </w:p>
        </w:tc>
        <w:tc>
          <w:tcPr>
            <w:tcW w:w="655" w:type="pct"/>
            <w:tcBorders>
              <w:top w:val="nil"/>
              <w:left w:val="nil"/>
              <w:bottom w:val="nil"/>
              <w:right w:val="nil"/>
            </w:tcBorders>
            <w:shd w:val="clear" w:color="D9D9D9" w:fill="D9D9D9"/>
            <w:noWrap/>
            <w:hideMark/>
          </w:tcPr>
          <w:p w14:paraId="3A54C161"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25 </w:t>
            </w:r>
          </w:p>
          <w:p w14:paraId="3A3AD4D2" w14:textId="608B8279"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(96.15)</w:t>
            </w:r>
          </w:p>
        </w:tc>
        <w:tc>
          <w:tcPr>
            <w:tcW w:w="477" w:type="pct"/>
            <w:tcBorders>
              <w:top w:val="nil"/>
              <w:left w:val="nil"/>
              <w:bottom w:val="nil"/>
              <w:right w:val="nil"/>
            </w:tcBorders>
            <w:shd w:val="clear" w:color="D9D9D9" w:fill="D9D9D9"/>
            <w:noWrap/>
            <w:hideMark/>
          </w:tcPr>
          <w:p w14:paraId="7E0361BD"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23 (88.46)</w:t>
            </w:r>
          </w:p>
        </w:tc>
        <w:tc>
          <w:tcPr>
            <w:tcW w:w="478" w:type="pct"/>
            <w:tcBorders>
              <w:top w:val="nil"/>
              <w:left w:val="nil"/>
              <w:bottom w:val="nil"/>
              <w:right w:val="nil"/>
            </w:tcBorders>
            <w:shd w:val="clear" w:color="D9D9D9" w:fill="D9D9D9"/>
            <w:noWrap/>
            <w:hideMark/>
          </w:tcPr>
          <w:p w14:paraId="62C98D9D" w14:textId="77777777" w:rsidR="0005235F" w:rsidRPr="00347CF3" w:rsidRDefault="0005235F" w:rsidP="0005235F">
            <w:pPr>
              <w:rPr>
                <w:rFonts w:ascii="Times New Roman" w:eastAsia="Times New Roman" w:hAnsi="Times New Roman" w:cs="Times New Roman"/>
                <w:color w:val="000000"/>
                <w:sz w:val="22"/>
              </w:rPr>
            </w:pPr>
          </w:p>
        </w:tc>
      </w:tr>
      <w:tr w:rsidR="0005235F" w:rsidRPr="0005235F" w14:paraId="220231EE" w14:textId="77777777" w:rsidTr="00347CF3">
        <w:trPr>
          <w:trHeight w:val="300"/>
        </w:trPr>
        <w:tc>
          <w:tcPr>
            <w:tcW w:w="865" w:type="pct"/>
            <w:tcBorders>
              <w:top w:val="nil"/>
              <w:left w:val="nil"/>
              <w:bottom w:val="nil"/>
              <w:right w:val="nil"/>
            </w:tcBorders>
            <w:shd w:val="clear" w:color="auto" w:fill="auto"/>
            <w:noWrap/>
            <w:hideMark/>
          </w:tcPr>
          <w:p w14:paraId="6FF2218B"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Smoker (%)</w:t>
            </w:r>
          </w:p>
        </w:tc>
        <w:tc>
          <w:tcPr>
            <w:tcW w:w="608" w:type="pct"/>
            <w:tcBorders>
              <w:top w:val="nil"/>
              <w:left w:val="nil"/>
              <w:bottom w:val="nil"/>
              <w:right w:val="nil"/>
            </w:tcBorders>
            <w:shd w:val="clear" w:color="auto" w:fill="auto"/>
            <w:noWrap/>
            <w:hideMark/>
          </w:tcPr>
          <w:p w14:paraId="63194CCC"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48 </w:t>
            </w:r>
          </w:p>
          <w:p w14:paraId="36FDB6BA" w14:textId="5CA41D14"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(37.21)</w:t>
            </w:r>
          </w:p>
        </w:tc>
        <w:tc>
          <w:tcPr>
            <w:tcW w:w="655" w:type="pct"/>
            <w:tcBorders>
              <w:top w:val="nil"/>
              <w:left w:val="nil"/>
              <w:bottom w:val="nil"/>
              <w:right w:val="nil"/>
            </w:tcBorders>
            <w:shd w:val="clear" w:color="auto" w:fill="auto"/>
            <w:noWrap/>
            <w:hideMark/>
          </w:tcPr>
          <w:p w14:paraId="1EFC627B"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9 </w:t>
            </w:r>
          </w:p>
          <w:p w14:paraId="3E57C055" w14:textId="535AD6D5"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(34.62)</w:t>
            </w:r>
          </w:p>
        </w:tc>
        <w:tc>
          <w:tcPr>
            <w:tcW w:w="655" w:type="pct"/>
            <w:tcBorders>
              <w:top w:val="nil"/>
              <w:left w:val="nil"/>
              <w:bottom w:val="nil"/>
              <w:right w:val="nil"/>
            </w:tcBorders>
            <w:shd w:val="clear" w:color="auto" w:fill="auto"/>
            <w:noWrap/>
            <w:hideMark/>
          </w:tcPr>
          <w:p w14:paraId="5EF09486"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11 </w:t>
            </w:r>
          </w:p>
          <w:p w14:paraId="477A50A6" w14:textId="4E7ECF24"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(42.31)</w:t>
            </w:r>
          </w:p>
        </w:tc>
        <w:tc>
          <w:tcPr>
            <w:tcW w:w="608" w:type="pct"/>
            <w:tcBorders>
              <w:top w:val="nil"/>
              <w:left w:val="nil"/>
              <w:bottom w:val="nil"/>
              <w:right w:val="nil"/>
            </w:tcBorders>
            <w:shd w:val="clear" w:color="auto" w:fill="auto"/>
            <w:noWrap/>
            <w:hideMark/>
          </w:tcPr>
          <w:p w14:paraId="71DD7895"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8 </w:t>
            </w:r>
          </w:p>
          <w:p w14:paraId="3A74CCFE" w14:textId="5867EA88"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(30.77)</w:t>
            </w:r>
          </w:p>
        </w:tc>
        <w:tc>
          <w:tcPr>
            <w:tcW w:w="655" w:type="pct"/>
            <w:tcBorders>
              <w:top w:val="nil"/>
              <w:left w:val="nil"/>
              <w:bottom w:val="nil"/>
              <w:right w:val="nil"/>
            </w:tcBorders>
            <w:shd w:val="clear" w:color="auto" w:fill="auto"/>
            <w:noWrap/>
            <w:hideMark/>
          </w:tcPr>
          <w:p w14:paraId="259D4DBB" w14:textId="77777777" w:rsid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 xml:space="preserve">11 </w:t>
            </w:r>
          </w:p>
          <w:p w14:paraId="2DE8FA33" w14:textId="1EBBCF1C"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(44.00)</w:t>
            </w:r>
          </w:p>
        </w:tc>
        <w:tc>
          <w:tcPr>
            <w:tcW w:w="477" w:type="pct"/>
            <w:tcBorders>
              <w:top w:val="nil"/>
              <w:left w:val="nil"/>
              <w:bottom w:val="nil"/>
              <w:right w:val="nil"/>
            </w:tcBorders>
            <w:shd w:val="clear" w:color="auto" w:fill="auto"/>
            <w:noWrap/>
            <w:hideMark/>
          </w:tcPr>
          <w:p w14:paraId="5DD34CC5" w14:textId="77777777" w:rsidR="0005235F" w:rsidRPr="00347CF3" w:rsidRDefault="0005235F" w:rsidP="00347CF3">
            <w:pPr>
              <w:jc w:val="cente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9 (34.62)</w:t>
            </w:r>
          </w:p>
        </w:tc>
        <w:tc>
          <w:tcPr>
            <w:tcW w:w="478" w:type="pct"/>
            <w:tcBorders>
              <w:top w:val="nil"/>
              <w:left w:val="nil"/>
              <w:bottom w:val="nil"/>
              <w:right w:val="nil"/>
            </w:tcBorders>
            <w:shd w:val="clear" w:color="auto" w:fill="auto"/>
            <w:noWrap/>
            <w:hideMark/>
          </w:tcPr>
          <w:p w14:paraId="0E34FE08" w14:textId="77777777" w:rsidR="0005235F" w:rsidRPr="00347CF3" w:rsidRDefault="0005235F" w:rsidP="0005235F">
            <w:pPr>
              <w:rPr>
                <w:rFonts w:ascii="Times New Roman" w:eastAsia="Times New Roman" w:hAnsi="Times New Roman" w:cs="Times New Roman"/>
                <w:color w:val="000000"/>
                <w:sz w:val="22"/>
              </w:rPr>
            </w:pPr>
            <w:r w:rsidRPr="00347CF3">
              <w:rPr>
                <w:rFonts w:ascii="Times New Roman" w:eastAsia="Times New Roman" w:hAnsi="Times New Roman" w:cs="Times New Roman"/>
                <w:color w:val="000000"/>
                <w:sz w:val="22"/>
              </w:rPr>
              <w:t>0.8452</w:t>
            </w:r>
          </w:p>
        </w:tc>
      </w:tr>
    </w:tbl>
    <w:p w14:paraId="0E42F9BC" w14:textId="77777777" w:rsidR="0005235F" w:rsidRDefault="0005235F" w:rsidP="00F10AD2">
      <w:pPr>
        <w:spacing w:line="480" w:lineRule="auto"/>
        <w:rPr>
          <w:rFonts w:ascii="Times New Roman" w:eastAsia="Times New Roman" w:hAnsi="Times New Roman" w:cs="Times New Roman"/>
          <w:szCs w:val="20"/>
        </w:rPr>
      </w:pPr>
    </w:p>
    <w:p w14:paraId="41F58F2E" w14:textId="7C339311" w:rsidR="00347CF3" w:rsidRDefault="00347CF3" w:rsidP="002C24E9">
      <w:pPr>
        <w:spacing w:line="480" w:lineRule="auto"/>
        <w:ind w:firstLine="720"/>
        <w:rPr>
          <w:rFonts w:ascii="Times New Roman" w:eastAsia="Times New Roman" w:hAnsi="Times New Roman" w:cs="Times New Roman"/>
          <w:szCs w:val="20"/>
        </w:rPr>
      </w:pPr>
      <w:r>
        <w:rPr>
          <w:rFonts w:ascii="Times New Roman" w:eastAsia="Times New Roman" w:hAnsi="Times New Roman" w:cs="Times New Roman"/>
          <w:szCs w:val="20"/>
          <w:u w:val="single"/>
        </w:rPr>
        <w:t xml:space="preserve">Table </w:t>
      </w:r>
      <w:r w:rsidRPr="00347CF3">
        <w:rPr>
          <w:rFonts w:ascii="Times New Roman" w:eastAsia="Times New Roman" w:hAnsi="Times New Roman" w:cs="Times New Roman"/>
          <w:szCs w:val="20"/>
          <w:u w:val="single"/>
        </w:rPr>
        <w:t xml:space="preserve">2 </w:t>
      </w:r>
      <w:r>
        <w:rPr>
          <w:rFonts w:ascii="Times New Roman" w:eastAsia="Times New Roman" w:hAnsi="Times New Roman" w:cs="Times New Roman"/>
          <w:szCs w:val="20"/>
        </w:rPr>
        <w:t xml:space="preserve">compares the crude model to the adjusted model for change in attachment loss estimates. </w:t>
      </w:r>
      <w:r w:rsidR="00857021">
        <w:rPr>
          <w:rFonts w:ascii="Times New Roman" w:eastAsia="Times New Roman" w:hAnsi="Times New Roman" w:cs="Times New Roman"/>
          <w:szCs w:val="20"/>
        </w:rPr>
        <w:t xml:space="preserve">The final analyses included 103 participants, with high treatment having the least amount of participants. </w:t>
      </w:r>
      <w:r w:rsidR="006C2B70" w:rsidRPr="00347CF3">
        <w:rPr>
          <w:rFonts w:ascii="Times New Roman" w:eastAsia="Times New Roman" w:hAnsi="Times New Roman" w:cs="Times New Roman"/>
          <w:szCs w:val="20"/>
        </w:rPr>
        <w:t>The</w:t>
      </w:r>
      <w:r w:rsidR="006C2B70">
        <w:rPr>
          <w:rFonts w:ascii="Times New Roman" w:eastAsia="Times New Roman" w:hAnsi="Times New Roman" w:cs="Times New Roman"/>
          <w:szCs w:val="20"/>
        </w:rPr>
        <w:t xml:space="preserve"> overall crude model of the change in attachment loss showed that treatment </w:t>
      </w:r>
      <w:r w:rsidR="006C2B70" w:rsidRPr="006C2B70">
        <w:rPr>
          <w:rFonts w:ascii="Times New Roman" w:eastAsia="Times New Roman" w:hAnsi="Times New Roman" w:cs="Times New Roman"/>
          <w:szCs w:val="20"/>
        </w:rPr>
        <w:t>groups have a significant effe</w:t>
      </w:r>
      <w:r w:rsidR="006C2B70">
        <w:rPr>
          <w:rFonts w:ascii="Times New Roman" w:eastAsia="Times New Roman" w:hAnsi="Times New Roman" w:cs="Times New Roman"/>
          <w:szCs w:val="20"/>
        </w:rPr>
        <w:t>ct on attachment loss (p=</w:t>
      </w:r>
      <w:proofErr w:type="gramStart"/>
      <w:r w:rsidR="006C2B70">
        <w:rPr>
          <w:rFonts w:ascii="Times New Roman" w:eastAsia="Times New Roman" w:hAnsi="Times New Roman" w:cs="Times New Roman"/>
          <w:szCs w:val="20"/>
        </w:rPr>
        <w:t>.0451</w:t>
      </w:r>
      <w:proofErr w:type="gramEnd"/>
      <w:r w:rsidR="006C2B70">
        <w:rPr>
          <w:rFonts w:ascii="Times New Roman" w:eastAsia="Times New Roman" w:hAnsi="Times New Roman" w:cs="Times New Roman"/>
          <w:szCs w:val="20"/>
        </w:rPr>
        <w:t xml:space="preserve">). The </w:t>
      </w:r>
      <w:r w:rsidR="006332C1">
        <w:rPr>
          <w:rFonts w:ascii="Times New Roman" w:eastAsia="Times New Roman" w:hAnsi="Times New Roman" w:cs="Times New Roman"/>
          <w:szCs w:val="20"/>
        </w:rPr>
        <w:t>low treatment group</w:t>
      </w:r>
      <w:r w:rsidR="006C2B70">
        <w:rPr>
          <w:rFonts w:ascii="Times New Roman" w:eastAsia="Times New Roman" w:hAnsi="Times New Roman" w:cs="Times New Roman"/>
          <w:szCs w:val="20"/>
        </w:rPr>
        <w:t xml:space="preserve"> </w:t>
      </w:r>
      <w:r w:rsidR="006332C1">
        <w:rPr>
          <w:rFonts w:ascii="Times New Roman" w:eastAsia="Times New Roman" w:hAnsi="Times New Roman" w:cs="Times New Roman"/>
          <w:szCs w:val="20"/>
        </w:rPr>
        <w:t>had an average</w:t>
      </w:r>
      <w:r w:rsidR="006C2B70">
        <w:rPr>
          <w:rFonts w:ascii="Times New Roman" w:eastAsia="Times New Roman" w:hAnsi="Times New Roman" w:cs="Times New Roman"/>
          <w:szCs w:val="20"/>
        </w:rPr>
        <w:t xml:space="preserve"> 0.20 (SD= 0.08) </w:t>
      </w:r>
      <w:r w:rsidR="006332C1">
        <w:rPr>
          <w:rFonts w:ascii="Times New Roman" w:eastAsia="Times New Roman" w:hAnsi="Times New Roman" w:cs="Times New Roman"/>
          <w:szCs w:val="20"/>
        </w:rPr>
        <w:t>less attachment loss when compared to the control group (p=0.0134).</w:t>
      </w:r>
      <w:r>
        <w:rPr>
          <w:rFonts w:ascii="Times New Roman" w:eastAsia="Times New Roman" w:hAnsi="Times New Roman" w:cs="Times New Roman"/>
          <w:szCs w:val="20"/>
        </w:rPr>
        <w:t xml:space="preserve"> </w:t>
      </w:r>
      <w:r w:rsidR="006332C1">
        <w:rPr>
          <w:rFonts w:ascii="Times New Roman" w:eastAsia="Times New Roman" w:hAnsi="Times New Roman" w:cs="Times New Roman"/>
          <w:szCs w:val="20"/>
        </w:rPr>
        <w:t>The medium treatment g</w:t>
      </w:r>
      <w:r w:rsidR="00611D0D">
        <w:rPr>
          <w:rFonts w:ascii="Times New Roman" w:eastAsia="Times New Roman" w:hAnsi="Times New Roman" w:cs="Times New Roman"/>
          <w:szCs w:val="20"/>
        </w:rPr>
        <w:t>roup had an average 0.215 (0.08</w:t>
      </w:r>
      <w:r w:rsidR="006332C1">
        <w:rPr>
          <w:rFonts w:ascii="Times New Roman" w:eastAsia="Times New Roman" w:hAnsi="Times New Roman" w:cs="Times New Roman"/>
          <w:szCs w:val="20"/>
        </w:rPr>
        <w:t xml:space="preserve">) less attachment loss when compared to the control group (p=0.0101). </w:t>
      </w:r>
      <w:r>
        <w:rPr>
          <w:rFonts w:ascii="Times New Roman" w:eastAsia="Times New Roman" w:hAnsi="Times New Roman" w:cs="Times New Roman"/>
          <w:szCs w:val="20"/>
        </w:rPr>
        <w:t xml:space="preserve">The adjusted </w:t>
      </w:r>
      <w:r w:rsidR="00611D0D">
        <w:rPr>
          <w:rFonts w:ascii="Times New Roman" w:eastAsia="Times New Roman" w:hAnsi="Times New Roman" w:cs="Times New Roman"/>
          <w:szCs w:val="20"/>
        </w:rPr>
        <w:t xml:space="preserve">multiple </w:t>
      </w:r>
      <w:r>
        <w:rPr>
          <w:rFonts w:ascii="Times New Roman" w:eastAsia="Times New Roman" w:hAnsi="Times New Roman" w:cs="Times New Roman"/>
          <w:szCs w:val="20"/>
        </w:rPr>
        <w:t>linear regression analysis includes baseline attachment</w:t>
      </w:r>
      <w:r w:rsidR="00611D0D">
        <w:rPr>
          <w:rFonts w:ascii="Times New Roman" w:eastAsia="Times New Roman" w:hAnsi="Times New Roman" w:cs="Times New Roman"/>
          <w:szCs w:val="20"/>
        </w:rPr>
        <w:t xml:space="preserve"> loss</w:t>
      </w:r>
      <w:r>
        <w:rPr>
          <w:rFonts w:ascii="Times New Roman" w:eastAsia="Times New Roman" w:hAnsi="Times New Roman" w:cs="Times New Roman"/>
          <w:szCs w:val="20"/>
        </w:rPr>
        <w:t xml:space="preserve"> as a precision variable. Once this variable was included the overall model was more significant (p=&lt;</w:t>
      </w:r>
      <w:proofErr w:type="gramStart"/>
      <w:r>
        <w:rPr>
          <w:rFonts w:ascii="Times New Roman" w:eastAsia="Times New Roman" w:hAnsi="Times New Roman" w:cs="Times New Roman"/>
          <w:szCs w:val="20"/>
        </w:rPr>
        <w:t>.0001</w:t>
      </w:r>
      <w:proofErr w:type="gramEnd"/>
      <w:r>
        <w:rPr>
          <w:rFonts w:ascii="Times New Roman" w:eastAsia="Times New Roman" w:hAnsi="Times New Roman" w:cs="Times New Roman"/>
          <w:szCs w:val="20"/>
        </w:rPr>
        <w:t xml:space="preserve">). The medium treatment group had the least amount of attachment loss decreasing </w:t>
      </w:r>
      <w:r w:rsidR="00611D0D">
        <w:rPr>
          <w:rFonts w:ascii="Times New Roman" w:eastAsia="Times New Roman" w:hAnsi="Times New Roman" w:cs="Times New Roman"/>
          <w:szCs w:val="20"/>
        </w:rPr>
        <w:t>0</w:t>
      </w:r>
      <w:r>
        <w:rPr>
          <w:rFonts w:ascii="Times New Roman" w:eastAsia="Times New Roman" w:hAnsi="Times New Roman" w:cs="Times New Roman"/>
          <w:szCs w:val="20"/>
        </w:rPr>
        <w:t>.17 (0.076)</w:t>
      </w:r>
      <w:r>
        <w:rPr>
          <w:rFonts w:ascii="Arial" w:eastAsia="Times New Roman" w:hAnsi="Arial" w:cs="Arial"/>
          <w:color w:val="000000"/>
          <w:sz w:val="20"/>
          <w:szCs w:val="20"/>
        </w:rPr>
        <w:t xml:space="preserve"> </w:t>
      </w:r>
      <w:r>
        <w:rPr>
          <w:rFonts w:ascii="Times New Roman" w:eastAsia="Times New Roman" w:hAnsi="Times New Roman" w:cs="Times New Roman"/>
          <w:szCs w:val="20"/>
        </w:rPr>
        <w:t>when compared to the control group (p=0.</w:t>
      </w:r>
      <w:r w:rsidR="00611D0D">
        <w:rPr>
          <w:rFonts w:ascii="Times New Roman" w:eastAsia="Times New Roman" w:hAnsi="Times New Roman" w:cs="Times New Roman"/>
          <w:szCs w:val="20"/>
        </w:rPr>
        <w:t>0</w:t>
      </w:r>
      <w:r>
        <w:rPr>
          <w:rFonts w:ascii="Times New Roman" w:eastAsia="Times New Roman" w:hAnsi="Times New Roman" w:cs="Times New Roman"/>
          <w:szCs w:val="20"/>
        </w:rPr>
        <w:t xml:space="preserve">232). The low treatment group was the second least for attachment loss </w:t>
      </w:r>
      <w:r w:rsidR="00611D0D">
        <w:rPr>
          <w:rFonts w:ascii="Times New Roman" w:eastAsia="Times New Roman" w:hAnsi="Times New Roman" w:cs="Times New Roman"/>
          <w:szCs w:val="20"/>
        </w:rPr>
        <w:t>with an average</w:t>
      </w:r>
      <w:r>
        <w:rPr>
          <w:rFonts w:ascii="Times New Roman" w:eastAsia="Times New Roman" w:hAnsi="Times New Roman" w:cs="Times New Roman"/>
          <w:szCs w:val="20"/>
        </w:rPr>
        <w:t xml:space="preserve"> </w:t>
      </w:r>
      <w:r w:rsidR="00611D0D">
        <w:rPr>
          <w:rFonts w:ascii="Times New Roman" w:eastAsia="Times New Roman" w:hAnsi="Times New Roman" w:cs="Times New Roman"/>
          <w:szCs w:val="20"/>
        </w:rPr>
        <w:t>0</w:t>
      </w:r>
      <w:r>
        <w:rPr>
          <w:rFonts w:ascii="Times New Roman" w:eastAsia="Times New Roman" w:hAnsi="Times New Roman" w:cs="Times New Roman"/>
          <w:szCs w:val="20"/>
        </w:rPr>
        <w:t>.14 (0.076)</w:t>
      </w:r>
      <w:r w:rsidR="00611D0D">
        <w:rPr>
          <w:rFonts w:ascii="Times New Roman" w:eastAsia="Times New Roman" w:hAnsi="Times New Roman" w:cs="Times New Roman"/>
          <w:szCs w:val="20"/>
        </w:rPr>
        <w:t xml:space="preserve"> less than control</w:t>
      </w:r>
      <w:r>
        <w:rPr>
          <w:rFonts w:ascii="Times New Roman" w:eastAsia="Times New Roman" w:hAnsi="Times New Roman" w:cs="Times New Roman"/>
          <w:szCs w:val="20"/>
        </w:rPr>
        <w:t>, however this relationship failed to meet statistical significance (p=0.0573).</w:t>
      </w:r>
    </w:p>
    <w:p w14:paraId="65F2D731" w14:textId="54E83A35" w:rsidR="00611D0D" w:rsidRPr="00611D0D" w:rsidRDefault="002C24E9" w:rsidP="00611D0D">
      <w:pPr>
        <w:spacing w:line="480" w:lineRule="auto"/>
        <w:jc w:val="center"/>
        <w:rPr>
          <w:rFonts w:ascii="Times New Roman" w:eastAsia="Times New Roman" w:hAnsi="Times New Roman" w:cs="Times New Roman"/>
          <w:szCs w:val="20"/>
          <w:u w:val="single"/>
        </w:rPr>
      </w:pPr>
      <w:r>
        <w:rPr>
          <w:rFonts w:ascii="Times New Roman" w:eastAsia="Times New Roman" w:hAnsi="Times New Roman" w:cs="Times New Roman"/>
          <w:szCs w:val="20"/>
          <w:u w:val="single"/>
        </w:rPr>
        <w:t xml:space="preserve">Table 2: </w:t>
      </w:r>
      <w:r w:rsidR="00611D0D">
        <w:rPr>
          <w:rFonts w:ascii="Times New Roman" w:eastAsia="Times New Roman" w:hAnsi="Times New Roman" w:cs="Times New Roman"/>
          <w:szCs w:val="20"/>
          <w:u w:val="single"/>
        </w:rPr>
        <w:t xml:space="preserve"> Change</w:t>
      </w:r>
      <w:r>
        <w:rPr>
          <w:rFonts w:ascii="Times New Roman" w:eastAsia="Times New Roman" w:hAnsi="Times New Roman" w:cs="Times New Roman"/>
          <w:szCs w:val="20"/>
          <w:u w:val="single"/>
        </w:rPr>
        <w:t xml:space="preserve"> in Attachment Loss</w:t>
      </w:r>
      <w:r w:rsidR="00611D0D">
        <w:rPr>
          <w:rFonts w:ascii="Times New Roman" w:eastAsia="Times New Roman" w:hAnsi="Times New Roman" w:cs="Times New Roman"/>
          <w:szCs w:val="20"/>
          <w:u w:val="single"/>
        </w:rPr>
        <w:t xml:space="preserve"> </w:t>
      </w:r>
    </w:p>
    <w:tbl>
      <w:tblPr>
        <w:tblW w:w="10340" w:type="dxa"/>
        <w:tblInd w:w="93" w:type="dxa"/>
        <w:tblLayout w:type="fixed"/>
        <w:tblLook w:val="04A0" w:firstRow="1" w:lastRow="0" w:firstColumn="1" w:lastColumn="0" w:noHBand="0" w:noVBand="1"/>
      </w:tblPr>
      <w:tblGrid>
        <w:gridCol w:w="1815"/>
        <w:gridCol w:w="125"/>
        <w:gridCol w:w="1320"/>
        <w:gridCol w:w="1320"/>
        <w:gridCol w:w="1320"/>
        <w:gridCol w:w="1800"/>
        <w:gridCol w:w="1320"/>
        <w:gridCol w:w="1320"/>
      </w:tblGrid>
      <w:tr w:rsidR="00611D0D" w:rsidRPr="00611D0D" w14:paraId="6AD80D01" w14:textId="77777777" w:rsidTr="00857021">
        <w:trPr>
          <w:trHeight w:val="629"/>
        </w:trPr>
        <w:tc>
          <w:tcPr>
            <w:tcW w:w="1815" w:type="dxa"/>
            <w:tcBorders>
              <w:top w:val="single" w:sz="4" w:space="0" w:color="000000"/>
              <w:left w:val="nil"/>
              <w:bottom w:val="single" w:sz="4" w:space="0" w:color="000000"/>
              <w:right w:val="nil"/>
            </w:tcBorders>
            <w:shd w:val="clear" w:color="auto" w:fill="auto"/>
            <w:noWrap/>
            <w:vAlign w:val="bottom"/>
            <w:hideMark/>
          </w:tcPr>
          <w:p w14:paraId="76D6A1F7" w14:textId="77777777" w:rsidR="00611D0D" w:rsidRPr="00857021" w:rsidRDefault="00611D0D" w:rsidP="002C24E9">
            <w:pPr>
              <w:rPr>
                <w:rFonts w:ascii="Times New Roman" w:eastAsia="Times New Roman" w:hAnsi="Times New Roman" w:cs="Times New Roman"/>
                <w:b/>
                <w:bCs/>
                <w:color w:val="000000"/>
                <w:sz w:val="22"/>
              </w:rPr>
            </w:pPr>
            <w:r w:rsidRPr="00857021">
              <w:rPr>
                <w:rFonts w:ascii="Times New Roman" w:eastAsia="Times New Roman" w:hAnsi="Times New Roman" w:cs="Times New Roman"/>
                <w:b/>
                <w:bCs/>
                <w:color w:val="000000"/>
                <w:sz w:val="22"/>
              </w:rPr>
              <w:t>Model Variables</w:t>
            </w:r>
          </w:p>
        </w:tc>
        <w:tc>
          <w:tcPr>
            <w:tcW w:w="1445" w:type="dxa"/>
            <w:gridSpan w:val="2"/>
            <w:tcBorders>
              <w:top w:val="single" w:sz="4" w:space="0" w:color="000000"/>
              <w:left w:val="nil"/>
              <w:bottom w:val="single" w:sz="4" w:space="0" w:color="000000"/>
              <w:right w:val="nil"/>
            </w:tcBorders>
            <w:shd w:val="clear" w:color="auto" w:fill="auto"/>
            <w:vAlign w:val="bottom"/>
            <w:hideMark/>
          </w:tcPr>
          <w:p w14:paraId="23107E3D" w14:textId="036EA958" w:rsidR="00611D0D" w:rsidRPr="00857021" w:rsidRDefault="00611D0D" w:rsidP="00611D0D">
            <w:pPr>
              <w:jc w:val="center"/>
              <w:rPr>
                <w:rFonts w:ascii="Times New Roman" w:eastAsia="Times New Roman" w:hAnsi="Times New Roman" w:cs="Times New Roman"/>
                <w:b/>
                <w:bCs/>
                <w:color w:val="000000"/>
                <w:sz w:val="22"/>
              </w:rPr>
            </w:pPr>
            <w:r w:rsidRPr="00857021">
              <w:rPr>
                <w:rFonts w:ascii="Times New Roman" w:eastAsia="Times New Roman" w:hAnsi="Times New Roman" w:cs="Times New Roman"/>
                <w:b/>
                <w:bCs/>
                <w:color w:val="000000"/>
                <w:sz w:val="22"/>
              </w:rPr>
              <w:t>Model 1:</w:t>
            </w:r>
            <w:r w:rsidRPr="00857021">
              <w:rPr>
                <w:rFonts w:ascii="Times New Roman" w:eastAsia="Times New Roman" w:hAnsi="Times New Roman" w:cs="Times New Roman"/>
                <w:b/>
                <w:bCs/>
                <w:color w:val="000000"/>
                <w:sz w:val="22"/>
              </w:rPr>
              <w:br/>
              <w:t>Crude</w:t>
            </w:r>
            <w:r w:rsidR="002C24E9" w:rsidRPr="00857021">
              <w:rPr>
                <w:rFonts w:ascii="Times New Roman" w:eastAsia="Times New Roman" w:hAnsi="Times New Roman" w:cs="Times New Roman"/>
                <w:b/>
                <w:bCs/>
                <w:color w:val="000000"/>
                <w:sz w:val="22"/>
              </w:rPr>
              <w:t xml:space="preserve"> Betas</w:t>
            </w:r>
          </w:p>
        </w:tc>
        <w:tc>
          <w:tcPr>
            <w:tcW w:w="1320" w:type="dxa"/>
            <w:tcBorders>
              <w:top w:val="single" w:sz="4" w:space="0" w:color="000000"/>
              <w:left w:val="nil"/>
              <w:bottom w:val="single" w:sz="4" w:space="0" w:color="000000"/>
              <w:right w:val="nil"/>
            </w:tcBorders>
            <w:shd w:val="clear" w:color="auto" w:fill="auto"/>
            <w:vAlign w:val="bottom"/>
            <w:hideMark/>
          </w:tcPr>
          <w:p w14:paraId="4AC7A73A" w14:textId="77777777" w:rsidR="00611D0D" w:rsidRPr="00857021" w:rsidRDefault="00611D0D" w:rsidP="00611D0D">
            <w:pPr>
              <w:jc w:val="center"/>
              <w:rPr>
                <w:rFonts w:ascii="Times New Roman" w:eastAsia="Times New Roman" w:hAnsi="Times New Roman" w:cs="Times New Roman"/>
                <w:b/>
                <w:bCs/>
                <w:color w:val="000000"/>
                <w:sz w:val="22"/>
              </w:rPr>
            </w:pPr>
            <w:r w:rsidRPr="00857021">
              <w:rPr>
                <w:rFonts w:ascii="Times New Roman" w:eastAsia="Times New Roman" w:hAnsi="Times New Roman" w:cs="Times New Roman"/>
                <w:b/>
                <w:bCs/>
                <w:color w:val="000000"/>
                <w:sz w:val="22"/>
              </w:rPr>
              <w:t>SD</w:t>
            </w:r>
          </w:p>
        </w:tc>
        <w:tc>
          <w:tcPr>
            <w:tcW w:w="1320" w:type="dxa"/>
            <w:tcBorders>
              <w:top w:val="single" w:sz="4" w:space="0" w:color="000000"/>
              <w:left w:val="nil"/>
              <w:bottom w:val="single" w:sz="4" w:space="0" w:color="000000"/>
              <w:right w:val="nil"/>
            </w:tcBorders>
            <w:shd w:val="clear" w:color="auto" w:fill="auto"/>
            <w:noWrap/>
            <w:vAlign w:val="bottom"/>
            <w:hideMark/>
          </w:tcPr>
          <w:p w14:paraId="68673755" w14:textId="126E62A7" w:rsidR="00611D0D" w:rsidRPr="00857021" w:rsidRDefault="002C24E9" w:rsidP="00611D0D">
            <w:pPr>
              <w:jc w:val="center"/>
              <w:rPr>
                <w:rFonts w:ascii="Times New Roman" w:eastAsia="Times New Roman" w:hAnsi="Times New Roman" w:cs="Times New Roman"/>
                <w:b/>
                <w:bCs/>
                <w:color w:val="000000"/>
                <w:sz w:val="22"/>
              </w:rPr>
            </w:pPr>
            <w:r w:rsidRPr="00857021">
              <w:rPr>
                <w:rFonts w:ascii="Times New Roman" w:eastAsia="Times New Roman" w:hAnsi="Times New Roman" w:cs="Times New Roman"/>
                <w:b/>
                <w:bCs/>
                <w:color w:val="000000"/>
                <w:sz w:val="22"/>
              </w:rPr>
              <w:t>P-</w:t>
            </w:r>
            <w:r w:rsidR="00611D0D" w:rsidRPr="00857021">
              <w:rPr>
                <w:rFonts w:ascii="Times New Roman" w:eastAsia="Times New Roman" w:hAnsi="Times New Roman" w:cs="Times New Roman"/>
                <w:b/>
                <w:bCs/>
                <w:color w:val="000000"/>
                <w:sz w:val="22"/>
              </w:rPr>
              <w:t>value</w:t>
            </w:r>
          </w:p>
        </w:tc>
        <w:tc>
          <w:tcPr>
            <w:tcW w:w="1800" w:type="dxa"/>
            <w:tcBorders>
              <w:top w:val="single" w:sz="4" w:space="0" w:color="000000"/>
              <w:left w:val="nil"/>
              <w:bottom w:val="single" w:sz="4" w:space="0" w:color="000000"/>
              <w:right w:val="nil"/>
            </w:tcBorders>
            <w:shd w:val="clear" w:color="auto" w:fill="auto"/>
            <w:noWrap/>
            <w:vAlign w:val="bottom"/>
            <w:hideMark/>
          </w:tcPr>
          <w:p w14:paraId="3BECB555" w14:textId="77777777" w:rsidR="00611D0D" w:rsidRPr="00857021" w:rsidRDefault="00611D0D" w:rsidP="00611D0D">
            <w:pPr>
              <w:jc w:val="center"/>
              <w:rPr>
                <w:rFonts w:ascii="Times New Roman" w:eastAsia="Times New Roman" w:hAnsi="Times New Roman" w:cs="Times New Roman"/>
                <w:b/>
                <w:bCs/>
                <w:color w:val="000000"/>
                <w:sz w:val="22"/>
              </w:rPr>
            </w:pPr>
            <w:r w:rsidRPr="00857021">
              <w:rPr>
                <w:rFonts w:ascii="Times New Roman" w:eastAsia="Times New Roman" w:hAnsi="Times New Roman" w:cs="Times New Roman"/>
                <w:b/>
                <w:bCs/>
                <w:color w:val="000000"/>
                <w:sz w:val="22"/>
              </w:rPr>
              <w:t>Model 2:</w:t>
            </w:r>
          </w:p>
          <w:p w14:paraId="5AC29ADC" w14:textId="46831339" w:rsidR="00611D0D" w:rsidRPr="00857021" w:rsidRDefault="002C24E9" w:rsidP="00611D0D">
            <w:pPr>
              <w:jc w:val="center"/>
              <w:rPr>
                <w:rFonts w:ascii="Times New Roman" w:eastAsia="Times New Roman" w:hAnsi="Times New Roman" w:cs="Times New Roman"/>
                <w:b/>
                <w:bCs/>
                <w:color w:val="000000"/>
                <w:sz w:val="22"/>
              </w:rPr>
            </w:pPr>
            <w:r w:rsidRPr="00857021">
              <w:rPr>
                <w:rFonts w:ascii="Times New Roman" w:eastAsia="Times New Roman" w:hAnsi="Times New Roman" w:cs="Times New Roman"/>
                <w:b/>
                <w:bCs/>
                <w:color w:val="000000"/>
                <w:sz w:val="22"/>
              </w:rPr>
              <w:t>Final Betas</w:t>
            </w:r>
          </w:p>
        </w:tc>
        <w:tc>
          <w:tcPr>
            <w:tcW w:w="1320" w:type="dxa"/>
            <w:tcBorders>
              <w:top w:val="single" w:sz="4" w:space="0" w:color="000000"/>
              <w:left w:val="nil"/>
              <w:bottom w:val="single" w:sz="4" w:space="0" w:color="000000"/>
              <w:right w:val="nil"/>
            </w:tcBorders>
            <w:shd w:val="clear" w:color="auto" w:fill="auto"/>
            <w:noWrap/>
            <w:vAlign w:val="bottom"/>
            <w:hideMark/>
          </w:tcPr>
          <w:p w14:paraId="76BBC1BC" w14:textId="13E66C9D" w:rsidR="00611D0D" w:rsidRPr="00857021" w:rsidRDefault="002C24E9" w:rsidP="00611D0D">
            <w:pPr>
              <w:jc w:val="center"/>
              <w:rPr>
                <w:rFonts w:ascii="Times New Roman" w:eastAsia="Times New Roman" w:hAnsi="Times New Roman" w:cs="Times New Roman"/>
                <w:b/>
                <w:bCs/>
                <w:color w:val="000000"/>
                <w:sz w:val="22"/>
              </w:rPr>
            </w:pPr>
            <w:r w:rsidRPr="00857021">
              <w:rPr>
                <w:rFonts w:ascii="Times New Roman" w:eastAsia="Times New Roman" w:hAnsi="Times New Roman" w:cs="Times New Roman"/>
                <w:b/>
                <w:bCs/>
                <w:color w:val="000000"/>
                <w:sz w:val="22"/>
              </w:rPr>
              <w:t>SD</w:t>
            </w:r>
          </w:p>
        </w:tc>
        <w:tc>
          <w:tcPr>
            <w:tcW w:w="1320" w:type="dxa"/>
            <w:tcBorders>
              <w:top w:val="single" w:sz="4" w:space="0" w:color="000000"/>
              <w:left w:val="nil"/>
              <w:bottom w:val="single" w:sz="4" w:space="0" w:color="000000"/>
              <w:right w:val="nil"/>
            </w:tcBorders>
            <w:shd w:val="clear" w:color="auto" w:fill="auto"/>
            <w:noWrap/>
            <w:vAlign w:val="bottom"/>
            <w:hideMark/>
          </w:tcPr>
          <w:p w14:paraId="1C044502" w14:textId="2AA324B8" w:rsidR="00611D0D" w:rsidRPr="00857021" w:rsidRDefault="00611D0D" w:rsidP="00611D0D">
            <w:pPr>
              <w:jc w:val="center"/>
              <w:rPr>
                <w:rFonts w:ascii="Times New Roman" w:eastAsia="Times New Roman" w:hAnsi="Times New Roman" w:cs="Times New Roman"/>
                <w:b/>
                <w:bCs/>
                <w:color w:val="000000"/>
                <w:sz w:val="22"/>
              </w:rPr>
            </w:pPr>
            <w:r w:rsidRPr="00857021">
              <w:rPr>
                <w:rFonts w:ascii="Times New Roman" w:eastAsia="Times New Roman" w:hAnsi="Times New Roman" w:cs="Times New Roman"/>
                <w:b/>
                <w:bCs/>
                <w:color w:val="000000"/>
                <w:sz w:val="22"/>
              </w:rPr>
              <w:t>P</w:t>
            </w:r>
            <w:r w:rsidR="002C24E9" w:rsidRPr="00857021">
              <w:rPr>
                <w:rFonts w:ascii="Times New Roman" w:eastAsia="Times New Roman" w:hAnsi="Times New Roman" w:cs="Times New Roman"/>
                <w:b/>
                <w:bCs/>
                <w:color w:val="000000"/>
                <w:sz w:val="22"/>
              </w:rPr>
              <w:t>-value</w:t>
            </w:r>
          </w:p>
        </w:tc>
      </w:tr>
      <w:tr w:rsidR="00611D0D" w:rsidRPr="00611D0D" w14:paraId="2666ABE8" w14:textId="77777777" w:rsidTr="00857021">
        <w:trPr>
          <w:trHeight w:val="300"/>
        </w:trPr>
        <w:tc>
          <w:tcPr>
            <w:tcW w:w="1940" w:type="dxa"/>
            <w:gridSpan w:val="2"/>
            <w:tcBorders>
              <w:top w:val="nil"/>
              <w:left w:val="nil"/>
              <w:bottom w:val="nil"/>
              <w:right w:val="nil"/>
            </w:tcBorders>
            <w:shd w:val="clear" w:color="D9D9D9" w:fill="D9D9D9"/>
            <w:noWrap/>
            <w:vAlign w:val="bottom"/>
            <w:hideMark/>
          </w:tcPr>
          <w:p w14:paraId="686A1B4B" w14:textId="77777777" w:rsidR="00857021" w:rsidRDefault="00857021" w:rsidP="00857021">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 xml:space="preserve">Intercept </w:t>
            </w:r>
          </w:p>
          <w:p w14:paraId="7D77D0CD" w14:textId="49A6028F" w:rsidR="00611D0D" w:rsidRPr="00857021" w:rsidRDefault="00857021" w:rsidP="00857021">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(Control- 23)</w:t>
            </w:r>
          </w:p>
        </w:tc>
        <w:tc>
          <w:tcPr>
            <w:tcW w:w="1320" w:type="dxa"/>
            <w:tcBorders>
              <w:top w:val="nil"/>
              <w:left w:val="nil"/>
              <w:bottom w:val="nil"/>
              <w:right w:val="nil"/>
            </w:tcBorders>
            <w:shd w:val="clear" w:color="D9D9D9" w:fill="D9D9D9"/>
            <w:noWrap/>
            <w:vAlign w:val="bottom"/>
            <w:hideMark/>
          </w:tcPr>
          <w:p w14:paraId="789248F9" w14:textId="77777777" w:rsidR="00611D0D" w:rsidRPr="00857021" w:rsidRDefault="00611D0D" w:rsidP="002C24E9">
            <w:pPr>
              <w:jc w:val="cente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0.222</w:t>
            </w:r>
          </w:p>
        </w:tc>
        <w:tc>
          <w:tcPr>
            <w:tcW w:w="1320" w:type="dxa"/>
            <w:tcBorders>
              <w:top w:val="nil"/>
              <w:left w:val="nil"/>
              <w:bottom w:val="nil"/>
              <w:right w:val="nil"/>
            </w:tcBorders>
            <w:shd w:val="clear" w:color="D9D9D9" w:fill="D9D9D9"/>
            <w:noWrap/>
            <w:vAlign w:val="bottom"/>
            <w:hideMark/>
          </w:tcPr>
          <w:p w14:paraId="1F066614" w14:textId="77777777" w:rsidR="00611D0D" w:rsidRPr="00857021" w:rsidRDefault="00611D0D" w:rsidP="002C24E9">
            <w:pPr>
              <w:jc w:val="cente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0.056</w:t>
            </w:r>
          </w:p>
        </w:tc>
        <w:tc>
          <w:tcPr>
            <w:tcW w:w="1320" w:type="dxa"/>
            <w:tcBorders>
              <w:top w:val="nil"/>
              <w:left w:val="nil"/>
              <w:bottom w:val="nil"/>
              <w:right w:val="nil"/>
            </w:tcBorders>
            <w:shd w:val="clear" w:color="D9D9D9" w:fill="D9D9D9"/>
            <w:noWrap/>
            <w:vAlign w:val="bottom"/>
            <w:hideMark/>
          </w:tcPr>
          <w:p w14:paraId="5386DD37" w14:textId="00BCFA86" w:rsidR="00611D0D" w:rsidRPr="00857021" w:rsidRDefault="00611D0D" w:rsidP="002C24E9">
            <w:pPr>
              <w:jc w:val="center"/>
              <w:rPr>
                <w:rFonts w:ascii="Times New Roman" w:eastAsia="Times New Roman" w:hAnsi="Times New Roman" w:cs="Times New Roman"/>
                <w:b/>
                <w:bCs/>
                <w:color w:val="000000"/>
                <w:sz w:val="22"/>
              </w:rPr>
            </w:pPr>
            <w:r w:rsidRPr="00857021">
              <w:rPr>
                <w:rFonts w:ascii="Times New Roman" w:eastAsia="Times New Roman" w:hAnsi="Times New Roman" w:cs="Times New Roman"/>
                <w:b/>
                <w:bCs/>
                <w:color w:val="000000"/>
                <w:sz w:val="22"/>
              </w:rPr>
              <w:t>0.000</w:t>
            </w:r>
            <w:r w:rsidR="00857021">
              <w:rPr>
                <w:rFonts w:ascii="Times New Roman" w:eastAsia="Times New Roman" w:hAnsi="Times New Roman" w:cs="Times New Roman"/>
                <w:b/>
                <w:bCs/>
                <w:color w:val="000000"/>
                <w:sz w:val="22"/>
              </w:rPr>
              <w:t>1</w:t>
            </w:r>
          </w:p>
        </w:tc>
        <w:tc>
          <w:tcPr>
            <w:tcW w:w="1800" w:type="dxa"/>
            <w:tcBorders>
              <w:top w:val="nil"/>
              <w:left w:val="nil"/>
              <w:bottom w:val="nil"/>
              <w:right w:val="nil"/>
            </w:tcBorders>
            <w:shd w:val="clear" w:color="D9D9D9" w:fill="D9D9D9"/>
            <w:noWrap/>
            <w:vAlign w:val="bottom"/>
            <w:hideMark/>
          </w:tcPr>
          <w:p w14:paraId="77E1598C"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-0.107</w:t>
            </w:r>
          </w:p>
        </w:tc>
        <w:tc>
          <w:tcPr>
            <w:tcW w:w="1320" w:type="dxa"/>
            <w:tcBorders>
              <w:top w:val="nil"/>
              <w:left w:val="nil"/>
              <w:bottom w:val="nil"/>
              <w:right w:val="nil"/>
            </w:tcBorders>
            <w:shd w:val="clear" w:color="D9D9D9" w:fill="D9D9D9"/>
            <w:noWrap/>
            <w:vAlign w:val="bottom"/>
            <w:hideMark/>
          </w:tcPr>
          <w:p w14:paraId="1B355682"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0.093</w:t>
            </w:r>
          </w:p>
        </w:tc>
        <w:tc>
          <w:tcPr>
            <w:tcW w:w="1320" w:type="dxa"/>
            <w:tcBorders>
              <w:top w:val="nil"/>
              <w:left w:val="nil"/>
              <w:bottom w:val="nil"/>
              <w:right w:val="nil"/>
            </w:tcBorders>
            <w:shd w:val="clear" w:color="D9D9D9" w:fill="D9D9D9"/>
            <w:noWrap/>
            <w:vAlign w:val="bottom"/>
            <w:hideMark/>
          </w:tcPr>
          <w:p w14:paraId="68447C6F" w14:textId="77777777" w:rsidR="00611D0D" w:rsidRPr="00857021" w:rsidRDefault="00611D0D" w:rsidP="00611D0D">
            <w:pPr>
              <w:jc w:val="right"/>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0.2527</w:t>
            </w:r>
          </w:p>
        </w:tc>
      </w:tr>
      <w:tr w:rsidR="00611D0D" w:rsidRPr="00611D0D" w14:paraId="691C0467" w14:textId="77777777" w:rsidTr="00857021">
        <w:trPr>
          <w:trHeight w:val="300"/>
        </w:trPr>
        <w:tc>
          <w:tcPr>
            <w:tcW w:w="1940" w:type="dxa"/>
            <w:gridSpan w:val="2"/>
            <w:tcBorders>
              <w:top w:val="nil"/>
              <w:left w:val="nil"/>
              <w:bottom w:val="nil"/>
              <w:right w:val="nil"/>
            </w:tcBorders>
            <w:shd w:val="clear" w:color="auto" w:fill="auto"/>
            <w:noWrap/>
            <w:vAlign w:val="bottom"/>
            <w:hideMark/>
          </w:tcPr>
          <w:p w14:paraId="3F473463" w14:textId="77777777" w:rsidR="00857021" w:rsidRPr="00857021" w:rsidRDefault="00611D0D" w:rsidP="00611D0D">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Placebo</w:t>
            </w:r>
            <w:r w:rsidR="00857021" w:rsidRPr="00857021">
              <w:rPr>
                <w:rFonts w:ascii="Times New Roman" w:eastAsia="Times New Roman" w:hAnsi="Times New Roman" w:cs="Times New Roman"/>
                <w:color w:val="000000"/>
                <w:sz w:val="22"/>
              </w:rPr>
              <w:t xml:space="preserve"> </w:t>
            </w:r>
          </w:p>
          <w:p w14:paraId="4BDDA73E" w14:textId="29B18605" w:rsidR="00611D0D" w:rsidRPr="00857021" w:rsidRDefault="00857021" w:rsidP="00611D0D">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(23)</w:t>
            </w:r>
          </w:p>
        </w:tc>
        <w:tc>
          <w:tcPr>
            <w:tcW w:w="1320" w:type="dxa"/>
            <w:tcBorders>
              <w:top w:val="nil"/>
              <w:left w:val="nil"/>
              <w:bottom w:val="nil"/>
              <w:right w:val="nil"/>
            </w:tcBorders>
            <w:shd w:val="clear" w:color="auto" w:fill="auto"/>
            <w:noWrap/>
            <w:vAlign w:val="bottom"/>
            <w:hideMark/>
          </w:tcPr>
          <w:p w14:paraId="1165C5B3" w14:textId="77777777" w:rsidR="00611D0D" w:rsidRPr="00857021" w:rsidRDefault="00611D0D" w:rsidP="002C24E9">
            <w:pPr>
              <w:jc w:val="cente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-0.135</w:t>
            </w:r>
          </w:p>
        </w:tc>
        <w:tc>
          <w:tcPr>
            <w:tcW w:w="1320" w:type="dxa"/>
            <w:tcBorders>
              <w:top w:val="nil"/>
              <w:left w:val="nil"/>
              <w:bottom w:val="nil"/>
              <w:right w:val="nil"/>
            </w:tcBorders>
            <w:shd w:val="clear" w:color="auto" w:fill="auto"/>
            <w:noWrap/>
            <w:vAlign w:val="bottom"/>
            <w:hideMark/>
          </w:tcPr>
          <w:p w14:paraId="085E2525"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0.079</w:t>
            </w:r>
          </w:p>
        </w:tc>
        <w:tc>
          <w:tcPr>
            <w:tcW w:w="1320" w:type="dxa"/>
            <w:tcBorders>
              <w:top w:val="nil"/>
              <w:left w:val="nil"/>
              <w:bottom w:val="nil"/>
              <w:right w:val="nil"/>
            </w:tcBorders>
            <w:shd w:val="clear" w:color="auto" w:fill="auto"/>
            <w:noWrap/>
            <w:vAlign w:val="bottom"/>
            <w:hideMark/>
          </w:tcPr>
          <w:p w14:paraId="1EC3AA00" w14:textId="1EE1D354" w:rsidR="00611D0D" w:rsidRPr="00857021" w:rsidRDefault="00857021" w:rsidP="002C24E9">
            <w:pPr>
              <w:jc w:val="center"/>
              <w:rPr>
                <w:rFonts w:ascii="Times New Roman" w:eastAsia="Times New Roman" w:hAnsi="Times New Roman" w:cs="Times New Roman"/>
                <w:color w:val="000000"/>
                <w:sz w:val="22"/>
                <w:szCs w:val="20"/>
              </w:rPr>
            </w:pPr>
            <w:r>
              <w:rPr>
                <w:rFonts w:ascii="Times New Roman" w:eastAsia="Times New Roman" w:hAnsi="Times New Roman" w:cs="Times New Roman"/>
                <w:color w:val="000000"/>
                <w:sz w:val="22"/>
                <w:szCs w:val="20"/>
              </w:rPr>
              <w:t>0.09180</w:t>
            </w:r>
          </w:p>
        </w:tc>
        <w:tc>
          <w:tcPr>
            <w:tcW w:w="1800" w:type="dxa"/>
            <w:tcBorders>
              <w:top w:val="nil"/>
              <w:left w:val="nil"/>
              <w:bottom w:val="nil"/>
              <w:right w:val="nil"/>
            </w:tcBorders>
            <w:shd w:val="clear" w:color="auto" w:fill="auto"/>
            <w:noWrap/>
            <w:vAlign w:val="bottom"/>
            <w:hideMark/>
          </w:tcPr>
          <w:p w14:paraId="535D8642"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-0.042</w:t>
            </w:r>
          </w:p>
        </w:tc>
        <w:tc>
          <w:tcPr>
            <w:tcW w:w="1320" w:type="dxa"/>
            <w:tcBorders>
              <w:top w:val="nil"/>
              <w:left w:val="nil"/>
              <w:bottom w:val="nil"/>
              <w:right w:val="nil"/>
            </w:tcBorders>
            <w:shd w:val="clear" w:color="auto" w:fill="auto"/>
            <w:noWrap/>
            <w:vAlign w:val="bottom"/>
            <w:hideMark/>
          </w:tcPr>
          <w:p w14:paraId="45F47E06"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0.076</w:t>
            </w:r>
          </w:p>
        </w:tc>
        <w:tc>
          <w:tcPr>
            <w:tcW w:w="1320" w:type="dxa"/>
            <w:tcBorders>
              <w:top w:val="nil"/>
              <w:left w:val="nil"/>
              <w:bottom w:val="nil"/>
              <w:right w:val="nil"/>
            </w:tcBorders>
            <w:shd w:val="clear" w:color="auto" w:fill="auto"/>
            <w:noWrap/>
            <w:vAlign w:val="bottom"/>
            <w:hideMark/>
          </w:tcPr>
          <w:p w14:paraId="4F93832C" w14:textId="77777777" w:rsidR="00611D0D" w:rsidRPr="00857021" w:rsidRDefault="00611D0D" w:rsidP="00611D0D">
            <w:pPr>
              <w:jc w:val="right"/>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0.5824</w:t>
            </w:r>
          </w:p>
        </w:tc>
      </w:tr>
      <w:tr w:rsidR="00611D0D" w:rsidRPr="00611D0D" w14:paraId="302369C2" w14:textId="77777777" w:rsidTr="00857021">
        <w:trPr>
          <w:trHeight w:val="300"/>
        </w:trPr>
        <w:tc>
          <w:tcPr>
            <w:tcW w:w="1940" w:type="dxa"/>
            <w:gridSpan w:val="2"/>
            <w:tcBorders>
              <w:top w:val="nil"/>
              <w:left w:val="nil"/>
              <w:bottom w:val="nil"/>
              <w:right w:val="nil"/>
            </w:tcBorders>
            <w:shd w:val="clear" w:color="D9D9D9" w:fill="D9D9D9"/>
            <w:noWrap/>
            <w:vAlign w:val="bottom"/>
            <w:hideMark/>
          </w:tcPr>
          <w:p w14:paraId="1A6F2F4E" w14:textId="77777777" w:rsidR="00857021" w:rsidRPr="00857021" w:rsidRDefault="00611D0D" w:rsidP="00611D0D">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Low</w:t>
            </w:r>
            <w:r w:rsidR="00857021" w:rsidRPr="00857021">
              <w:rPr>
                <w:rFonts w:ascii="Times New Roman" w:eastAsia="Times New Roman" w:hAnsi="Times New Roman" w:cs="Times New Roman"/>
                <w:color w:val="000000"/>
                <w:sz w:val="22"/>
              </w:rPr>
              <w:t xml:space="preserve"> </w:t>
            </w:r>
          </w:p>
          <w:p w14:paraId="72E1BFF4" w14:textId="367693BC" w:rsidR="00611D0D" w:rsidRPr="00857021" w:rsidRDefault="00857021" w:rsidP="00611D0D">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(21)</w:t>
            </w:r>
          </w:p>
        </w:tc>
        <w:tc>
          <w:tcPr>
            <w:tcW w:w="1320" w:type="dxa"/>
            <w:tcBorders>
              <w:top w:val="nil"/>
              <w:left w:val="nil"/>
              <w:bottom w:val="nil"/>
              <w:right w:val="nil"/>
            </w:tcBorders>
            <w:shd w:val="clear" w:color="D9D9D9" w:fill="D9D9D9"/>
            <w:noWrap/>
            <w:vAlign w:val="bottom"/>
            <w:hideMark/>
          </w:tcPr>
          <w:p w14:paraId="598DD9FE" w14:textId="77777777" w:rsidR="00611D0D" w:rsidRPr="00857021" w:rsidRDefault="00611D0D" w:rsidP="002C24E9">
            <w:pPr>
              <w:jc w:val="cente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-0.204</w:t>
            </w:r>
          </w:p>
        </w:tc>
        <w:tc>
          <w:tcPr>
            <w:tcW w:w="1320" w:type="dxa"/>
            <w:tcBorders>
              <w:top w:val="nil"/>
              <w:left w:val="nil"/>
              <w:bottom w:val="nil"/>
              <w:right w:val="nil"/>
            </w:tcBorders>
            <w:shd w:val="clear" w:color="D9D9D9" w:fill="D9D9D9"/>
            <w:noWrap/>
            <w:vAlign w:val="bottom"/>
            <w:hideMark/>
          </w:tcPr>
          <w:p w14:paraId="31F0C3E9"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0.081</w:t>
            </w:r>
          </w:p>
        </w:tc>
        <w:tc>
          <w:tcPr>
            <w:tcW w:w="1320" w:type="dxa"/>
            <w:tcBorders>
              <w:top w:val="nil"/>
              <w:left w:val="nil"/>
              <w:bottom w:val="nil"/>
              <w:right w:val="nil"/>
            </w:tcBorders>
            <w:shd w:val="clear" w:color="D9D9D9" w:fill="D9D9D9"/>
            <w:noWrap/>
            <w:vAlign w:val="bottom"/>
            <w:hideMark/>
          </w:tcPr>
          <w:p w14:paraId="7C9884ED" w14:textId="5874FD21" w:rsidR="00611D0D" w:rsidRPr="00857021" w:rsidRDefault="00611D0D" w:rsidP="002C24E9">
            <w:pPr>
              <w:jc w:val="center"/>
              <w:rPr>
                <w:rFonts w:ascii="Times New Roman" w:eastAsia="Times New Roman" w:hAnsi="Times New Roman" w:cs="Times New Roman"/>
                <w:b/>
                <w:bCs/>
                <w:color w:val="000000"/>
                <w:sz w:val="22"/>
                <w:szCs w:val="20"/>
              </w:rPr>
            </w:pPr>
            <w:r w:rsidRPr="00857021">
              <w:rPr>
                <w:rFonts w:ascii="Times New Roman" w:eastAsia="Times New Roman" w:hAnsi="Times New Roman" w:cs="Times New Roman"/>
                <w:b/>
                <w:bCs/>
                <w:color w:val="000000"/>
                <w:sz w:val="22"/>
                <w:szCs w:val="20"/>
              </w:rPr>
              <w:t>0.013</w:t>
            </w:r>
            <w:r w:rsidR="00857021">
              <w:rPr>
                <w:rFonts w:ascii="Times New Roman" w:eastAsia="Times New Roman" w:hAnsi="Times New Roman" w:cs="Times New Roman"/>
                <w:b/>
                <w:bCs/>
                <w:color w:val="000000"/>
                <w:sz w:val="22"/>
                <w:szCs w:val="20"/>
              </w:rPr>
              <w:t>40</w:t>
            </w:r>
          </w:p>
        </w:tc>
        <w:tc>
          <w:tcPr>
            <w:tcW w:w="1800" w:type="dxa"/>
            <w:tcBorders>
              <w:top w:val="nil"/>
              <w:left w:val="nil"/>
              <w:bottom w:val="nil"/>
              <w:right w:val="nil"/>
            </w:tcBorders>
            <w:shd w:val="clear" w:color="D9D9D9" w:fill="D9D9D9"/>
            <w:noWrap/>
            <w:vAlign w:val="bottom"/>
            <w:hideMark/>
          </w:tcPr>
          <w:p w14:paraId="02307CA6"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-0.146</w:t>
            </w:r>
          </w:p>
        </w:tc>
        <w:tc>
          <w:tcPr>
            <w:tcW w:w="1320" w:type="dxa"/>
            <w:tcBorders>
              <w:top w:val="nil"/>
              <w:left w:val="nil"/>
              <w:bottom w:val="nil"/>
              <w:right w:val="nil"/>
            </w:tcBorders>
            <w:shd w:val="clear" w:color="D9D9D9" w:fill="D9D9D9"/>
            <w:noWrap/>
            <w:vAlign w:val="bottom"/>
            <w:hideMark/>
          </w:tcPr>
          <w:p w14:paraId="192AAC39"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0.076</w:t>
            </w:r>
          </w:p>
        </w:tc>
        <w:tc>
          <w:tcPr>
            <w:tcW w:w="1320" w:type="dxa"/>
            <w:tcBorders>
              <w:top w:val="nil"/>
              <w:left w:val="nil"/>
              <w:bottom w:val="nil"/>
              <w:right w:val="nil"/>
            </w:tcBorders>
            <w:shd w:val="clear" w:color="D9D9D9" w:fill="D9D9D9"/>
            <w:noWrap/>
            <w:vAlign w:val="bottom"/>
            <w:hideMark/>
          </w:tcPr>
          <w:p w14:paraId="151DB7DE" w14:textId="77777777" w:rsidR="00611D0D" w:rsidRPr="00857021" w:rsidRDefault="00611D0D" w:rsidP="00611D0D">
            <w:pPr>
              <w:jc w:val="right"/>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0.0573</w:t>
            </w:r>
          </w:p>
        </w:tc>
      </w:tr>
      <w:tr w:rsidR="00611D0D" w:rsidRPr="00611D0D" w14:paraId="24E0AE10" w14:textId="77777777" w:rsidTr="00857021">
        <w:trPr>
          <w:trHeight w:val="300"/>
        </w:trPr>
        <w:tc>
          <w:tcPr>
            <w:tcW w:w="1940" w:type="dxa"/>
            <w:gridSpan w:val="2"/>
            <w:tcBorders>
              <w:top w:val="nil"/>
              <w:left w:val="nil"/>
              <w:bottom w:val="nil"/>
              <w:right w:val="nil"/>
            </w:tcBorders>
            <w:shd w:val="clear" w:color="auto" w:fill="auto"/>
            <w:noWrap/>
            <w:vAlign w:val="bottom"/>
            <w:hideMark/>
          </w:tcPr>
          <w:p w14:paraId="7E0E6950" w14:textId="77777777" w:rsidR="00857021" w:rsidRPr="00857021" w:rsidRDefault="00611D0D" w:rsidP="00611D0D">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Medium</w:t>
            </w:r>
            <w:r w:rsidR="00857021" w:rsidRPr="00857021">
              <w:rPr>
                <w:rFonts w:ascii="Times New Roman" w:eastAsia="Times New Roman" w:hAnsi="Times New Roman" w:cs="Times New Roman"/>
                <w:color w:val="000000"/>
                <w:sz w:val="22"/>
              </w:rPr>
              <w:t xml:space="preserve"> </w:t>
            </w:r>
          </w:p>
          <w:p w14:paraId="599D1476" w14:textId="09EB0FFC" w:rsidR="00611D0D" w:rsidRPr="00857021" w:rsidRDefault="00857021" w:rsidP="00611D0D">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(20)</w:t>
            </w:r>
          </w:p>
        </w:tc>
        <w:tc>
          <w:tcPr>
            <w:tcW w:w="1320" w:type="dxa"/>
            <w:tcBorders>
              <w:top w:val="nil"/>
              <w:left w:val="nil"/>
              <w:bottom w:val="nil"/>
              <w:right w:val="nil"/>
            </w:tcBorders>
            <w:shd w:val="clear" w:color="auto" w:fill="auto"/>
            <w:noWrap/>
            <w:vAlign w:val="bottom"/>
            <w:hideMark/>
          </w:tcPr>
          <w:p w14:paraId="7A26DCAA" w14:textId="77777777" w:rsidR="00611D0D" w:rsidRPr="00857021" w:rsidRDefault="00611D0D" w:rsidP="002C24E9">
            <w:pPr>
              <w:jc w:val="cente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-0.215</w:t>
            </w:r>
          </w:p>
        </w:tc>
        <w:tc>
          <w:tcPr>
            <w:tcW w:w="1320" w:type="dxa"/>
            <w:tcBorders>
              <w:top w:val="nil"/>
              <w:left w:val="nil"/>
              <w:bottom w:val="nil"/>
              <w:right w:val="nil"/>
            </w:tcBorders>
            <w:shd w:val="clear" w:color="auto" w:fill="auto"/>
            <w:noWrap/>
            <w:vAlign w:val="bottom"/>
            <w:hideMark/>
          </w:tcPr>
          <w:p w14:paraId="3FEC51E1"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0.082</w:t>
            </w:r>
          </w:p>
        </w:tc>
        <w:tc>
          <w:tcPr>
            <w:tcW w:w="1320" w:type="dxa"/>
            <w:tcBorders>
              <w:top w:val="nil"/>
              <w:left w:val="nil"/>
              <w:bottom w:val="nil"/>
              <w:right w:val="nil"/>
            </w:tcBorders>
            <w:shd w:val="clear" w:color="auto" w:fill="auto"/>
            <w:noWrap/>
            <w:vAlign w:val="bottom"/>
            <w:hideMark/>
          </w:tcPr>
          <w:p w14:paraId="680E02C5" w14:textId="1B1FBCFF" w:rsidR="00611D0D" w:rsidRPr="00857021" w:rsidRDefault="00611D0D" w:rsidP="002C24E9">
            <w:pPr>
              <w:jc w:val="center"/>
              <w:rPr>
                <w:rFonts w:ascii="Times New Roman" w:eastAsia="Times New Roman" w:hAnsi="Times New Roman" w:cs="Times New Roman"/>
                <w:b/>
                <w:bCs/>
                <w:color w:val="000000"/>
                <w:sz w:val="22"/>
                <w:szCs w:val="20"/>
              </w:rPr>
            </w:pPr>
            <w:r w:rsidRPr="00857021">
              <w:rPr>
                <w:rFonts w:ascii="Times New Roman" w:eastAsia="Times New Roman" w:hAnsi="Times New Roman" w:cs="Times New Roman"/>
                <w:b/>
                <w:bCs/>
                <w:color w:val="000000"/>
                <w:sz w:val="22"/>
                <w:szCs w:val="20"/>
              </w:rPr>
              <w:t>0.010</w:t>
            </w:r>
            <w:r w:rsidR="00857021">
              <w:rPr>
                <w:rFonts w:ascii="Times New Roman" w:eastAsia="Times New Roman" w:hAnsi="Times New Roman" w:cs="Times New Roman"/>
                <w:b/>
                <w:bCs/>
                <w:color w:val="000000"/>
                <w:sz w:val="22"/>
                <w:szCs w:val="20"/>
              </w:rPr>
              <w:t>10</w:t>
            </w:r>
          </w:p>
        </w:tc>
        <w:tc>
          <w:tcPr>
            <w:tcW w:w="1800" w:type="dxa"/>
            <w:tcBorders>
              <w:top w:val="nil"/>
              <w:left w:val="nil"/>
              <w:bottom w:val="nil"/>
              <w:right w:val="nil"/>
            </w:tcBorders>
            <w:shd w:val="clear" w:color="auto" w:fill="auto"/>
            <w:noWrap/>
            <w:vAlign w:val="bottom"/>
            <w:hideMark/>
          </w:tcPr>
          <w:p w14:paraId="7C8D3E31"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-0.176</w:t>
            </w:r>
          </w:p>
        </w:tc>
        <w:tc>
          <w:tcPr>
            <w:tcW w:w="1320" w:type="dxa"/>
            <w:tcBorders>
              <w:top w:val="nil"/>
              <w:left w:val="nil"/>
              <w:bottom w:val="nil"/>
              <w:right w:val="nil"/>
            </w:tcBorders>
            <w:shd w:val="clear" w:color="auto" w:fill="auto"/>
            <w:noWrap/>
            <w:vAlign w:val="bottom"/>
            <w:hideMark/>
          </w:tcPr>
          <w:p w14:paraId="5197DCF4"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0.076</w:t>
            </w:r>
          </w:p>
        </w:tc>
        <w:tc>
          <w:tcPr>
            <w:tcW w:w="1320" w:type="dxa"/>
            <w:tcBorders>
              <w:top w:val="nil"/>
              <w:left w:val="nil"/>
              <w:bottom w:val="nil"/>
              <w:right w:val="nil"/>
            </w:tcBorders>
            <w:shd w:val="clear" w:color="auto" w:fill="auto"/>
            <w:noWrap/>
            <w:vAlign w:val="bottom"/>
            <w:hideMark/>
          </w:tcPr>
          <w:p w14:paraId="4A045FEC" w14:textId="77777777" w:rsidR="00611D0D" w:rsidRPr="00857021" w:rsidRDefault="00611D0D" w:rsidP="00611D0D">
            <w:pPr>
              <w:jc w:val="right"/>
              <w:rPr>
                <w:rFonts w:ascii="Times New Roman" w:eastAsia="Times New Roman" w:hAnsi="Times New Roman" w:cs="Times New Roman"/>
                <w:b/>
                <w:bCs/>
                <w:color w:val="000000"/>
                <w:sz w:val="22"/>
                <w:szCs w:val="20"/>
              </w:rPr>
            </w:pPr>
            <w:r w:rsidRPr="00857021">
              <w:rPr>
                <w:rFonts w:ascii="Times New Roman" w:eastAsia="Times New Roman" w:hAnsi="Times New Roman" w:cs="Times New Roman"/>
                <w:b/>
                <w:bCs/>
                <w:color w:val="000000"/>
                <w:sz w:val="22"/>
                <w:szCs w:val="20"/>
              </w:rPr>
              <w:t>0.0232</w:t>
            </w:r>
          </w:p>
        </w:tc>
      </w:tr>
      <w:tr w:rsidR="00611D0D" w:rsidRPr="00611D0D" w14:paraId="0252FA62" w14:textId="77777777" w:rsidTr="00857021">
        <w:trPr>
          <w:trHeight w:val="300"/>
        </w:trPr>
        <w:tc>
          <w:tcPr>
            <w:tcW w:w="1940" w:type="dxa"/>
            <w:gridSpan w:val="2"/>
            <w:tcBorders>
              <w:top w:val="nil"/>
              <w:left w:val="nil"/>
              <w:bottom w:val="nil"/>
              <w:right w:val="nil"/>
            </w:tcBorders>
            <w:shd w:val="clear" w:color="D9D9D9" w:fill="D9D9D9"/>
            <w:noWrap/>
            <w:vAlign w:val="bottom"/>
            <w:hideMark/>
          </w:tcPr>
          <w:p w14:paraId="19D0FC02" w14:textId="77777777" w:rsidR="00857021" w:rsidRPr="00857021" w:rsidRDefault="00611D0D" w:rsidP="00611D0D">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High</w:t>
            </w:r>
            <w:r w:rsidR="00857021" w:rsidRPr="00857021">
              <w:rPr>
                <w:rFonts w:ascii="Times New Roman" w:eastAsia="Times New Roman" w:hAnsi="Times New Roman" w:cs="Times New Roman"/>
                <w:color w:val="000000"/>
                <w:sz w:val="22"/>
              </w:rPr>
              <w:t xml:space="preserve"> </w:t>
            </w:r>
          </w:p>
          <w:p w14:paraId="5A8260AC" w14:textId="01609AD1" w:rsidR="00611D0D" w:rsidRPr="00857021" w:rsidRDefault="00857021" w:rsidP="00611D0D">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(16)</w:t>
            </w:r>
          </w:p>
        </w:tc>
        <w:tc>
          <w:tcPr>
            <w:tcW w:w="1320" w:type="dxa"/>
            <w:tcBorders>
              <w:top w:val="nil"/>
              <w:left w:val="nil"/>
              <w:bottom w:val="nil"/>
              <w:right w:val="nil"/>
            </w:tcBorders>
            <w:shd w:val="clear" w:color="D9D9D9" w:fill="D9D9D9"/>
            <w:noWrap/>
            <w:vAlign w:val="bottom"/>
            <w:hideMark/>
          </w:tcPr>
          <w:p w14:paraId="56C37D8D" w14:textId="77777777" w:rsidR="00611D0D" w:rsidRPr="00857021" w:rsidRDefault="00611D0D" w:rsidP="002C24E9">
            <w:pPr>
              <w:jc w:val="cente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-0.057</w:t>
            </w:r>
          </w:p>
        </w:tc>
        <w:tc>
          <w:tcPr>
            <w:tcW w:w="1320" w:type="dxa"/>
            <w:tcBorders>
              <w:top w:val="nil"/>
              <w:left w:val="nil"/>
              <w:bottom w:val="nil"/>
              <w:right w:val="nil"/>
            </w:tcBorders>
            <w:shd w:val="clear" w:color="D9D9D9" w:fill="D9D9D9"/>
            <w:noWrap/>
            <w:vAlign w:val="bottom"/>
            <w:hideMark/>
          </w:tcPr>
          <w:p w14:paraId="24B4669C"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0.087</w:t>
            </w:r>
          </w:p>
        </w:tc>
        <w:tc>
          <w:tcPr>
            <w:tcW w:w="1320" w:type="dxa"/>
            <w:tcBorders>
              <w:top w:val="nil"/>
              <w:left w:val="nil"/>
              <w:bottom w:val="nil"/>
              <w:right w:val="nil"/>
            </w:tcBorders>
            <w:shd w:val="clear" w:color="D9D9D9" w:fill="D9D9D9"/>
            <w:noWrap/>
            <w:vAlign w:val="bottom"/>
            <w:hideMark/>
          </w:tcPr>
          <w:p w14:paraId="37D14717" w14:textId="0C61216A" w:rsidR="00611D0D" w:rsidRPr="00857021" w:rsidRDefault="00857021" w:rsidP="002C24E9">
            <w:pPr>
              <w:jc w:val="center"/>
              <w:rPr>
                <w:rFonts w:ascii="Times New Roman" w:eastAsia="Times New Roman" w:hAnsi="Times New Roman" w:cs="Times New Roman"/>
                <w:color w:val="000000"/>
                <w:sz w:val="22"/>
                <w:szCs w:val="20"/>
              </w:rPr>
            </w:pPr>
            <w:r>
              <w:rPr>
                <w:rFonts w:ascii="Times New Roman" w:eastAsia="Times New Roman" w:hAnsi="Times New Roman" w:cs="Times New Roman"/>
                <w:color w:val="000000"/>
                <w:sz w:val="22"/>
                <w:szCs w:val="20"/>
              </w:rPr>
              <w:t>0.51590</w:t>
            </w:r>
          </w:p>
        </w:tc>
        <w:tc>
          <w:tcPr>
            <w:tcW w:w="1800" w:type="dxa"/>
            <w:tcBorders>
              <w:top w:val="nil"/>
              <w:left w:val="nil"/>
              <w:bottom w:val="nil"/>
              <w:right w:val="nil"/>
            </w:tcBorders>
            <w:shd w:val="clear" w:color="D9D9D9" w:fill="D9D9D9"/>
            <w:noWrap/>
            <w:vAlign w:val="bottom"/>
            <w:hideMark/>
          </w:tcPr>
          <w:p w14:paraId="72A0FDB7"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-0.027</w:t>
            </w:r>
          </w:p>
        </w:tc>
        <w:tc>
          <w:tcPr>
            <w:tcW w:w="1320" w:type="dxa"/>
            <w:tcBorders>
              <w:top w:val="nil"/>
              <w:left w:val="nil"/>
              <w:bottom w:val="nil"/>
              <w:right w:val="nil"/>
            </w:tcBorders>
            <w:shd w:val="clear" w:color="D9D9D9" w:fill="D9D9D9"/>
            <w:noWrap/>
            <w:vAlign w:val="bottom"/>
            <w:hideMark/>
          </w:tcPr>
          <w:p w14:paraId="253256CF"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0.081</w:t>
            </w:r>
          </w:p>
        </w:tc>
        <w:tc>
          <w:tcPr>
            <w:tcW w:w="1320" w:type="dxa"/>
            <w:tcBorders>
              <w:top w:val="nil"/>
              <w:left w:val="nil"/>
              <w:bottom w:val="nil"/>
              <w:right w:val="nil"/>
            </w:tcBorders>
            <w:shd w:val="clear" w:color="D9D9D9" w:fill="D9D9D9"/>
            <w:noWrap/>
            <w:vAlign w:val="bottom"/>
            <w:hideMark/>
          </w:tcPr>
          <w:p w14:paraId="17390A75" w14:textId="77777777" w:rsidR="00611D0D" w:rsidRPr="00857021" w:rsidRDefault="00611D0D" w:rsidP="00611D0D">
            <w:pPr>
              <w:jc w:val="right"/>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0.7425</w:t>
            </w:r>
          </w:p>
        </w:tc>
      </w:tr>
      <w:tr w:rsidR="00611D0D" w:rsidRPr="00611D0D" w14:paraId="44E198EF" w14:textId="77777777" w:rsidTr="00857021">
        <w:trPr>
          <w:trHeight w:val="300"/>
        </w:trPr>
        <w:tc>
          <w:tcPr>
            <w:tcW w:w="1940" w:type="dxa"/>
            <w:gridSpan w:val="2"/>
            <w:tcBorders>
              <w:top w:val="nil"/>
              <w:left w:val="nil"/>
              <w:bottom w:val="single" w:sz="4" w:space="0" w:color="000000"/>
              <w:right w:val="nil"/>
            </w:tcBorders>
            <w:shd w:val="clear" w:color="auto" w:fill="auto"/>
            <w:noWrap/>
            <w:vAlign w:val="bottom"/>
            <w:hideMark/>
          </w:tcPr>
          <w:p w14:paraId="59D20080" w14:textId="77777777" w:rsidR="00611D0D" w:rsidRPr="00857021" w:rsidRDefault="00611D0D" w:rsidP="00611D0D">
            <w:pPr>
              <w:rPr>
                <w:rFonts w:ascii="Times New Roman" w:eastAsia="Times New Roman" w:hAnsi="Times New Roman" w:cs="Times New Roman"/>
                <w:color w:val="000000"/>
                <w:sz w:val="22"/>
              </w:rPr>
            </w:pPr>
            <w:r w:rsidRPr="00857021">
              <w:rPr>
                <w:rFonts w:ascii="Times New Roman" w:eastAsia="Times New Roman" w:hAnsi="Times New Roman" w:cs="Times New Roman"/>
                <w:color w:val="000000"/>
                <w:sz w:val="22"/>
              </w:rPr>
              <w:t>Attach</w:t>
            </w:r>
            <w:r w:rsidR="00857021" w:rsidRPr="00857021">
              <w:rPr>
                <w:rFonts w:ascii="Times New Roman" w:eastAsia="Times New Roman" w:hAnsi="Times New Roman" w:cs="Times New Roman"/>
                <w:color w:val="000000"/>
                <w:sz w:val="22"/>
              </w:rPr>
              <w:t xml:space="preserve"> </w:t>
            </w:r>
            <w:r w:rsidRPr="00857021">
              <w:rPr>
                <w:rFonts w:ascii="Times New Roman" w:eastAsia="Times New Roman" w:hAnsi="Times New Roman" w:cs="Times New Roman"/>
                <w:color w:val="000000"/>
                <w:sz w:val="22"/>
              </w:rPr>
              <w:t>Base</w:t>
            </w:r>
          </w:p>
          <w:p w14:paraId="445C26D7" w14:textId="7DAD65F5" w:rsidR="00857021" w:rsidRPr="00857021" w:rsidRDefault="00857021" w:rsidP="00611D0D">
            <w:pPr>
              <w:rPr>
                <w:rFonts w:ascii="Times New Roman" w:eastAsia="Times New Roman" w:hAnsi="Times New Roman" w:cs="Times New Roman"/>
                <w:color w:val="000000"/>
                <w:sz w:val="22"/>
              </w:rPr>
            </w:pPr>
          </w:p>
        </w:tc>
        <w:tc>
          <w:tcPr>
            <w:tcW w:w="1320" w:type="dxa"/>
            <w:tcBorders>
              <w:top w:val="nil"/>
              <w:left w:val="nil"/>
              <w:bottom w:val="single" w:sz="4" w:space="0" w:color="000000"/>
              <w:right w:val="nil"/>
            </w:tcBorders>
            <w:shd w:val="clear" w:color="auto" w:fill="auto"/>
            <w:noWrap/>
            <w:vAlign w:val="bottom"/>
            <w:hideMark/>
          </w:tcPr>
          <w:p w14:paraId="1E4AEA84" w14:textId="5C0290CE" w:rsidR="00611D0D" w:rsidRPr="00857021" w:rsidRDefault="00611D0D" w:rsidP="002C24E9">
            <w:pPr>
              <w:jc w:val="center"/>
              <w:rPr>
                <w:rFonts w:ascii="Times New Roman" w:eastAsia="Times New Roman" w:hAnsi="Times New Roman" w:cs="Times New Roman"/>
                <w:color w:val="000000"/>
                <w:sz w:val="22"/>
                <w:szCs w:val="20"/>
              </w:rPr>
            </w:pPr>
          </w:p>
        </w:tc>
        <w:tc>
          <w:tcPr>
            <w:tcW w:w="1320" w:type="dxa"/>
            <w:tcBorders>
              <w:top w:val="nil"/>
              <w:left w:val="nil"/>
              <w:bottom w:val="single" w:sz="4" w:space="0" w:color="000000"/>
              <w:right w:val="nil"/>
            </w:tcBorders>
            <w:shd w:val="clear" w:color="auto" w:fill="auto"/>
            <w:noWrap/>
            <w:vAlign w:val="bottom"/>
            <w:hideMark/>
          </w:tcPr>
          <w:p w14:paraId="3B137D5B" w14:textId="0BCDCDF3" w:rsidR="00611D0D" w:rsidRPr="00857021" w:rsidRDefault="00611D0D" w:rsidP="002C24E9">
            <w:pPr>
              <w:jc w:val="center"/>
              <w:rPr>
                <w:rFonts w:ascii="Times New Roman" w:eastAsia="Times New Roman" w:hAnsi="Times New Roman" w:cs="Times New Roman"/>
                <w:color w:val="000000"/>
                <w:sz w:val="22"/>
                <w:szCs w:val="20"/>
              </w:rPr>
            </w:pPr>
          </w:p>
        </w:tc>
        <w:tc>
          <w:tcPr>
            <w:tcW w:w="1320" w:type="dxa"/>
            <w:tcBorders>
              <w:top w:val="nil"/>
              <w:left w:val="nil"/>
              <w:bottom w:val="single" w:sz="4" w:space="0" w:color="000000"/>
              <w:right w:val="nil"/>
            </w:tcBorders>
            <w:shd w:val="clear" w:color="auto" w:fill="auto"/>
            <w:noWrap/>
            <w:vAlign w:val="bottom"/>
            <w:hideMark/>
          </w:tcPr>
          <w:p w14:paraId="75BCD6C2" w14:textId="71911581" w:rsidR="00611D0D" w:rsidRPr="00857021" w:rsidRDefault="00611D0D" w:rsidP="002C24E9">
            <w:pPr>
              <w:jc w:val="center"/>
              <w:rPr>
                <w:rFonts w:ascii="Times New Roman" w:eastAsia="Times New Roman" w:hAnsi="Times New Roman" w:cs="Times New Roman"/>
                <w:color w:val="000000"/>
                <w:sz w:val="22"/>
                <w:szCs w:val="20"/>
              </w:rPr>
            </w:pPr>
          </w:p>
        </w:tc>
        <w:tc>
          <w:tcPr>
            <w:tcW w:w="1800" w:type="dxa"/>
            <w:tcBorders>
              <w:top w:val="nil"/>
              <w:left w:val="nil"/>
              <w:bottom w:val="single" w:sz="4" w:space="0" w:color="000000"/>
              <w:right w:val="nil"/>
            </w:tcBorders>
            <w:shd w:val="clear" w:color="auto" w:fill="auto"/>
            <w:noWrap/>
            <w:vAlign w:val="bottom"/>
            <w:hideMark/>
          </w:tcPr>
          <w:p w14:paraId="6887D459"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0.129</w:t>
            </w:r>
          </w:p>
        </w:tc>
        <w:tc>
          <w:tcPr>
            <w:tcW w:w="1320" w:type="dxa"/>
            <w:tcBorders>
              <w:top w:val="nil"/>
              <w:left w:val="nil"/>
              <w:bottom w:val="single" w:sz="4" w:space="0" w:color="000000"/>
              <w:right w:val="nil"/>
            </w:tcBorders>
            <w:shd w:val="clear" w:color="auto" w:fill="auto"/>
            <w:noWrap/>
            <w:vAlign w:val="bottom"/>
            <w:hideMark/>
          </w:tcPr>
          <w:p w14:paraId="3DEA4E8C" w14:textId="77777777" w:rsidR="00611D0D" w:rsidRPr="00857021" w:rsidRDefault="00611D0D" w:rsidP="002C24E9">
            <w:pPr>
              <w:jc w:val="center"/>
              <w:rPr>
                <w:rFonts w:ascii="Times New Roman" w:eastAsia="Times New Roman" w:hAnsi="Times New Roman" w:cs="Times New Roman"/>
                <w:color w:val="000000"/>
                <w:sz w:val="22"/>
                <w:szCs w:val="20"/>
              </w:rPr>
            </w:pPr>
            <w:r w:rsidRPr="00857021">
              <w:rPr>
                <w:rFonts w:ascii="Times New Roman" w:eastAsia="Times New Roman" w:hAnsi="Times New Roman" w:cs="Times New Roman"/>
                <w:color w:val="000000"/>
                <w:sz w:val="22"/>
                <w:szCs w:val="20"/>
              </w:rPr>
              <w:t>0.030</w:t>
            </w:r>
          </w:p>
        </w:tc>
        <w:tc>
          <w:tcPr>
            <w:tcW w:w="1320" w:type="dxa"/>
            <w:tcBorders>
              <w:top w:val="nil"/>
              <w:left w:val="nil"/>
              <w:bottom w:val="single" w:sz="4" w:space="0" w:color="000000"/>
              <w:right w:val="nil"/>
            </w:tcBorders>
            <w:shd w:val="clear" w:color="auto" w:fill="auto"/>
            <w:noWrap/>
            <w:vAlign w:val="bottom"/>
            <w:hideMark/>
          </w:tcPr>
          <w:p w14:paraId="60D42022" w14:textId="77777777" w:rsidR="00611D0D" w:rsidRPr="00857021" w:rsidRDefault="00611D0D" w:rsidP="00611D0D">
            <w:pPr>
              <w:jc w:val="right"/>
              <w:rPr>
                <w:rFonts w:ascii="Times New Roman" w:eastAsia="Times New Roman" w:hAnsi="Times New Roman" w:cs="Times New Roman"/>
                <w:b/>
                <w:color w:val="000000"/>
                <w:sz w:val="22"/>
                <w:szCs w:val="20"/>
              </w:rPr>
            </w:pPr>
            <w:r w:rsidRPr="00857021">
              <w:rPr>
                <w:rFonts w:ascii="Times New Roman" w:eastAsia="Times New Roman" w:hAnsi="Times New Roman" w:cs="Times New Roman"/>
                <w:b/>
                <w:color w:val="000000"/>
                <w:sz w:val="22"/>
                <w:szCs w:val="20"/>
              </w:rPr>
              <w:t>&lt;0.0001</w:t>
            </w:r>
          </w:p>
        </w:tc>
      </w:tr>
    </w:tbl>
    <w:p w14:paraId="4B0BDC48" w14:textId="77777777" w:rsidR="00611D0D" w:rsidRPr="00347CF3" w:rsidRDefault="00611D0D" w:rsidP="00347CF3">
      <w:pPr>
        <w:spacing w:line="480" w:lineRule="auto"/>
        <w:rPr>
          <w:rFonts w:ascii="Arial" w:eastAsia="Times New Roman" w:hAnsi="Arial" w:cs="Arial"/>
          <w:color w:val="000000"/>
          <w:sz w:val="20"/>
          <w:szCs w:val="20"/>
        </w:rPr>
      </w:pPr>
    </w:p>
    <w:p w14:paraId="28170F0F" w14:textId="5882BE9D" w:rsidR="001C7F6F" w:rsidRDefault="002C24E9" w:rsidP="00347CF3">
      <w:pPr>
        <w:spacing w:line="480" w:lineRule="auto"/>
        <w:ind w:firstLine="720"/>
        <w:rPr>
          <w:rFonts w:ascii="Times New Roman" w:eastAsia="Times New Roman" w:hAnsi="Times New Roman" w:cs="Times New Roman"/>
          <w:szCs w:val="20"/>
        </w:rPr>
      </w:pPr>
      <w:r>
        <w:rPr>
          <w:rFonts w:ascii="Times New Roman" w:eastAsia="Times New Roman" w:hAnsi="Times New Roman" w:cs="Times New Roman"/>
          <w:szCs w:val="20"/>
          <w:u w:val="single"/>
        </w:rPr>
        <w:t xml:space="preserve">Table 3 </w:t>
      </w:r>
      <w:r>
        <w:rPr>
          <w:rFonts w:ascii="Times New Roman" w:eastAsia="Times New Roman" w:hAnsi="Times New Roman" w:cs="Times New Roman"/>
          <w:szCs w:val="20"/>
        </w:rPr>
        <w:t xml:space="preserve">compares the crude and adjusted estimates for change in pocket depth across treatment groups. </w:t>
      </w:r>
      <w:r w:rsidR="009A6800">
        <w:rPr>
          <w:rFonts w:ascii="Times New Roman" w:eastAsia="Times New Roman" w:hAnsi="Times New Roman" w:cs="Times New Roman"/>
          <w:szCs w:val="20"/>
        </w:rPr>
        <w:t xml:space="preserve">The overall crude model of treatment groups and change in pocket depth was not significant (p=0.0899). There were no individual significant relationships when compared to the control group. When using </w:t>
      </w:r>
      <w:r>
        <w:rPr>
          <w:rFonts w:ascii="Times New Roman" w:eastAsia="Times New Roman" w:hAnsi="Times New Roman" w:cs="Times New Roman"/>
          <w:szCs w:val="20"/>
        </w:rPr>
        <w:t>test</w:t>
      </w:r>
      <w:r w:rsidR="009A6800">
        <w:rPr>
          <w:rFonts w:ascii="Times New Roman" w:eastAsia="Times New Roman" w:hAnsi="Times New Roman" w:cs="Times New Roman"/>
          <w:szCs w:val="20"/>
        </w:rPr>
        <w:t xml:space="preserve"> statements the </w:t>
      </w:r>
      <w:r>
        <w:rPr>
          <w:rFonts w:ascii="Times New Roman" w:eastAsia="Times New Roman" w:hAnsi="Times New Roman" w:cs="Times New Roman"/>
          <w:szCs w:val="20"/>
        </w:rPr>
        <w:t>estimates</w:t>
      </w:r>
      <w:r w:rsidR="009A6800">
        <w:rPr>
          <w:rFonts w:ascii="Times New Roman" w:eastAsia="Times New Roman" w:hAnsi="Times New Roman" w:cs="Times New Roman"/>
          <w:szCs w:val="20"/>
        </w:rPr>
        <w:t xml:space="preserve"> between the low and medium treatment groups </w:t>
      </w:r>
      <w:r>
        <w:rPr>
          <w:rFonts w:ascii="Times New Roman" w:eastAsia="Times New Roman" w:hAnsi="Times New Roman" w:cs="Times New Roman"/>
          <w:szCs w:val="20"/>
        </w:rPr>
        <w:t>were</w:t>
      </w:r>
      <w:r w:rsidR="009A6800">
        <w:rPr>
          <w:rFonts w:ascii="Times New Roman" w:eastAsia="Times New Roman" w:hAnsi="Times New Roman" w:cs="Times New Roman"/>
          <w:szCs w:val="20"/>
        </w:rPr>
        <w:t xml:space="preserve"> significant (p=0.0456) and the </w:t>
      </w:r>
      <w:r>
        <w:rPr>
          <w:rFonts w:ascii="Times New Roman" w:eastAsia="Times New Roman" w:hAnsi="Times New Roman" w:cs="Times New Roman"/>
          <w:szCs w:val="20"/>
        </w:rPr>
        <w:t>estimates</w:t>
      </w:r>
      <w:r w:rsidR="009A6800">
        <w:rPr>
          <w:rFonts w:ascii="Times New Roman" w:eastAsia="Times New Roman" w:hAnsi="Times New Roman" w:cs="Times New Roman"/>
          <w:szCs w:val="20"/>
        </w:rPr>
        <w:t xml:space="preserve"> between medium and high treatment groups was significant (p=0.0436). </w:t>
      </w:r>
      <w:r w:rsidR="00CF78C4">
        <w:rPr>
          <w:rFonts w:ascii="Times New Roman" w:eastAsia="Times New Roman" w:hAnsi="Times New Roman" w:cs="Times New Roman"/>
          <w:szCs w:val="20"/>
        </w:rPr>
        <w:t xml:space="preserve">The adjusted </w:t>
      </w:r>
      <w:r>
        <w:rPr>
          <w:rFonts w:ascii="Times New Roman" w:eastAsia="Times New Roman" w:hAnsi="Times New Roman" w:cs="Times New Roman"/>
          <w:szCs w:val="20"/>
        </w:rPr>
        <w:t xml:space="preserve">multiple </w:t>
      </w:r>
      <w:r w:rsidR="00CF78C4">
        <w:rPr>
          <w:rFonts w:ascii="Times New Roman" w:eastAsia="Times New Roman" w:hAnsi="Times New Roman" w:cs="Times New Roman"/>
          <w:szCs w:val="20"/>
        </w:rPr>
        <w:t xml:space="preserve">linear </w:t>
      </w:r>
      <w:proofErr w:type="gramStart"/>
      <w:r w:rsidR="00CF78C4">
        <w:rPr>
          <w:rFonts w:ascii="Times New Roman" w:eastAsia="Times New Roman" w:hAnsi="Times New Roman" w:cs="Times New Roman"/>
          <w:szCs w:val="20"/>
        </w:rPr>
        <w:t>regression</w:t>
      </w:r>
      <w:proofErr w:type="gramEnd"/>
      <w:r w:rsidR="00CF78C4">
        <w:rPr>
          <w:rFonts w:ascii="Times New Roman" w:eastAsia="Times New Roman" w:hAnsi="Times New Roman" w:cs="Times New Roman"/>
          <w:szCs w:val="20"/>
        </w:rPr>
        <w:t xml:space="preserve"> for pocket depth change includes pocket depth at baseline as a precision variable. Although sex was significantly related to the outcome pocket depth change (p=0.0286), it was not included in the final analysis because it did not decrease the variance and increased the </w:t>
      </w:r>
      <w:r>
        <w:rPr>
          <w:rFonts w:ascii="Times New Roman" w:eastAsia="Times New Roman" w:hAnsi="Times New Roman" w:cs="Times New Roman"/>
          <w:szCs w:val="20"/>
        </w:rPr>
        <w:t xml:space="preserve">degrees of freedom. The overall final </w:t>
      </w:r>
      <w:r w:rsidR="00CF78C4">
        <w:rPr>
          <w:rFonts w:ascii="Times New Roman" w:eastAsia="Times New Roman" w:hAnsi="Times New Roman" w:cs="Times New Roman"/>
          <w:szCs w:val="20"/>
        </w:rPr>
        <w:t>model</w:t>
      </w:r>
      <w:r>
        <w:rPr>
          <w:rFonts w:ascii="Times New Roman" w:eastAsia="Times New Roman" w:hAnsi="Times New Roman" w:cs="Times New Roman"/>
          <w:szCs w:val="20"/>
        </w:rPr>
        <w:t xml:space="preserve"> including pocket depth baseline</w:t>
      </w:r>
      <w:r w:rsidR="00CF78C4">
        <w:rPr>
          <w:rFonts w:ascii="Times New Roman" w:eastAsia="Times New Roman" w:hAnsi="Times New Roman" w:cs="Times New Roman"/>
          <w:szCs w:val="20"/>
        </w:rPr>
        <w:t xml:space="preserve"> was significant (p=0.0339). The low treatment group </w:t>
      </w:r>
      <w:r>
        <w:rPr>
          <w:rFonts w:ascii="Times New Roman" w:eastAsia="Times New Roman" w:hAnsi="Times New Roman" w:cs="Times New Roman"/>
          <w:szCs w:val="20"/>
        </w:rPr>
        <w:t>had</w:t>
      </w:r>
      <w:r w:rsidR="00CF78C4">
        <w:rPr>
          <w:rFonts w:ascii="Times New Roman" w:eastAsia="Times New Roman" w:hAnsi="Times New Roman" w:cs="Times New Roman"/>
          <w:szCs w:val="20"/>
        </w:rPr>
        <w:t xml:space="preserve"> the least amount of pocket depth loss and the medium group the second least, but neither treatment met statistical significance requirements. </w:t>
      </w:r>
    </w:p>
    <w:p w14:paraId="701E74C6" w14:textId="5B829E4F" w:rsidR="002C24E9" w:rsidRPr="002C24E9" w:rsidRDefault="002C24E9" w:rsidP="002C24E9">
      <w:pPr>
        <w:spacing w:line="480" w:lineRule="auto"/>
        <w:ind w:firstLine="720"/>
        <w:jc w:val="center"/>
        <w:rPr>
          <w:rFonts w:ascii="Times New Roman" w:eastAsia="Times New Roman" w:hAnsi="Times New Roman" w:cs="Times New Roman"/>
          <w:szCs w:val="20"/>
          <w:u w:val="single"/>
        </w:rPr>
      </w:pPr>
      <w:r>
        <w:rPr>
          <w:rFonts w:ascii="Times New Roman" w:eastAsia="Times New Roman" w:hAnsi="Times New Roman" w:cs="Times New Roman"/>
          <w:szCs w:val="20"/>
          <w:u w:val="single"/>
        </w:rPr>
        <w:t>Table 3: Change in Pocket Depth</w:t>
      </w:r>
    </w:p>
    <w:tbl>
      <w:tblPr>
        <w:tblW w:w="10200" w:type="dxa"/>
        <w:tblInd w:w="93" w:type="dxa"/>
        <w:tblLayout w:type="fixed"/>
        <w:tblLook w:val="04A0" w:firstRow="1" w:lastRow="0" w:firstColumn="1" w:lastColumn="0" w:noHBand="0" w:noVBand="1"/>
      </w:tblPr>
      <w:tblGrid>
        <w:gridCol w:w="2175"/>
        <w:gridCol w:w="1425"/>
        <w:gridCol w:w="1320"/>
        <w:gridCol w:w="1320"/>
        <w:gridCol w:w="1320"/>
        <w:gridCol w:w="1320"/>
        <w:gridCol w:w="1320"/>
      </w:tblGrid>
      <w:tr w:rsidR="002C24E9" w:rsidRPr="002C24E9" w14:paraId="5678B342" w14:textId="77777777" w:rsidTr="00F10AD2">
        <w:trPr>
          <w:trHeight w:val="521"/>
        </w:trPr>
        <w:tc>
          <w:tcPr>
            <w:tcW w:w="2175" w:type="dxa"/>
            <w:tcBorders>
              <w:top w:val="single" w:sz="4" w:space="0" w:color="000000"/>
              <w:left w:val="nil"/>
              <w:bottom w:val="single" w:sz="4" w:space="0" w:color="000000"/>
              <w:right w:val="nil"/>
            </w:tcBorders>
            <w:shd w:val="clear" w:color="auto" w:fill="auto"/>
            <w:noWrap/>
            <w:vAlign w:val="bottom"/>
            <w:hideMark/>
          </w:tcPr>
          <w:p w14:paraId="256052E5" w14:textId="77777777" w:rsidR="002C24E9" w:rsidRPr="00F10AD2" w:rsidRDefault="002C24E9" w:rsidP="002C24E9">
            <w:pPr>
              <w:jc w:val="center"/>
              <w:rPr>
                <w:rFonts w:ascii="Times New Roman" w:eastAsia="Times New Roman" w:hAnsi="Times New Roman" w:cs="Times New Roman"/>
                <w:b/>
                <w:bCs/>
                <w:color w:val="000000"/>
                <w:sz w:val="22"/>
                <w:szCs w:val="22"/>
              </w:rPr>
            </w:pPr>
            <w:r w:rsidRPr="00F10AD2">
              <w:rPr>
                <w:rFonts w:ascii="Times New Roman" w:eastAsia="Times New Roman" w:hAnsi="Times New Roman" w:cs="Times New Roman"/>
                <w:b/>
                <w:bCs/>
                <w:color w:val="000000"/>
                <w:sz w:val="22"/>
                <w:szCs w:val="22"/>
              </w:rPr>
              <w:t>Model</w:t>
            </w:r>
          </w:p>
        </w:tc>
        <w:tc>
          <w:tcPr>
            <w:tcW w:w="1425" w:type="dxa"/>
            <w:tcBorders>
              <w:top w:val="single" w:sz="4" w:space="0" w:color="000000"/>
              <w:left w:val="nil"/>
              <w:bottom w:val="single" w:sz="4" w:space="0" w:color="000000"/>
              <w:right w:val="nil"/>
            </w:tcBorders>
            <w:shd w:val="clear" w:color="auto" w:fill="auto"/>
            <w:vAlign w:val="bottom"/>
            <w:hideMark/>
          </w:tcPr>
          <w:p w14:paraId="7B58EA16" w14:textId="150A1A3A" w:rsidR="002C24E9" w:rsidRPr="00F10AD2" w:rsidRDefault="002C24E9" w:rsidP="002C24E9">
            <w:pPr>
              <w:jc w:val="center"/>
              <w:rPr>
                <w:rFonts w:ascii="Times New Roman" w:eastAsia="Times New Roman" w:hAnsi="Times New Roman" w:cs="Times New Roman"/>
                <w:b/>
                <w:bCs/>
                <w:color w:val="000000"/>
                <w:sz w:val="22"/>
                <w:szCs w:val="22"/>
              </w:rPr>
            </w:pPr>
            <w:r w:rsidRPr="00F10AD2">
              <w:rPr>
                <w:rFonts w:ascii="Times New Roman" w:eastAsia="Times New Roman" w:hAnsi="Times New Roman" w:cs="Times New Roman"/>
                <w:b/>
                <w:bCs/>
                <w:color w:val="000000"/>
                <w:sz w:val="22"/>
                <w:szCs w:val="22"/>
              </w:rPr>
              <w:t>Model 1:</w:t>
            </w:r>
            <w:r w:rsidRPr="00F10AD2">
              <w:rPr>
                <w:rFonts w:ascii="Times New Roman" w:eastAsia="Times New Roman" w:hAnsi="Times New Roman" w:cs="Times New Roman"/>
                <w:b/>
                <w:bCs/>
                <w:color w:val="000000"/>
                <w:sz w:val="22"/>
                <w:szCs w:val="22"/>
              </w:rPr>
              <w:br/>
              <w:t>Crude Betas</w:t>
            </w:r>
          </w:p>
        </w:tc>
        <w:tc>
          <w:tcPr>
            <w:tcW w:w="1320" w:type="dxa"/>
            <w:tcBorders>
              <w:top w:val="single" w:sz="4" w:space="0" w:color="000000"/>
              <w:left w:val="nil"/>
              <w:bottom w:val="single" w:sz="4" w:space="0" w:color="000000"/>
              <w:right w:val="nil"/>
            </w:tcBorders>
            <w:shd w:val="clear" w:color="auto" w:fill="auto"/>
            <w:vAlign w:val="bottom"/>
            <w:hideMark/>
          </w:tcPr>
          <w:p w14:paraId="1D195876" w14:textId="77777777" w:rsidR="002C24E9" w:rsidRPr="00F10AD2" w:rsidRDefault="002C24E9" w:rsidP="002C24E9">
            <w:pPr>
              <w:jc w:val="center"/>
              <w:rPr>
                <w:rFonts w:ascii="Times New Roman" w:eastAsia="Times New Roman" w:hAnsi="Times New Roman" w:cs="Times New Roman"/>
                <w:b/>
                <w:bCs/>
                <w:color w:val="000000"/>
                <w:sz w:val="22"/>
                <w:szCs w:val="22"/>
              </w:rPr>
            </w:pPr>
            <w:r w:rsidRPr="00F10AD2">
              <w:rPr>
                <w:rFonts w:ascii="Times New Roman" w:eastAsia="Times New Roman" w:hAnsi="Times New Roman" w:cs="Times New Roman"/>
                <w:b/>
                <w:bCs/>
                <w:color w:val="000000"/>
                <w:sz w:val="22"/>
                <w:szCs w:val="22"/>
              </w:rPr>
              <w:t>SD</w:t>
            </w:r>
          </w:p>
        </w:tc>
        <w:tc>
          <w:tcPr>
            <w:tcW w:w="1320" w:type="dxa"/>
            <w:tcBorders>
              <w:top w:val="single" w:sz="4" w:space="0" w:color="000000"/>
              <w:left w:val="nil"/>
              <w:bottom w:val="single" w:sz="4" w:space="0" w:color="000000"/>
              <w:right w:val="nil"/>
            </w:tcBorders>
            <w:shd w:val="clear" w:color="auto" w:fill="auto"/>
            <w:noWrap/>
            <w:vAlign w:val="bottom"/>
            <w:hideMark/>
          </w:tcPr>
          <w:p w14:paraId="7063741E" w14:textId="7EC88B90" w:rsidR="002C24E9" w:rsidRPr="00F10AD2" w:rsidRDefault="002C24E9" w:rsidP="002C24E9">
            <w:pPr>
              <w:jc w:val="center"/>
              <w:rPr>
                <w:rFonts w:ascii="Times New Roman" w:eastAsia="Times New Roman" w:hAnsi="Times New Roman" w:cs="Times New Roman"/>
                <w:b/>
                <w:bCs/>
                <w:color w:val="000000"/>
                <w:sz w:val="22"/>
                <w:szCs w:val="22"/>
              </w:rPr>
            </w:pPr>
            <w:r w:rsidRPr="00F10AD2">
              <w:rPr>
                <w:rFonts w:ascii="Times New Roman" w:eastAsia="Times New Roman" w:hAnsi="Times New Roman" w:cs="Times New Roman"/>
                <w:b/>
                <w:bCs/>
                <w:color w:val="000000"/>
                <w:sz w:val="22"/>
                <w:szCs w:val="22"/>
              </w:rPr>
              <w:t>P-value</w:t>
            </w:r>
          </w:p>
        </w:tc>
        <w:tc>
          <w:tcPr>
            <w:tcW w:w="1320" w:type="dxa"/>
            <w:tcBorders>
              <w:top w:val="single" w:sz="4" w:space="0" w:color="000000"/>
              <w:left w:val="nil"/>
              <w:bottom w:val="single" w:sz="4" w:space="0" w:color="000000"/>
              <w:right w:val="nil"/>
            </w:tcBorders>
            <w:shd w:val="clear" w:color="auto" w:fill="auto"/>
            <w:noWrap/>
            <w:vAlign w:val="bottom"/>
            <w:hideMark/>
          </w:tcPr>
          <w:p w14:paraId="326A8727" w14:textId="48DA8D61" w:rsidR="002C24E9" w:rsidRPr="00F10AD2" w:rsidRDefault="002C24E9" w:rsidP="002C24E9">
            <w:pPr>
              <w:jc w:val="center"/>
              <w:rPr>
                <w:rFonts w:ascii="Times New Roman" w:eastAsia="Times New Roman" w:hAnsi="Times New Roman" w:cs="Times New Roman"/>
                <w:b/>
                <w:bCs/>
                <w:color w:val="000000"/>
                <w:sz w:val="22"/>
                <w:szCs w:val="22"/>
              </w:rPr>
            </w:pPr>
            <w:r w:rsidRPr="00F10AD2">
              <w:rPr>
                <w:rFonts w:ascii="Times New Roman" w:eastAsia="Times New Roman" w:hAnsi="Times New Roman" w:cs="Times New Roman"/>
                <w:b/>
                <w:bCs/>
                <w:color w:val="000000"/>
                <w:sz w:val="22"/>
                <w:szCs w:val="22"/>
              </w:rPr>
              <w:t>Model 2: Final Betas</w:t>
            </w:r>
          </w:p>
        </w:tc>
        <w:tc>
          <w:tcPr>
            <w:tcW w:w="1320" w:type="dxa"/>
            <w:tcBorders>
              <w:top w:val="single" w:sz="4" w:space="0" w:color="000000"/>
              <w:left w:val="nil"/>
              <w:bottom w:val="single" w:sz="4" w:space="0" w:color="000000"/>
              <w:right w:val="nil"/>
            </w:tcBorders>
            <w:shd w:val="clear" w:color="auto" w:fill="auto"/>
            <w:noWrap/>
            <w:vAlign w:val="bottom"/>
            <w:hideMark/>
          </w:tcPr>
          <w:p w14:paraId="3BCFBE82" w14:textId="66DC4AC9" w:rsidR="002C24E9" w:rsidRPr="00F10AD2" w:rsidRDefault="002C24E9" w:rsidP="002C24E9">
            <w:pPr>
              <w:jc w:val="center"/>
              <w:rPr>
                <w:rFonts w:ascii="Times New Roman" w:eastAsia="Times New Roman" w:hAnsi="Times New Roman" w:cs="Times New Roman"/>
                <w:b/>
                <w:bCs/>
                <w:color w:val="000000"/>
                <w:sz w:val="22"/>
                <w:szCs w:val="22"/>
              </w:rPr>
            </w:pPr>
            <w:r w:rsidRPr="00F10AD2">
              <w:rPr>
                <w:rFonts w:ascii="Times New Roman" w:eastAsia="Times New Roman" w:hAnsi="Times New Roman" w:cs="Times New Roman"/>
                <w:b/>
                <w:bCs/>
                <w:color w:val="000000"/>
                <w:sz w:val="22"/>
                <w:szCs w:val="22"/>
              </w:rPr>
              <w:t>SD</w:t>
            </w:r>
          </w:p>
        </w:tc>
        <w:tc>
          <w:tcPr>
            <w:tcW w:w="1320" w:type="dxa"/>
            <w:tcBorders>
              <w:top w:val="single" w:sz="4" w:space="0" w:color="000000"/>
              <w:left w:val="nil"/>
              <w:bottom w:val="single" w:sz="4" w:space="0" w:color="000000"/>
              <w:right w:val="nil"/>
            </w:tcBorders>
            <w:shd w:val="clear" w:color="auto" w:fill="auto"/>
            <w:noWrap/>
            <w:vAlign w:val="bottom"/>
            <w:hideMark/>
          </w:tcPr>
          <w:p w14:paraId="2BCC44D0" w14:textId="795C971F" w:rsidR="002C24E9" w:rsidRPr="00F10AD2" w:rsidRDefault="002C24E9" w:rsidP="002C24E9">
            <w:pPr>
              <w:jc w:val="center"/>
              <w:rPr>
                <w:rFonts w:ascii="Times New Roman" w:eastAsia="Times New Roman" w:hAnsi="Times New Roman" w:cs="Times New Roman"/>
                <w:b/>
                <w:bCs/>
                <w:color w:val="000000"/>
                <w:sz w:val="22"/>
                <w:szCs w:val="22"/>
              </w:rPr>
            </w:pPr>
            <w:r w:rsidRPr="00F10AD2">
              <w:rPr>
                <w:rFonts w:ascii="Times New Roman" w:eastAsia="Times New Roman" w:hAnsi="Times New Roman" w:cs="Times New Roman"/>
                <w:b/>
                <w:bCs/>
                <w:color w:val="000000"/>
                <w:sz w:val="22"/>
                <w:szCs w:val="22"/>
              </w:rPr>
              <w:t>P-value</w:t>
            </w:r>
          </w:p>
        </w:tc>
      </w:tr>
      <w:tr w:rsidR="002C24E9" w:rsidRPr="002C24E9" w14:paraId="1B784DD6" w14:textId="77777777" w:rsidTr="00857021">
        <w:trPr>
          <w:trHeight w:val="300"/>
        </w:trPr>
        <w:tc>
          <w:tcPr>
            <w:tcW w:w="2175" w:type="dxa"/>
            <w:tcBorders>
              <w:top w:val="nil"/>
              <w:left w:val="nil"/>
              <w:bottom w:val="nil"/>
              <w:right w:val="nil"/>
            </w:tcBorders>
            <w:shd w:val="clear" w:color="D9D9D9" w:fill="D9D9D9"/>
            <w:noWrap/>
            <w:vAlign w:val="bottom"/>
            <w:hideMark/>
          </w:tcPr>
          <w:p w14:paraId="3770B857" w14:textId="51C6D597" w:rsidR="002C24E9" w:rsidRPr="00F10AD2" w:rsidRDefault="002C24E9" w:rsidP="002C24E9">
            <w:pP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 xml:space="preserve">Intercept </w:t>
            </w:r>
          </w:p>
          <w:p w14:paraId="6F81C0B1" w14:textId="2773A29B" w:rsidR="002C24E9" w:rsidRPr="00F10AD2" w:rsidRDefault="002C24E9" w:rsidP="002C24E9">
            <w:pP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(Control)</w:t>
            </w:r>
          </w:p>
        </w:tc>
        <w:tc>
          <w:tcPr>
            <w:tcW w:w="1425" w:type="dxa"/>
            <w:tcBorders>
              <w:top w:val="nil"/>
              <w:left w:val="nil"/>
              <w:bottom w:val="nil"/>
              <w:right w:val="nil"/>
            </w:tcBorders>
            <w:shd w:val="clear" w:color="D9D9D9" w:fill="D9D9D9"/>
            <w:noWrap/>
            <w:vAlign w:val="bottom"/>
            <w:hideMark/>
          </w:tcPr>
          <w:p w14:paraId="5FCA3EB5"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0.33817</w:t>
            </w:r>
          </w:p>
        </w:tc>
        <w:tc>
          <w:tcPr>
            <w:tcW w:w="1320" w:type="dxa"/>
            <w:tcBorders>
              <w:top w:val="nil"/>
              <w:left w:val="nil"/>
              <w:bottom w:val="nil"/>
              <w:right w:val="nil"/>
            </w:tcBorders>
            <w:shd w:val="clear" w:color="D9D9D9" w:fill="D9D9D9"/>
            <w:noWrap/>
            <w:vAlign w:val="bottom"/>
            <w:hideMark/>
          </w:tcPr>
          <w:p w14:paraId="6CD4A20F"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0.05466</w:t>
            </w:r>
          </w:p>
        </w:tc>
        <w:tc>
          <w:tcPr>
            <w:tcW w:w="1320" w:type="dxa"/>
            <w:tcBorders>
              <w:top w:val="nil"/>
              <w:left w:val="nil"/>
              <w:bottom w:val="nil"/>
              <w:right w:val="nil"/>
            </w:tcBorders>
            <w:shd w:val="clear" w:color="D9D9D9" w:fill="D9D9D9"/>
            <w:noWrap/>
            <w:vAlign w:val="bottom"/>
            <w:hideMark/>
          </w:tcPr>
          <w:p w14:paraId="345A0067" w14:textId="77777777" w:rsidR="002C24E9" w:rsidRPr="00F10AD2" w:rsidRDefault="002C24E9" w:rsidP="002C24E9">
            <w:pPr>
              <w:jc w:val="center"/>
              <w:rPr>
                <w:rFonts w:ascii="Times New Roman" w:eastAsia="Times New Roman" w:hAnsi="Times New Roman" w:cs="Times New Roman"/>
                <w:b/>
                <w:color w:val="000000"/>
                <w:sz w:val="22"/>
                <w:szCs w:val="22"/>
              </w:rPr>
            </w:pPr>
            <w:proofErr w:type="gramStart"/>
            <w:r w:rsidRPr="00F10AD2">
              <w:rPr>
                <w:rFonts w:ascii="Times New Roman" w:eastAsia="Times New Roman" w:hAnsi="Times New Roman" w:cs="Times New Roman"/>
                <w:b/>
                <w:color w:val="000000"/>
                <w:sz w:val="22"/>
                <w:szCs w:val="22"/>
              </w:rPr>
              <w:t>&lt;.0001</w:t>
            </w:r>
            <w:proofErr w:type="gramEnd"/>
          </w:p>
        </w:tc>
        <w:tc>
          <w:tcPr>
            <w:tcW w:w="1320" w:type="dxa"/>
            <w:tcBorders>
              <w:top w:val="nil"/>
              <w:left w:val="nil"/>
              <w:bottom w:val="nil"/>
              <w:right w:val="nil"/>
            </w:tcBorders>
            <w:shd w:val="clear" w:color="D9D9D9" w:fill="D9D9D9"/>
            <w:noWrap/>
            <w:vAlign w:val="bottom"/>
            <w:hideMark/>
          </w:tcPr>
          <w:p w14:paraId="7BCE3912"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-0.03344</w:t>
            </w:r>
          </w:p>
        </w:tc>
        <w:tc>
          <w:tcPr>
            <w:tcW w:w="1320" w:type="dxa"/>
            <w:tcBorders>
              <w:top w:val="nil"/>
              <w:left w:val="nil"/>
              <w:bottom w:val="nil"/>
              <w:right w:val="nil"/>
            </w:tcBorders>
            <w:shd w:val="clear" w:color="D9D9D9" w:fill="D9D9D9"/>
            <w:noWrap/>
            <w:vAlign w:val="bottom"/>
            <w:hideMark/>
          </w:tcPr>
          <w:p w14:paraId="31705696"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0.19164</w:t>
            </w:r>
          </w:p>
        </w:tc>
        <w:tc>
          <w:tcPr>
            <w:tcW w:w="1320" w:type="dxa"/>
            <w:tcBorders>
              <w:top w:val="nil"/>
              <w:left w:val="nil"/>
              <w:bottom w:val="nil"/>
              <w:right w:val="nil"/>
            </w:tcBorders>
            <w:shd w:val="clear" w:color="D9D9D9" w:fill="D9D9D9"/>
            <w:noWrap/>
            <w:vAlign w:val="bottom"/>
            <w:hideMark/>
          </w:tcPr>
          <w:p w14:paraId="3DB67376" w14:textId="77777777" w:rsidR="002C24E9" w:rsidRPr="00F10AD2" w:rsidRDefault="002C24E9" w:rsidP="002C24E9">
            <w:pPr>
              <w:jc w:val="right"/>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0.8618</w:t>
            </w:r>
          </w:p>
        </w:tc>
      </w:tr>
      <w:tr w:rsidR="002C24E9" w:rsidRPr="002C24E9" w14:paraId="7E7103AD" w14:textId="77777777" w:rsidTr="00857021">
        <w:trPr>
          <w:trHeight w:val="300"/>
        </w:trPr>
        <w:tc>
          <w:tcPr>
            <w:tcW w:w="2175" w:type="dxa"/>
            <w:tcBorders>
              <w:top w:val="nil"/>
              <w:left w:val="nil"/>
              <w:bottom w:val="nil"/>
              <w:right w:val="nil"/>
            </w:tcBorders>
            <w:shd w:val="clear" w:color="auto" w:fill="auto"/>
            <w:noWrap/>
            <w:vAlign w:val="bottom"/>
            <w:hideMark/>
          </w:tcPr>
          <w:p w14:paraId="714EC7A8" w14:textId="033496E9" w:rsidR="002C24E9" w:rsidRPr="00F10AD2" w:rsidRDefault="002C24E9" w:rsidP="002C24E9">
            <w:pP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Placebo</w:t>
            </w:r>
          </w:p>
        </w:tc>
        <w:tc>
          <w:tcPr>
            <w:tcW w:w="1425" w:type="dxa"/>
            <w:tcBorders>
              <w:top w:val="nil"/>
              <w:left w:val="nil"/>
              <w:bottom w:val="nil"/>
              <w:right w:val="nil"/>
            </w:tcBorders>
            <w:shd w:val="clear" w:color="auto" w:fill="auto"/>
            <w:noWrap/>
            <w:vAlign w:val="bottom"/>
            <w:hideMark/>
          </w:tcPr>
          <w:p w14:paraId="764E6BB8"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0.01152</w:t>
            </w:r>
          </w:p>
        </w:tc>
        <w:tc>
          <w:tcPr>
            <w:tcW w:w="1320" w:type="dxa"/>
            <w:tcBorders>
              <w:top w:val="nil"/>
              <w:left w:val="nil"/>
              <w:bottom w:val="nil"/>
              <w:right w:val="nil"/>
            </w:tcBorders>
            <w:shd w:val="clear" w:color="auto" w:fill="auto"/>
            <w:noWrap/>
            <w:vAlign w:val="bottom"/>
            <w:hideMark/>
          </w:tcPr>
          <w:p w14:paraId="39875D11"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0.0773</w:t>
            </w:r>
          </w:p>
        </w:tc>
        <w:tc>
          <w:tcPr>
            <w:tcW w:w="1320" w:type="dxa"/>
            <w:tcBorders>
              <w:top w:val="nil"/>
              <w:left w:val="nil"/>
              <w:bottom w:val="nil"/>
              <w:right w:val="nil"/>
            </w:tcBorders>
            <w:shd w:val="clear" w:color="auto" w:fill="auto"/>
            <w:noWrap/>
            <w:vAlign w:val="bottom"/>
            <w:hideMark/>
          </w:tcPr>
          <w:p w14:paraId="190A2C52"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0.8818</w:t>
            </w:r>
          </w:p>
        </w:tc>
        <w:tc>
          <w:tcPr>
            <w:tcW w:w="1320" w:type="dxa"/>
            <w:tcBorders>
              <w:top w:val="nil"/>
              <w:left w:val="nil"/>
              <w:bottom w:val="nil"/>
              <w:right w:val="nil"/>
            </w:tcBorders>
            <w:shd w:val="clear" w:color="auto" w:fill="auto"/>
            <w:noWrap/>
            <w:vAlign w:val="bottom"/>
            <w:hideMark/>
          </w:tcPr>
          <w:p w14:paraId="365302C8"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0.03285</w:t>
            </w:r>
          </w:p>
        </w:tc>
        <w:tc>
          <w:tcPr>
            <w:tcW w:w="1320" w:type="dxa"/>
            <w:tcBorders>
              <w:top w:val="nil"/>
              <w:left w:val="nil"/>
              <w:bottom w:val="nil"/>
              <w:right w:val="nil"/>
            </w:tcBorders>
            <w:shd w:val="clear" w:color="auto" w:fill="auto"/>
            <w:noWrap/>
            <w:vAlign w:val="bottom"/>
            <w:hideMark/>
          </w:tcPr>
          <w:p w14:paraId="299E86F4"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0.07684</w:t>
            </w:r>
          </w:p>
        </w:tc>
        <w:tc>
          <w:tcPr>
            <w:tcW w:w="1320" w:type="dxa"/>
            <w:tcBorders>
              <w:top w:val="nil"/>
              <w:left w:val="nil"/>
              <w:bottom w:val="nil"/>
              <w:right w:val="nil"/>
            </w:tcBorders>
            <w:shd w:val="clear" w:color="auto" w:fill="auto"/>
            <w:noWrap/>
            <w:vAlign w:val="bottom"/>
            <w:hideMark/>
          </w:tcPr>
          <w:p w14:paraId="41ABFF61" w14:textId="77777777" w:rsidR="002C24E9" w:rsidRPr="00F10AD2" w:rsidRDefault="002C24E9" w:rsidP="002C24E9">
            <w:pPr>
              <w:jc w:val="right"/>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0.67</w:t>
            </w:r>
          </w:p>
        </w:tc>
      </w:tr>
      <w:tr w:rsidR="002C24E9" w:rsidRPr="002C24E9" w14:paraId="43C13DC8" w14:textId="77777777" w:rsidTr="00857021">
        <w:trPr>
          <w:trHeight w:val="300"/>
        </w:trPr>
        <w:tc>
          <w:tcPr>
            <w:tcW w:w="2175" w:type="dxa"/>
            <w:tcBorders>
              <w:top w:val="nil"/>
              <w:left w:val="nil"/>
              <w:bottom w:val="nil"/>
              <w:right w:val="nil"/>
            </w:tcBorders>
            <w:shd w:val="clear" w:color="D9D9D9" w:fill="D9D9D9"/>
            <w:noWrap/>
            <w:vAlign w:val="bottom"/>
            <w:hideMark/>
          </w:tcPr>
          <w:p w14:paraId="50A70313" w14:textId="4DEDC208" w:rsidR="002C24E9" w:rsidRPr="00F10AD2" w:rsidRDefault="002C24E9" w:rsidP="002C24E9">
            <w:pP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Low</w:t>
            </w:r>
          </w:p>
        </w:tc>
        <w:tc>
          <w:tcPr>
            <w:tcW w:w="1425" w:type="dxa"/>
            <w:tcBorders>
              <w:top w:val="nil"/>
              <w:left w:val="nil"/>
              <w:bottom w:val="nil"/>
              <w:right w:val="nil"/>
            </w:tcBorders>
            <w:shd w:val="clear" w:color="D9D9D9" w:fill="D9D9D9"/>
            <w:noWrap/>
            <w:vAlign w:val="bottom"/>
            <w:hideMark/>
          </w:tcPr>
          <w:p w14:paraId="322DDA3A"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-0.132</w:t>
            </w:r>
          </w:p>
        </w:tc>
        <w:tc>
          <w:tcPr>
            <w:tcW w:w="1320" w:type="dxa"/>
            <w:tcBorders>
              <w:top w:val="nil"/>
              <w:left w:val="nil"/>
              <w:bottom w:val="nil"/>
              <w:right w:val="nil"/>
            </w:tcBorders>
            <w:shd w:val="clear" w:color="D9D9D9" w:fill="D9D9D9"/>
            <w:noWrap/>
            <w:vAlign w:val="bottom"/>
            <w:hideMark/>
          </w:tcPr>
          <w:p w14:paraId="2419B33F"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0.07912</w:t>
            </w:r>
          </w:p>
        </w:tc>
        <w:tc>
          <w:tcPr>
            <w:tcW w:w="1320" w:type="dxa"/>
            <w:tcBorders>
              <w:top w:val="nil"/>
              <w:left w:val="nil"/>
              <w:bottom w:val="nil"/>
              <w:right w:val="nil"/>
            </w:tcBorders>
            <w:shd w:val="clear" w:color="D9D9D9" w:fill="D9D9D9"/>
            <w:noWrap/>
            <w:vAlign w:val="bottom"/>
            <w:hideMark/>
          </w:tcPr>
          <w:p w14:paraId="08FE3901"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0.0984</w:t>
            </w:r>
          </w:p>
        </w:tc>
        <w:tc>
          <w:tcPr>
            <w:tcW w:w="1320" w:type="dxa"/>
            <w:tcBorders>
              <w:top w:val="nil"/>
              <w:left w:val="nil"/>
              <w:bottom w:val="nil"/>
              <w:right w:val="nil"/>
            </w:tcBorders>
            <w:shd w:val="clear" w:color="D9D9D9" w:fill="D9D9D9"/>
            <w:noWrap/>
            <w:vAlign w:val="bottom"/>
            <w:hideMark/>
          </w:tcPr>
          <w:p w14:paraId="1BDD88EC"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-0.12484</w:t>
            </w:r>
          </w:p>
        </w:tc>
        <w:tc>
          <w:tcPr>
            <w:tcW w:w="1320" w:type="dxa"/>
            <w:tcBorders>
              <w:top w:val="nil"/>
              <w:left w:val="nil"/>
              <w:bottom w:val="nil"/>
              <w:right w:val="nil"/>
            </w:tcBorders>
            <w:shd w:val="clear" w:color="D9D9D9" w:fill="D9D9D9"/>
            <w:noWrap/>
            <w:vAlign w:val="bottom"/>
            <w:hideMark/>
          </w:tcPr>
          <w:p w14:paraId="1CDA89FF"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0.07799</w:t>
            </w:r>
          </w:p>
        </w:tc>
        <w:tc>
          <w:tcPr>
            <w:tcW w:w="1320" w:type="dxa"/>
            <w:tcBorders>
              <w:top w:val="nil"/>
              <w:left w:val="nil"/>
              <w:bottom w:val="nil"/>
              <w:right w:val="nil"/>
            </w:tcBorders>
            <w:shd w:val="clear" w:color="D9D9D9" w:fill="D9D9D9"/>
            <w:noWrap/>
            <w:vAlign w:val="bottom"/>
            <w:hideMark/>
          </w:tcPr>
          <w:p w14:paraId="06ECC153" w14:textId="77777777" w:rsidR="002C24E9" w:rsidRPr="00F10AD2" w:rsidRDefault="002C24E9" w:rsidP="002C24E9">
            <w:pPr>
              <w:jc w:val="right"/>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0.1127</w:t>
            </w:r>
          </w:p>
        </w:tc>
      </w:tr>
      <w:tr w:rsidR="002C24E9" w:rsidRPr="002C24E9" w14:paraId="7597758F" w14:textId="77777777" w:rsidTr="00857021">
        <w:trPr>
          <w:trHeight w:val="300"/>
        </w:trPr>
        <w:tc>
          <w:tcPr>
            <w:tcW w:w="2175" w:type="dxa"/>
            <w:tcBorders>
              <w:top w:val="nil"/>
              <w:left w:val="nil"/>
              <w:bottom w:val="nil"/>
              <w:right w:val="nil"/>
            </w:tcBorders>
            <w:shd w:val="clear" w:color="auto" w:fill="auto"/>
            <w:noWrap/>
            <w:vAlign w:val="bottom"/>
            <w:hideMark/>
          </w:tcPr>
          <w:p w14:paraId="676BF713" w14:textId="7A01A9EB" w:rsidR="002C24E9" w:rsidRPr="00F10AD2" w:rsidRDefault="002C24E9" w:rsidP="002C24E9">
            <w:pP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Medium</w:t>
            </w:r>
          </w:p>
        </w:tc>
        <w:tc>
          <w:tcPr>
            <w:tcW w:w="1425" w:type="dxa"/>
            <w:tcBorders>
              <w:top w:val="nil"/>
              <w:left w:val="nil"/>
              <w:bottom w:val="nil"/>
              <w:right w:val="nil"/>
            </w:tcBorders>
            <w:shd w:val="clear" w:color="auto" w:fill="auto"/>
            <w:noWrap/>
            <w:vAlign w:val="bottom"/>
            <w:hideMark/>
          </w:tcPr>
          <w:p w14:paraId="33F27071"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-0.13562</w:t>
            </w:r>
          </w:p>
        </w:tc>
        <w:tc>
          <w:tcPr>
            <w:tcW w:w="1320" w:type="dxa"/>
            <w:tcBorders>
              <w:top w:val="nil"/>
              <w:left w:val="nil"/>
              <w:bottom w:val="nil"/>
              <w:right w:val="nil"/>
            </w:tcBorders>
            <w:shd w:val="clear" w:color="auto" w:fill="auto"/>
            <w:noWrap/>
            <w:vAlign w:val="bottom"/>
            <w:hideMark/>
          </w:tcPr>
          <w:p w14:paraId="76D05F09"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0.08015</w:t>
            </w:r>
          </w:p>
        </w:tc>
        <w:tc>
          <w:tcPr>
            <w:tcW w:w="1320" w:type="dxa"/>
            <w:tcBorders>
              <w:top w:val="nil"/>
              <w:left w:val="nil"/>
              <w:bottom w:val="nil"/>
              <w:right w:val="nil"/>
            </w:tcBorders>
            <w:shd w:val="clear" w:color="auto" w:fill="auto"/>
            <w:noWrap/>
            <w:vAlign w:val="bottom"/>
            <w:hideMark/>
          </w:tcPr>
          <w:p w14:paraId="32DAE11E"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0.0938</w:t>
            </w:r>
          </w:p>
        </w:tc>
        <w:tc>
          <w:tcPr>
            <w:tcW w:w="1320" w:type="dxa"/>
            <w:tcBorders>
              <w:top w:val="nil"/>
              <w:left w:val="nil"/>
              <w:bottom w:val="nil"/>
              <w:right w:val="nil"/>
            </w:tcBorders>
            <w:shd w:val="clear" w:color="auto" w:fill="auto"/>
            <w:noWrap/>
            <w:vAlign w:val="bottom"/>
            <w:hideMark/>
          </w:tcPr>
          <w:p w14:paraId="11FB17B0"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-0.10844</w:t>
            </w:r>
          </w:p>
        </w:tc>
        <w:tc>
          <w:tcPr>
            <w:tcW w:w="1320" w:type="dxa"/>
            <w:tcBorders>
              <w:top w:val="nil"/>
              <w:left w:val="nil"/>
              <w:bottom w:val="nil"/>
              <w:right w:val="nil"/>
            </w:tcBorders>
            <w:shd w:val="clear" w:color="auto" w:fill="auto"/>
            <w:noWrap/>
            <w:vAlign w:val="bottom"/>
            <w:hideMark/>
          </w:tcPr>
          <w:p w14:paraId="68C881F8"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0.08006</w:t>
            </w:r>
          </w:p>
        </w:tc>
        <w:tc>
          <w:tcPr>
            <w:tcW w:w="1320" w:type="dxa"/>
            <w:tcBorders>
              <w:top w:val="nil"/>
              <w:left w:val="nil"/>
              <w:bottom w:val="nil"/>
              <w:right w:val="nil"/>
            </w:tcBorders>
            <w:shd w:val="clear" w:color="auto" w:fill="auto"/>
            <w:noWrap/>
            <w:vAlign w:val="bottom"/>
            <w:hideMark/>
          </w:tcPr>
          <w:p w14:paraId="6F2EE86C" w14:textId="77777777" w:rsidR="002C24E9" w:rsidRPr="00F10AD2" w:rsidRDefault="002C24E9" w:rsidP="002C24E9">
            <w:pPr>
              <w:jc w:val="right"/>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0.1787</w:t>
            </w:r>
          </w:p>
        </w:tc>
      </w:tr>
      <w:tr w:rsidR="002C24E9" w:rsidRPr="002C24E9" w14:paraId="75250AEA" w14:textId="77777777" w:rsidTr="00857021">
        <w:trPr>
          <w:trHeight w:val="300"/>
        </w:trPr>
        <w:tc>
          <w:tcPr>
            <w:tcW w:w="2175" w:type="dxa"/>
            <w:tcBorders>
              <w:top w:val="nil"/>
              <w:left w:val="nil"/>
              <w:bottom w:val="nil"/>
              <w:right w:val="nil"/>
            </w:tcBorders>
            <w:shd w:val="clear" w:color="D9D9D9" w:fill="D9D9D9"/>
            <w:noWrap/>
            <w:vAlign w:val="bottom"/>
            <w:hideMark/>
          </w:tcPr>
          <w:p w14:paraId="4E85F8BE" w14:textId="3FF4C460" w:rsidR="002C24E9" w:rsidRPr="00F10AD2" w:rsidRDefault="002C24E9" w:rsidP="002C24E9">
            <w:pP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High</w:t>
            </w:r>
          </w:p>
        </w:tc>
        <w:tc>
          <w:tcPr>
            <w:tcW w:w="1425" w:type="dxa"/>
            <w:tcBorders>
              <w:top w:val="nil"/>
              <w:left w:val="nil"/>
              <w:bottom w:val="nil"/>
              <w:right w:val="nil"/>
            </w:tcBorders>
            <w:shd w:val="clear" w:color="D9D9D9" w:fill="D9D9D9"/>
            <w:noWrap/>
            <w:vAlign w:val="bottom"/>
            <w:hideMark/>
          </w:tcPr>
          <w:p w14:paraId="04A46C5D"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0.04413</w:t>
            </w:r>
          </w:p>
        </w:tc>
        <w:tc>
          <w:tcPr>
            <w:tcW w:w="1320" w:type="dxa"/>
            <w:tcBorders>
              <w:top w:val="nil"/>
              <w:left w:val="nil"/>
              <w:bottom w:val="nil"/>
              <w:right w:val="nil"/>
            </w:tcBorders>
            <w:shd w:val="clear" w:color="D9D9D9" w:fill="D9D9D9"/>
            <w:noWrap/>
            <w:vAlign w:val="bottom"/>
            <w:hideMark/>
          </w:tcPr>
          <w:p w14:paraId="32DDEF5F"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0.08534</w:t>
            </w:r>
          </w:p>
        </w:tc>
        <w:tc>
          <w:tcPr>
            <w:tcW w:w="1320" w:type="dxa"/>
            <w:tcBorders>
              <w:top w:val="nil"/>
              <w:left w:val="nil"/>
              <w:bottom w:val="nil"/>
              <w:right w:val="nil"/>
            </w:tcBorders>
            <w:shd w:val="clear" w:color="D9D9D9" w:fill="D9D9D9"/>
            <w:noWrap/>
            <w:vAlign w:val="bottom"/>
            <w:hideMark/>
          </w:tcPr>
          <w:p w14:paraId="0734E336"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0.6063</w:t>
            </w:r>
          </w:p>
        </w:tc>
        <w:tc>
          <w:tcPr>
            <w:tcW w:w="1320" w:type="dxa"/>
            <w:tcBorders>
              <w:top w:val="nil"/>
              <w:left w:val="nil"/>
              <w:bottom w:val="nil"/>
              <w:right w:val="nil"/>
            </w:tcBorders>
            <w:shd w:val="clear" w:color="D9D9D9" w:fill="D9D9D9"/>
            <w:noWrap/>
            <w:vAlign w:val="bottom"/>
            <w:hideMark/>
          </w:tcPr>
          <w:p w14:paraId="12FD3DFA"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0.05622</w:t>
            </w:r>
          </w:p>
        </w:tc>
        <w:tc>
          <w:tcPr>
            <w:tcW w:w="1320" w:type="dxa"/>
            <w:tcBorders>
              <w:top w:val="nil"/>
              <w:left w:val="nil"/>
              <w:bottom w:val="nil"/>
              <w:right w:val="nil"/>
            </w:tcBorders>
            <w:shd w:val="clear" w:color="D9D9D9" w:fill="D9D9D9"/>
            <w:noWrap/>
            <w:vAlign w:val="bottom"/>
            <w:hideMark/>
          </w:tcPr>
          <w:p w14:paraId="183F4B82"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0.08424</w:t>
            </w:r>
          </w:p>
        </w:tc>
        <w:tc>
          <w:tcPr>
            <w:tcW w:w="1320" w:type="dxa"/>
            <w:tcBorders>
              <w:top w:val="nil"/>
              <w:left w:val="nil"/>
              <w:bottom w:val="nil"/>
              <w:right w:val="nil"/>
            </w:tcBorders>
            <w:shd w:val="clear" w:color="D9D9D9" w:fill="D9D9D9"/>
            <w:noWrap/>
            <w:vAlign w:val="bottom"/>
            <w:hideMark/>
          </w:tcPr>
          <w:p w14:paraId="4F4069BB" w14:textId="77777777" w:rsidR="002C24E9" w:rsidRPr="00F10AD2" w:rsidRDefault="002C24E9" w:rsidP="002C24E9">
            <w:pPr>
              <w:jc w:val="right"/>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0.5061</w:t>
            </w:r>
          </w:p>
        </w:tc>
      </w:tr>
      <w:tr w:rsidR="002C24E9" w:rsidRPr="002C24E9" w14:paraId="46F1705F" w14:textId="77777777" w:rsidTr="00857021">
        <w:trPr>
          <w:trHeight w:val="300"/>
        </w:trPr>
        <w:tc>
          <w:tcPr>
            <w:tcW w:w="2175" w:type="dxa"/>
            <w:tcBorders>
              <w:top w:val="nil"/>
              <w:left w:val="nil"/>
              <w:bottom w:val="single" w:sz="4" w:space="0" w:color="000000"/>
              <w:right w:val="nil"/>
            </w:tcBorders>
            <w:shd w:val="clear" w:color="auto" w:fill="auto"/>
            <w:noWrap/>
            <w:vAlign w:val="bottom"/>
            <w:hideMark/>
          </w:tcPr>
          <w:p w14:paraId="2920A700" w14:textId="68069661" w:rsidR="002C24E9" w:rsidRPr="00F10AD2" w:rsidRDefault="002C24E9" w:rsidP="00857021">
            <w:pP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 xml:space="preserve">PD </w:t>
            </w:r>
            <w:r w:rsidR="00857021" w:rsidRPr="00F10AD2">
              <w:rPr>
                <w:rFonts w:ascii="Times New Roman" w:eastAsia="Times New Roman" w:hAnsi="Times New Roman" w:cs="Times New Roman"/>
                <w:color w:val="000000"/>
                <w:sz w:val="22"/>
                <w:szCs w:val="22"/>
              </w:rPr>
              <w:t>B</w:t>
            </w:r>
            <w:r w:rsidRPr="00F10AD2">
              <w:rPr>
                <w:rFonts w:ascii="Times New Roman" w:eastAsia="Times New Roman" w:hAnsi="Times New Roman" w:cs="Times New Roman"/>
                <w:color w:val="000000"/>
                <w:sz w:val="22"/>
                <w:szCs w:val="22"/>
              </w:rPr>
              <w:t>ase</w:t>
            </w:r>
          </w:p>
        </w:tc>
        <w:tc>
          <w:tcPr>
            <w:tcW w:w="1425" w:type="dxa"/>
            <w:tcBorders>
              <w:top w:val="nil"/>
              <w:left w:val="nil"/>
              <w:bottom w:val="single" w:sz="4" w:space="0" w:color="000000"/>
              <w:right w:val="nil"/>
            </w:tcBorders>
            <w:shd w:val="clear" w:color="auto" w:fill="auto"/>
            <w:noWrap/>
            <w:vAlign w:val="bottom"/>
            <w:hideMark/>
          </w:tcPr>
          <w:p w14:paraId="64B3655E" w14:textId="2AC8316A" w:rsidR="002C24E9" w:rsidRPr="00F10AD2" w:rsidRDefault="002C24E9" w:rsidP="002C24E9">
            <w:pPr>
              <w:jc w:val="center"/>
              <w:rPr>
                <w:rFonts w:ascii="Times New Roman" w:eastAsia="Times New Roman" w:hAnsi="Times New Roman" w:cs="Times New Roman"/>
                <w:color w:val="000000"/>
                <w:sz w:val="22"/>
                <w:szCs w:val="22"/>
              </w:rPr>
            </w:pPr>
          </w:p>
        </w:tc>
        <w:tc>
          <w:tcPr>
            <w:tcW w:w="1320" w:type="dxa"/>
            <w:tcBorders>
              <w:top w:val="nil"/>
              <w:left w:val="nil"/>
              <w:bottom w:val="single" w:sz="4" w:space="0" w:color="000000"/>
              <w:right w:val="nil"/>
            </w:tcBorders>
            <w:shd w:val="clear" w:color="auto" w:fill="auto"/>
            <w:noWrap/>
            <w:vAlign w:val="bottom"/>
            <w:hideMark/>
          </w:tcPr>
          <w:p w14:paraId="5144B418" w14:textId="292FFFA1" w:rsidR="002C24E9" w:rsidRPr="00F10AD2" w:rsidRDefault="002C24E9" w:rsidP="002C24E9">
            <w:pPr>
              <w:jc w:val="center"/>
              <w:rPr>
                <w:rFonts w:ascii="Times New Roman" w:eastAsia="Times New Roman" w:hAnsi="Times New Roman" w:cs="Times New Roman"/>
                <w:color w:val="000000"/>
                <w:sz w:val="22"/>
                <w:szCs w:val="22"/>
              </w:rPr>
            </w:pPr>
          </w:p>
        </w:tc>
        <w:tc>
          <w:tcPr>
            <w:tcW w:w="1320" w:type="dxa"/>
            <w:tcBorders>
              <w:top w:val="nil"/>
              <w:left w:val="nil"/>
              <w:bottom w:val="single" w:sz="4" w:space="0" w:color="000000"/>
              <w:right w:val="nil"/>
            </w:tcBorders>
            <w:shd w:val="clear" w:color="auto" w:fill="auto"/>
            <w:noWrap/>
            <w:vAlign w:val="bottom"/>
            <w:hideMark/>
          </w:tcPr>
          <w:p w14:paraId="53BDDA9A" w14:textId="78775523" w:rsidR="002C24E9" w:rsidRPr="00F10AD2" w:rsidRDefault="002C24E9" w:rsidP="002C24E9">
            <w:pPr>
              <w:jc w:val="center"/>
              <w:rPr>
                <w:rFonts w:ascii="Times New Roman" w:eastAsia="Times New Roman" w:hAnsi="Times New Roman" w:cs="Times New Roman"/>
                <w:b/>
                <w:bCs/>
                <w:color w:val="000000"/>
                <w:sz w:val="22"/>
                <w:szCs w:val="22"/>
              </w:rPr>
            </w:pPr>
          </w:p>
        </w:tc>
        <w:tc>
          <w:tcPr>
            <w:tcW w:w="1320" w:type="dxa"/>
            <w:tcBorders>
              <w:top w:val="nil"/>
              <w:left w:val="nil"/>
              <w:bottom w:val="single" w:sz="4" w:space="0" w:color="000000"/>
              <w:right w:val="nil"/>
            </w:tcBorders>
            <w:shd w:val="clear" w:color="auto" w:fill="auto"/>
            <w:noWrap/>
            <w:vAlign w:val="bottom"/>
            <w:hideMark/>
          </w:tcPr>
          <w:p w14:paraId="357836A3"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0.11303</w:t>
            </w:r>
          </w:p>
        </w:tc>
        <w:tc>
          <w:tcPr>
            <w:tcW w:w="1320" w:type="dxa"/>
            <w:tcBorders>
              <w:top w:val="nil"/>
              <w:left w:val="nil"/>
              <w:bottom w:val="single" w:sz="4" w:space="0" w:color="000000"/>
              <w:right w:val="nil"/>
            </w:tcBorders>
            <w:shd w:val="clear" w:color="auto" w:fill="auto"/>
            <w:noWrap/>
            <w:vAlign w:val="bottom"/>
            <w:hideMark/>
          </w:tcPr>
          <w:p w14:paraId="5FD4EC3F" w14:textId="77777777" w:rsidR="002C24E9" w:rsidRPr="00F10AD2" w:rsidRDefault="002C24E9" w:rsidP="002C24E9">
            <w:pPr>
              <w:jc w:val="center"/>
              <w:rPr>
                <w:rFonts w:ascii="Times New Roman" w:eastAsia="Times New Roman" w:hAnsi="Times New Roman" w:cs="Times New Roman"/>
                <w:color w:val="000000"/>
                <w:sz w:val="22"/>
                <w:szCs w:val="22"/>
              </w:rPr>
            </w:pPr>
            <w:r w:rsidRPr="00F10AD2">
              <w:rPr>
                <w:rFonts w:ascii="Times New Roman" w:eastAsia="Times New Roman" w:hAnsi="Times New Roman" w:cs="Times New Roman"/>
                <w:color w:val="000000"/>
                <w:sz w:val="22"/>
                <w:szCs w:val="22"/>
              </w:rPr>
              <w:t>0.05594</w:t>
            </w:r>
          </w:p>
        </w:tc>
        <w:tc>
          <w:tcPr>
            <w:tcW w:w="1320" w:type="dxa"/>
            <w:tcBorders>
              <w:top w:val="nil"/>
              <w:left w:val="nil"/>
              <w:bottom w:val="single" w:sz="4" w:space="0" w:color="000000"/>
              <w:right w:val="nil"/>
            </w:tcBorders>
            <w:shd w:val="clear" w:color="auto" w:fill="auto"/>
            <w:noWrap/>
            <w:vAlign w:val="bottom"/>
            <w:hideMark/>
          </w:tcPr>
          <w:p w14:paraId="06780F59" w14:textId="77777777" w:rsidR="002C24E9" w:rsidRPr="00F10AD2" w:rsidRDefault="002C24E9" w:rsidP="002C24E9">
            <w:pPr>
              <w:jc w:val="right"/>
              <w:rPr>
                <w:rFonts w:ascii="Times New Roman" w:eastAsia="Times New Roman" w:hAnsi="Times New Roman" w:cs="Times New Roman"/>
                <w:b/>
                <w:bCs/>
                <w:color w:val="000000"/>
                <w:sz w:val="22"/>
                <w:szCs w:val="22"/>
              </w:rPr>
            </w:pPr>
            <w:r w:rsidRPr="00F10AD2">
              <w:rPr>
                <w:rFonts w:ascii="Times New Roman" w:eastAsia="Times New Roman" w:hAnsi="Times New Roman" w:cs="Times New Roman"/>
                <w:b/>
                <w:bCs/>
                <w:color w:val="000000"/>
                <w:sz w:val="22"/>
                <w:szCs w:val="22"/>
              </w:rPr>
              <w:t>0.0461</w:t>
            </w:r>
          </w:p>
        </w:tc>
      </w:tr>
    </w:tbl>
    <w:p w14:paraId="256CE738" w14:textId="77777777" w:rsidR="002C24E9" w:rsidRPr="0005235F" w:rsidRDefault="002C24E9" w:rsidP="004B3DF3">
      <w:pPr>
        <w:spacing w:line="480" w:lineRule="auto"/>
        <w:rPr>
          <w:rFonts w:ascii="Times New Roman" w:eastAsia="Times New Roman" w:hAnsi="Times New Roman" w:cs="Times New Roman"/>
          <w:szCs w:val="20"/>
        </w:rPr>
      </w:pPr>
    </w:p>
    <w:p w14:paraId="74433036" w14:textId="44A7CA5F" w:rsidR="00D7303D" w:rsidRDefault="00D7303D" w:rsidP="00D7303D">
      <w:pPr>
        <w:spacing w:line="480" w:lineRule="auto"/>
        <w:rPr>
          <w:rFonts w:ascii="Times" w:eastAsia="Times New Roman" w:hAnsi="Times" w:cs="Times New Roman"/>
          <w:szCs w:val="20"/>
        </w:rPr>
      </w:pPr>
      <w:r w:rsidRPr="00D7303D">
        <w:rPr>
          <w:rFonts w:ascii="Times" w:eastAsia="Times New Roman" w:hAnsi="Times" w:cs="Times New Roman"/>
          <w:szCs w:val="20"/>
          <w:u w:val="single"/>
        </w:rPr>
        <w:t>Conclusions</w:t>
      </w:r>
      <w:r w:rsidRPr="00D7303D">
        <w:rPr>
          <w:rFonts w:ascii="Times" w:eastAsia="Times New Roman" w:hAnsi="Times" w:cs="Times New Roman"/>
          <w:szCs w:val="20"/>
        </w:rPr>
        <w:t xml:space="preserve"> </w:t>
      </w:r>
    </w:p>
    <w:p w14:paraId="5FC3F8FB" w14:textId="740B7AAC" w:rsidR="00857021" w:rsidRPr="00D7303D" w:rsidRDefault="004B3DF3" w:rsidP="00D7303D">
      <w:pPr>
        <w:spacing w:line="480" w:lineRule="auto"/>
        <w:rPr>
          <w:rFonts w:ascii="Times" w:eastAsia="Times New Roman" w:hAnsi="Times" w:cs="Times New Roman"/>
          <w:szCs w:val="20"/>
        </w:rPr>
      </w:pPr>
      <w:r>
        <w:rPr>
          <w:rFonts w:ascii="Times" w:eastAsia="Times New Roman" w:hAnsi="Times" w:cs="Times New Roman"/>
          <w:szCs w:val="20"/>
        </w:rPr>
        <w:tab/>
        <w:t xml:space="preserve">The results of this randomized control trial suggest </w:t>
      </w:r>
      <w:r w:rsidR="009A6A16">
        <w:rPr>
          <w:rFonts w:ascii="Times" w:eastAsia="Times New Roman" w:hAnsi="Times" w:cs="Times New Roman"/>
          <w:szCs w:val="20"/>
        </w:rPr>
        <w:t xml:space="preserve">that </w:t>
      </w:r>
      <w:r>
        <w:rPr>
          <w:rFonts w:ascii="Times" w:eastAsia="Times New Roman" w:hAnsi="Times" w:cs="Times New Roman"/>
          <w:szCs w:val="20"/>
        </w:rPr>
        <w:t xml:space="preserve">medium treatments may result in lower whole-mouth attachment loss. </w:t>
      </w:r>
      <w:r w:rsidR="009A6A16">
        <w:rPr>
          <w:rFonts w:ascii="Times" w:eastAsia="Times New Roman" w:hAnsi="Times" w:cs="Times New Roman"/>
          <w:szCs w:val="20"/>
        </w:rPr>
        <w:t>Even though results are not significant, the general direction of estimates suggest that medium or low treatments may be more beneficial forms of treatment than control treatment for attachment loss and pocket depth. Future studies should aim to recruit more participants to account for participant drop out. The final results included 103 participants, with the high treatment group having 16 total. There are not enough participants to make correct inferences and this</w:t>
      </w:r>
      <w:r w:rsidR="009A6A16">
        <w:rPr>
          <w:rFonts w:ascii="Times" w:eastAsia="Times New Roman" w:hAnsi="Times" w:cs="Times New Roman"/>
          <w:szCs w:val="20"/>
        </w:rPr>
        <w:t xml:space="preserve"> could</w:t>
      </w:r>
      <w:r w:rsidR="009A6A16">
        <w:rPr>
          <w:rFonts w:ascii="Times" w:eastAsia="Times New Roman" w:hAnsi="Times" w:cs="Times New Roman"/>
          <w:szCs w:val="20"/>
        </w:rPr>
        <w:t xml:space="preserve"> be</w:t>
      </w:r>
      <w:r w:rsidR="009A6A16">
        <w:rPr>
          <w:rFonts w:ascii="Times" w:eastAsia="Times New Roman" w:hAnsi="Times" w:cs="Times New Roman"/>
          <w:szCs w:val="20"/>
        </w:rPr>
        <w:t xml:space="preserve"> skew</w:t>
      </w:r>
      <w:r w:rsidR="009A6A16">
        <w:rPr>
          <w:rFonts w:ascii="Times" w:eastAsia="Times New Roman" w:hAnsi="Times" w:cs="Times New Roman"/>
          <w:szCs w:val="20"/>
        </w:rPr>
        <w:t>ing the high</w:t>
      </w:r>
      <w:r w:rsidR="009A6A16">
        <w:rPr>
          <w:rFonts w:ascii="Times" w:eastAsia="Times New Roman" w:hAnsi="Times" w:cs="Times New Roman"/>
          <w:szCs w:val="20"/>
        </w:rPr>
        <w:t xml:space="preserve"> results </w:t>
      </w:r>
      <w:r w:rsidR="009A6A16">
        <w:rPr>
          <w:rFonts w:ascii="Times" w:eastAsia="Times New Roman" w:hAnsi="Times" w:cs="Times New Roman"/>
          <w:szCs w:val="20"/>
        </w:rPr>
        <w:t>closer towards</w:t>
      </w:r>
      <w:r w:rsidR="009A6A16">
        <w:rPr>
          <w:rFonts w:ascii="Times" w:eastAsia="Times New Roman" w:hAnsi="Times" w:cs="Times New Roman"/>
          <w:szCs w:val="20"/>
        </w:rPr>
        <w:t xml:space="preserve"> the null </w:t>
      </w:r>
      <w:r w:rsidR="009A6A16">
        <w:rPr>
          <w:rFonts w:ascii="Times" w:eastAsia="Times New Roman" w:hAnsi="Times" w:cs="Times New Roman"/>
          <w:szCs w:val="20"/>
        </w:rPr>
        <w:t xml:space="preserve">hypothesis. A power analysis prior to starting could assist in creating trial recruitment goals. </w:t>
      </w:r>
    </w:p>
    <w:p w14:paraId="509D8CB0" w14:textId="77777777" w:rsidR="00D7303D" w:rsidRPr="00CF78C4" w:rsidRDefault="00D7303D" w:rsidP="00D7303D">
      <w:pPr>
        <w:spacing w:line="480" w:lineRule="auto"/>
        <w:rPr>
          <w:rFonts w:ascii="Times New Roman" w:eastAsia="Times New Roman" w:hAnsi="Times New Roman" w:cs="Times New Roman"/>
          <w:szCs w:val="20"/>
        </w:rPr>
      </w:pPr>
    </w:p>
    <w:p w14:paraId="472B2C8E" w14:textId="4BDCDD0A" w:rsidR="00D7303D" w:rsidRDefault="00D7303D" w:rsidP="00D7303D">
      <w:pPr>
        <w:spacing w:line="480" w:lineRule="auto"/>
        <w:rPr>
          <w:rFonts w:ascii="Times" w:eastAsia="Times New Roman" w:hAnsi="Times" w:cs="Times New Roman"/>
          <w:szCs w:val="20"/>
        </w:rPr>
      </w:pPr>
      <w:r w:rsidRPr="00D7303D">
        <w:rPr>
          <w:rFonts w:ascii="Times" w:eastAsia="Times New Roman" w:hAnsi="Times" w:cs="Times New Roman"/>
          <w:szCs w:val="20"/>
          <w:u w:val="single"/>
        </w:rPr>
        <w:t>Reproducible research information</w:t>
      </w:r>
    </w:p>
    <w:p w14:paraId="73189C66" w14:textId="151EF1D0" w:rsidR="009C0035" w:rsidRPr="00D7303D" w:rsidRDefault="009C0035" w:rsidP="00D7303D">
      <w:pPr>
        <w:spacing w:line="480" w:lineRule="auto"/>
        <w:rPr>
          <w:rFonts w:ascii="Times" w:eastAsia="Times New Roman" w:hAnsi="Times" w:cs="Times New Roman"/>
          <w:szCs w:val="20"/>
        </w:rPr>
      </w:pPr>
      <w:r w:rsidRPr="009C0035">
        <w:rPr>
          <w:rFonts w:ascii="Times" w:eastAsia="Times New Roman" w:hAnsi="Times" w:cs="Times New Roman"/>
          <w:szCs w:val="20"/>
        </w:rPr>
        <w:t>https://github.com/BIOS6623-UCD/bios6623-delgoulding/tree/master/Project0</w:t>
      </w:r>
    </w:p>
    <w:p w14:paraId="5E591DA6" w14:textId="77777777" w:rsidR="000F429A" w:rsidRPr="00D7303D" w:rsidRDefault="000F429A" w:rsidP="00D7303D">
      <w:pPr>
        <w:spacing w:line="480" w:lineRule="auto"/>
        <w:rPr>
          <w:sz w:val="32"/>
        </w:rPr>
      </w:pPr>
      <w:bookmarkStart w:id="0" w:name="_GoBack"/>
      <w:bookmarkEnd w:id="0"/>
    </w:p>
    <w:sectPr w:rsidR="000F429A" w:rsidRPr="00D7303D" w:rsidSect="00D73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03D"/>
    <w:rsid w:val="0005235F"/>
    <w:rsid w:val="000F429A"/>
    <w:rsid w:val="001C7F6F"/>
    <w:rsid w:val="00205F62"/>
    <w:rsid w:val="002C24E9"/>
    <w:rsid w:val="002E59BE"/>
    <w:rsid w:val="00347CF3"/>
    <w:rsid w:val="004873A9"/>
    <w:rsid w:val="004B3DF3"/>
    <w:rsid w:val="00611D0D"/>
    <w:rsid w:val="006332C1"/>
    <w:rsid w:val="006C2B70"/>
    <w:rsid w:val="006D6418"/>
    <w:rsid w:val="007B68FF"/>
    <w:rsid w:val="007E7998"/>
    <w:rsid w:val="00857021"/>
    <w:rsid w:val="00867562"/>
    <w:rsid w:val="00880D18"/>
    <w:rsid w:val="00922D5D"/>
    <w:rsid w:val="009A6800"/>
    <w:rsid w:val="009A6A16"/>
    <w:rsid w:val="009C0035"/>
    <w:rsid w:val="00A34217"/>
    <w:rsid w:val="00A95B3B"/>
    <w:rsid w:val="00AD30A4"/>
    <w:rsid w:val="00C0614D"/>
    <w:rsid w:val="00CF2149"/>
    <w:rsid w:val="00CF78C4"/>
    <w:rsid w:val="00D72E99"/>
    <w:rsid w:val="00D7303D"/>
    <w:rsid w:val="00E11CD0"/>
    <w:rsid w:val="00EC75FD"/>
    <w:rsid w:val="00F10AD2"/>
    <w:rsid w:val="00F75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AC5E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3565">
      <w:bodyDiv w:val="1"/>
      <w:marLeft w:val="0"/>
      <w:marRight w:val="0"/>
      <w:marTop w:val="0"/>
      <w:marBottom w:val="0"/>
      <w:divBdr>
        <w:top w:val="none" w:sz="0" w:space="0" w:color="auto"/>
        <w:left w:val="none" w:sz="0" w:space="0" w:color="auto"/>
        <w:bottom w:val="none" w:sz="0" w:space="0" w:color="auto"/>
        <w:right w:val="none" w:sz="0" w:space="0" w:color="auto"/>
      </w:divBdr>
    </w:div>
    <w:div w:id="150217422">
      <w:bodyDiv w:val="1"/>
      <w:marLeft w:val="0"/>
      <w:marRight w:val="0"/>
      <w:marTop w:val="0"/>
      <w:marBottom w:val="0"/>
      <w:divBdr>
        <w:top w:val="none" w:sz="0" w:space="0" w:color="auto"/>
        <w:left w:val="none" w:sz="0" w:space="0" w:color="auto"/>
        <w:bottom w:val="none" w:sz="0" w:space="0" w:color="auto"/>
        <w:right w:val="none" w:sz="0" w:space="0" w:color="auto"/>
      </w:divBdr>
    </w:div>
    <w:div w:id="646327124">
      <w:bodyDiv w:val="1"/>
      <w:marLeft w:val="0"/>
      <w:marRight w:val="0"/>
      <w:marTop w:val="0"/>
      <w:marBottom w:val="0"/>
      <w:divBdr>
        <w:top w:val="none" w:sz="0" w:space="0" w:color="auto"/>
        <w:left w:val="none" w:sz="0" w:space="0" w:color="auto"/>
        <w:bottom w:val="none" w:sz="0" w:space="0" w:color="auto"/>
        <w:right w:val="none" w:sz="0" w:space="0" w:color="auto"/>
      </w:divBdr>
    </w:div>
    <w:div w:id="1051542024">
      <w:bodyDiv w:val="1"/>
      <w:marLeft w:val="0"/>
      <w:marRight w:val="0"/>
      <w:marTop w:val="0"/>
      <w:marBottom w:val="0"/>
      <w:divBdr>
        <w:top w:val="none" w:sz="0" w:space="0" w:color="auto"/>
        <w:left w:val="none" w:sz="0" w:space="0" w:color="auto"/>
        <w:bottom w:val="none" w:sz="0" w:space="0" w:color="auto"/>
        <w:right w:val="none" w:sz="0" w:space="0" w:color="auto"/>
      </w:divBdr>
    </w:div>
    <w:div w:id="1216313626">
      <w:bodyDiv w:val="1"/>
      <w:marLeft w:val="0"/>
      <w:marRight w:val="0"/>
      <w:marTop w:val="0"/>
      <w:marBottom w:val="0"/>
      <w:divBdr>
        <w:top w:val="none" w:sz="0" w:space="0" w:color="auto"/>
        <w:left w:val="none" w:sz="0" w:space="0" w:color="auto"/>
        <w:bottom w:val="none" w:sz="0" w:space="0" w:color="auto"/>
        <w:right w:val="none" w:sz="0" w:space="0" w:color="auto"/>
      </w:divBdr>
    </w:div>
    <w:div w:id="1284924741">
      <w:bodyDiv w:val="1"/>
      <w:marLeft w:val="0"/>
      <w:marRight w:val="0"/>
      <w:marTop w:val="0"/>
      <w:marBottom w:val="0"/>
      <w:divBdr>
        <w:top w:val="none" w:sz="0" w:space="0" w:color="auto"/>
        <w:left w:val="none" w:sz="0" w:space="0" w:color="auto"/>
        <w:bottom w:val="none" w:sz="0" w:space="0" w:color="auto"/>
        <w:right w:val="none" w:sz="0" w:space="0" w:color="auto"/>
      </w:divBdr>
    </w:div>
    <w:div w:id="1347441615">
      <w:bodyDiv w:val="1"/>
      <w:marLeft w:val="0"/>
      <w:marRight w:val="0"/>
      <w:marTop w:val="0"/>
      <w:marBottom w:val="0"/>
      <w:divBdr>
        <w:top w:val="none" w:sz="0" w:space="0" w:color="auto"/>
        <w:left w:val="none" w:sz="0" w:space="0" w:color="auto"/>
        <w:bottom w:val="none" w:sz="0" w:space="0" w:color="auto"/>
        <w:right w:val="none" w:sz="0" w:space="0" w:color="auto"/>
      </w:divBdr>
    </w:div>
    <w:div w:id="1376739925">
      <w:bodyDiv w:val="1"/>
      <w:marLeft w:val="0"/>
      <w:marRight w:val="0"/>
      <w:marTop w:val="0"/>
      <w:marBottom w:val="0"/>
      <w:divBdr>
        <w:top w:val="none" w:sz="0" w:space="0" w:color="auto"/>
        <w:left w:val="none" w:sz="0" w:space="0" w:color="auto"/>
        <w:bottom w:val="none" w:sz="0" w:space="0" w:color="auto"/>
        <w:right w:val="none" w:sz="0" w:space="0" w:color="auto"/>
      </w:divBdr>
    </w:div>
    <w:div w:id="1438020890">
      <w:bodyDiv w:val="1"/>
      <w:marLeft w:val="0"/>
      <w:marRight w:val="0"/>
      <w:marTop w:val="0"/>
      <w:marBottom w:val="0"/>
      <w:divBdr>
        <w:top w:val="none" w:sz="0" w:space="0" w:color="auto"/>
        <w:left w:val="none" w:sz="0" w:space="0" w:color="auto"/>
        <w:bottom w:val="none" w:sz="0" w:space="0" w:color="auto"/>
        <w:right w:val="none" w:sz="0" w:space="0" w:color="auto"/>
      </w:divBdr>
    </w:div>
    <w:div w:id="1862430663">
      <w:bodyDiv w:val="1"/>
      <w:marLeft w:val="0"/>
      <w:marRight w:val="0"/>
      <w:marTop w:val="0"/>
      <w:marBottom w:val="0"/>
      <w:divBdr>
        <w:top w:val="none" w:sz="0" w:space="0" w:color="auto"/>
        <w:left w:val="none" w:sz="0" w:space="0" w:color="auto"/>
        <w:bottom w:val="none" w:sz="0" w:space="0" w:color="auto"/>
        <w:right w:val="none" w:sz="0" w:space="0" w:color="auto"/>
      </w:divBdr>
    </w:div>
    <w:div w:id="1908759941">
      <w:bodyDiv w:val="1"/>
      <w:marLeft w:val="0"/>
      <w:marRight w:val="0"/>
      <w:marTop w:val="0"/>
      <w:marBottom w:val="0"/>
      <w:divBdr>
        <w:top w:val="none" w:sz="0" w:space="0" w:color="auto"/>
        <w:left w:val="none" w:sz="0" w:space="0" w:color="auto"/>
        <w:bottom w:val="none" w:sz="0" w:space="0" w:color="auto"/>
        <w:right w:val="none" w:sz="0" w:space="0" w:color="auto"/>
      </w:divBdr>
    </w:div>
    <w:div w:id="1940720544">
      <w:bodyDiv w:val="1"/>
      <w:marLeft w:val="0"/>
      <w:marRight w:val="0"/>
      <w:marTop w:val="0"/>
      <w:marBottom w:val="0"/>
      <w:divBdr>
        <w:top w:val="none" w:sz="0" w:space="0" w:color="auto"/>
        <w:left w:val="none" w:sz="0" w:space="0" w:color="auto"/>
        <w:bottom w:val="none" w:sz="0" w:space="0" w:color="auto"/>
        <w:right w:val="none" w:sz="0" w:space="0" w:color="auto"/>
      </w:divBdr>
    </w:div>
    <w:div w:id="2145272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1371</Words>
  <Characters>7819</Characters>
  <Application>Microsoft Macintosh Word</Application>
  <DocSecurity>0</DocSecurity>
  <Lines>65</Lines>
  <Paragraphs>18</Paragraphs>
  <ScaleCrop>false</ScaleCrop>
  <Company/>
  <LinksUpToDate>false</LinksUpToDate>
  <CharactersWithSpaces>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DeLayna Goulding</dc:creator>
  <cp:keywords/>
  <dc:description/>
  <cp:lastModifiedBy>DeLayna Goulding</cp:lastModifiedBy>
  <cp:revision>7</cp:revision>
  <dcterms:created xsi:type="dcterms:W3CDTF">2017-09-12T15:26:00Z</dcterms:created>
  <dcterms:modified xsi:type="dcterms:W3CDTF">2017-09-13T15:39:00Z</dcterms:modified>
</cp:coreProperties>
</file>