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EFB80" w14:textId="69E3DC98" w:rsidR="004A6732" w:rsidRDefault="000B3C92" w:rsidP="00E13AA5">
      <w:pPr>
        <w:jc w:val="both"/>
        <w:rPr>
          <w:rFonts w:ascii="Times New Roman" w:hAnsi="Times New Roman" w:cs="Times New Roman"/>
          <w:sz w:val="20"/>
          <w:szCs w:val="20"/>
        </w:rPr>
      </w:pPr>
      <w:r w:rsidRPr="000B3C92">
        <w:rPr>
          <w:rFonts w:ascii="Times New Roman" w:hAnsi="Times New Roman" w:cs="Times New Roman"/>
          <w:sz w:val="20"/>
          <w:szCs w:val="20"/>
        </w:rPr>
        <w:t xml:space="preserve">Essent aquesta la </w:t>
      </w:r>
      <w:r w:rsidR="00874306">
        <w:rPr>
          <w:rFonts w:ascii="Times New Roman" w:hAnsi="Times New Roman" w:cs="Times New Roman"/>
          <w:sz w:val="20"/>
          <w:szCs w:val="20"/>
        </w:rPr>
        <w:t>re</w:t>
      </w:r>
      <w:r w:rsidRPr="000B3C92">
        <w:rPr>
          <w:rFonts w:ascii="Times New Roman" w:hAnsi="Times New Roman" w:cs="Times New Roman"/>
          <w:sz w:val="20"/>
          <w:szCs w:val="20"/>
        </w:rPr>
        <w:t>introducció</w:t>
      </w:r>
      <w:r>
        <w:rPr>
          <w:rFonts w:ascii="Times New Roman" w:hAnsi="Times New Roman" w:cs="Times New Roman"/>
          <w:sz w:val="20"/>
          <w:szCs w:val="20"/>
        </w:rPr>
        <w:t xml:space="preserve"> a conceptes que va</w:t>
      </w:r>
      <w:r w:rsidR="00874306">
        <w:rPr>
          <w:rFonts w:ascii="Times New Roman" w:hAnsi="Times New Roman" w:cs="Times New Roman"/>
          <w:sz w:val="20"/>
          <w:szCs w:val="20"/>
        </w:rPr>
        <w:t>n ser</w:t>
      </w:r>
      <w:r>
        <w:rPr>
          <w:rFonts w:ascii="Times New Roman" w:hAnsi="Times New Roman" w:cs="Times New Roman"/>
          <w:sz w:val="20"/>
          <w:szCs w:val="20"/>
        </w:rPr>
        <w:t xml:space="preserve"> comenta</w:t>
      </w:r>
      <w:r w:rsidR="00874306">
        <w:rPr>
          <w:rFonts w:ascii="Times New Roman" w:hAnsi="Times New Roman" w:cs="Times New Roman"/>
          <w:sz w:val="20"/>
          <w:szCs w:val="20"/>
        </w:rPr>
        <w:t>ts</w:t>
      </w:r>
      <w:r>
        <w:rPr>
          <w:rFonts w:ascii="Times New Roman" w:hAnsi="Times New Roman" w:cs="Times New Roman"/>
          <w:sz w:val="20"/>
          <w:szCs w:val="20"/>
        </w:rPr>
        <w:t xml:space="preserve"> a</w:t>
      </w:r>
      <w:r w:rsidR="00874306">
        <w:rPr>
          <w:rFonts w:ascii="Times New Roman" w:hAnsi="Times New Roman" w:cs="Times New Roman"/>
          <w:sz w:val="20"/>
          <w:szCs w:val="20"/>
        </w:rPr>
        <w:t>l</w:t>
      </w:r>
      <w:r>
        <w:rPr>
          <w:rFonts w:ascii="Times New Roman" w:hAnsi="Times New Roman" w:cs="Times New Roman"/>
          <w:sz w:val="20"/>
          <w:szCs w:val="20"/>
        </w:rPr>
        <w:t xml:space="preserve"> llarg de l’assignatura de 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Computer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Graphics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r w:rsidR="00874306">
        <w:rPr>
          <w:rFonts w:ascii="Times New Roman" w:hAnsi="Times New Roman" w:cs="Times New Roman"/>
          <w:sz w:val="20"/>
          <w:szCs w:val="20"/>
        </w:rPr>
        <w:t xml:space="preserve">en aquet primer </w:t>
      </w:r>
      <w:proofErr w:type="spellStart"/>
      <w:r w:rsidR="00874306">
        <w:rPr>
          <w:rFonts w:ascii="Times New Roman" w:hAnsi="Times New Roman" w:cs="Times New Roman"/>
          <w:i/>
          <w:iCs/>
          <w:sz w:val="20"/>
          <w:szCs w:val="20"/>
        </w:rPr>
        <w:t>lab</w:t>
      </w:r>
      <w:proofErr w:type="spellEnd"/>
      <w:r w:rsidR="00874306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s’ha treballat envers els conceptes de nodes, materials, llums i </w:t>
      </w:r>
      <w:r w:rsidR="00874306">
        <w:rPr>
          <w:rFonts w:ascii="Times New Roman" w:hAnsi="Times New Roman" w:cs="Times New Roman"/>
          <w:i/>
          <w:iCs/>
          <w:sz w:val="20"/>
          <w:szCs w:val="20"/>
        </w:rPr>
        <w:t>shader;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874306">
        <w:rPr>
          <w:rFonts w:ascii="Times New Roman" w:hAnsi="Times New Roman" w:cs="Times New Roman"/>
          <w:sz w:val="20"/>
          <w:szCs w:val="20"/>
        </w:rPr>
        <w:t>duent-se</w:t>
      </w:r>
      <w:r w:rsidR="0046206B">
        <w:rPr>
          <w:rFonts w:ascii="Times New Roman" w:hAnsi="Times New Roman" w:cs="Times New Roman"/>
          <w:sz w:val="20"/>
          <w:szCs w:val="20"/>
        </w:rPr>
        <w:t xml:space="preserve"> a terme </w:t>
      </w:r>
      <w:r w:rsidR="00874306">
        <w:rPr>
          <w:rFonts w:ascii="Times New Roman" w:hAnsi="Times New Roman" w:cs="Times New Roman"/>
          <w:sz w:val="20"/>
          <w:szCs w:val="20"/>
        </w:rPr>
        <w:t>el</w:t>
      </w:r>
      <w:r w:rsidR="0046206B">
        <w:rPr>
          <w:rFonts w:ascii="Times New Roman" w:hAnsi="Times New Roman" w:cs="Times New Roman"/>
          <w:sz w:val="20"/>
          <w:szCs w:val="20"/>
        </w:rPr>
        <w:t xml:space="preserve"> </w:t>
      </w:r>
      <w:r w:rsidR="00874306">
        <w:rPr>
          <w:rFonts w:ascii="Times New Roman" w:hAnsi="Times New Roman" w:cs="Times New Roman"/>
          <w:sz w:val="20"/>
          <w:szCs w:val="20"/>
        </w:rPr>
        <w:t>renderitzat</w:t>
      </w:r>
      <w:r w:rsidR="0046206B">
        <w:rPr>
          <w:rFonts w:ascii="Times New Roman" w:hAnsi="Times New Roman" w:cs="Times New Roman"/>
          <w:sz w:val="20"/>
          <w:szCs w:val="20"/>
        </w:rPr>
        <w:t xml:space="preserve"> d’una senzilla escena tenint en compte tant </w:t>
      </w:r>
      <w:r w:rsidR="00874306">
        <w:rPr>
          <w:rFonts w:ascii="Times New Roman" w:hAnsi="Times New Roman" w:cs="Times New Roman"/>
          <w:sz w:val="20"/>
          <w:szCs w:val="20"/>
        </w:rPr>
        <w:t>conceptes com la il·luminació</w:t>
      </w:r>
      <w:r w:rsidR="0046206B">
        <w:rPr>
          <w:rFonts w:ascii="Times New Roman" w:hAnsi="Times New Roman" w:cs="Times New Roman"/>
          <w:sz w:val="20"/>
          <w:szCs w:val="20"/>
        </w:rPr>
        <w:t xml:space="preserve"> mitjançant l’equació de Phong com únicament </w:t>
      </w:r>
      <w:r w:rsidR="004D6FF4">
        <w:rPr>
          <w:rFonts w:ascii="Times New Roman" w:hAnsi="Times New Roman" w:cs="Times New Roman"/>
          <w:sz w:val="20"/>
          <w:szCs w:val="20"/>
        </w:rPr>
        <w:t>texturitzant</w:t>
      </w:r>
      <w:r w:rsidR="0046206B">
        <w:rPr>
          <w:rFonts w:ascii="Times New Roman" w:hAnsi="Times New Roman" w:cs="Times New Roman"/>
          <w:sz w:val="20"/>
          <w:szCs w:val="20"/>
        </w:rPr>
        <w:t xml:space="preserve"> així com </w:t>
      </w:r>
      <w:r w:rsidR="00874306">
        <w:rPr>
          <w:rFonts w:ascii="Times New Roman" w:hAnsi="Times New Roman" w:cs="Times New Roman"/>
          <w:sz w:val="20"/>
          <w:szCs w:val="20"/>
        </w:rPr>
        <w:t>treballar en l’aplicació d’</w:t>
      </w:r>
      <w:r w:rsidR="0046206B">
        <w:rPr>
          <w:rFonts w:ascii="Times New Roman" w:hAnsi="Times New Roman" w:cs="Times New Roman"/>
          <w:sz w:val="20"/>
          <w:szCs w:val="20"/>
        </w:rPr>
        <w:t xml:space="preserve">un </w:t>
      </w:r>
      <w:r w:rsidR="0046206B">
        <w:rPr>
          <w:rFonts w:ascii="Times New Roman" w:hAnsi="Times New Roman" w:cs="Times New Roman"/>
          <w:i/>
          <w:iCs/>
          <w:sz w:val="20"/>
          <w:szCs w:val="20"/>
        </w:rPr>
        <w:t>skybox</w:t>
      </w:r>
      <w:r w:rsidR="0046206B">
        <w:rPr>
          <w:rFonts w:ascii="Times New Roman" w:hAnsi="Times New Roman" w:cs="Times New Roman"/>
          <w:sz w:val="20"/>
          <w:szCs w:val="20"/>
        </w:rPr>
        <w:t xml:space="preserve">. L’estructura </w:t>
      </w:r>
      <w:r w:rsidR="00874306">
        <w:rPr>
          <w:rFonts w:ascii="Times New Roman" w:hAnsi="Times New Roman" w:cs="Times New Roman"/>
          <w:sz w:val="20"/>
          <w:szCs w:val="20"/>
        </w:rPr>
        <w:t>escollida</w:t>
      </w:r>
      <w:r w:rsidR="0046206B">
        <w:rPr>
          <w:rFonts w:ascii="Times New Roman" w:hAnsi="Times New Roman" w:cs="Times New Roman"/>
          <w:sz w:val="20"/>
          <w:szCs w:val="20"/>
        </w:rPr>
        <w:t xml:space="preserve"> </w:t>
      </w:r>
      <w:r w:rsidR="00874306">
        <w:rPr>
          <w:rFonts w:ascii="Times New Roman" w:hAnsi="Times New Roman" w:cs="Times New Roman"/>
          <w:sz w:val="20"/>
          <w:szCs w:val="20"/>
        </w:rPr>
        <w:t>ha sigut</w:t>
      </w:r>
      <w:r w:rsidR="0046206B">
        <w:rPr>
          <w:rFonts w:ascii="Times New Roman" w:hAnsi="Times New Roman" w:cs="Times New Roman"/>
          <w:sz w:val="20"/>
          <w:szCs w:val="20"/>
        </w:rPr>
        <w:t xml:space="preserve"> disposar com a nodes de l’escena les pròpies </w:t>
      </w:r>
      <w:r w:rsidR="0046206B">
        <w:rPr>
          <w:rFonts w:ascii="Times New Roman" w:hAnsi="Times New Roman" w:cs="Times New Roman"/>
          <w:i/>
          <w:iCs/>
          <w:sz w:val="20"/>
          <w:szCs w:val="20"/>
        </w:rPr>
        <w:t>meshes</w:t>
      </w:r>
      <w:r w:rsidR="0046206B">
        <w:rPr>
          <w:rFonts w:ascii="Times New Roman" w:hAnsi="Times New Roman" w:cs="Times New Roman"/>
          <w:sz w:val="20"/>
          <w:szCs w:val="20"/>
        </w:rPr>
        <w:t xml:space="preserve">, les llums i el </w:t>
      </w:r>
      <w:r w:rsidR="0046206B">
        <w:rPr>
          <w:rFonts w:ascii="Times New Roman" w:hAnsi="Times New Roman" w:cs="Times New Roman"/>
          <w:i/>
          <w:iCs/>
          <w:sz w:val="20"/>
          <w:szCs w:val="20"/>
        </w:rPr>
        <w:t>skybox</w:t>
      </w:r>
      <w:r w:rsidR="0046206B">
        <w:rPr>
          <w:rFonts w:ascii="Times New Roman" w:hAnsi="Times New Roman" w:cs="Times New Roman"/>
          <w:sz w:val="20"/>
          <w:szCs w:val="20"/>
        </w:rPr>
        <w:t xml:space="preserve">; essent cada tipus emmagatzemat per separat, és a dir, </w:t>
      </w:r>
      <w:r w:rsidR="0046206B">
        <w:rPr>
          <w:rFonts w:ascii="Times New Roman" w:hAnsi="Times New Roman" w:cs="Times New Roman"/>
          <w:i/>
          <w:iCs/>
          <w:sz w:val="20"/>
          <w:szCs w:val="20"/>
        </w:rPr>
        <w:t>meshes</w:t>
      </w:r>
      <w:r w:rsidR="0046206B">
        <w:rPr>
          <w:rFonts w:ascii="Times New Roman" w:hAnsi="Times New Roman" w:cs="Times New Roman"/>
          <w:sz w:val="20"/>
          <w:szCs w:val="20"/>
        </w:rPr>
        <w:t xml:space="preserve"> i llums als seus respectius vectors i el </w:t>
      </w:r>
      <w:r w:rsidR="0046206B">
        <w:rPr>
          <w:rFonts w:ascii="Times New Roman" w:hAnsi="Times New Roman" w:cs="Times New Roman"/>
          <w:i/>
          <w:iCs/>
          <w:sz w:val="20"/>
          <w:szCs w:val="20"/>
        </w:rPr>
        <w:t>skybox</w:t>
      </w:r>
      <w:r w:rsidR="0046206B">
        <w:rPr>
          <w:rFonts w:ascii="Times New Roman" w:hAnsi="Times New Roman" w:cs="Times New Roman"/>
          <w:sz w:val="20"/>
          <w:szCs w:val="20"/>
        </w:rPr>
        <w:t xml:space="preserve"> com una variable, doncs hem aplicat </w:t>
      </w:r>
      <w:r w:rsidR="0046206B" w:rsidRPr="00874306">
        <w:rPr>
          <w:rFonts w:ascii="Times New Roman" w:hAnsi="Times New Roman" w:cs="Times New Roman"/>
          <w:sz w:val="20"/>
          <w:szCs w:val="20"/>
        </w:rPr>
        <w:t>un</w:t>
      </w:r>
      <w:r w:rsidR="0046206B" w:rsidRPr="00874306">
        <w:rPr>
          <w:rFonts w:ascii="Times New Roman" w:hAnsi="Times New Roman" w:cs="Times New Roman"/>
          <w:i/>
          <w:iCs/>
          <w:sz w:val="20"/>
          <w:szCs w:val="20"/>
        </w:rPr>
        <w:t xml:space="preserve"> render multi-pass</w:t>
      </w:r>
      <w:r w:rsidR="0046206B">
        <w:rPr>
          <w:rFonts w:ascii="Times New Roman" w:hAnsi="Times New Roman" w:cs="Times New Roman"/>
          <w:sz w:val="20"/>
          <w:szCs w:val="20"/>
        </w:rPr>
        <w:t xml:space="preserve"> on </w:t>
      </w:r>
      <w:r w:rsidR="00874306">
        <w:rPr>
          <w:rFonts w:ascii="Times New Roman" w:hAnsi="Times New Roman" w:cs="Times New Roman"/>
          <w:sz w:val="20"/>
          <w:szCs w:val="20"/>
        </w:rPr>
        <w:t>s’ha considerat</w:t>
      </w:r>
      <w:r w:rsidR="0046206B">
        <w:rPr>
          <w:rFonts w:ascii="Times New Roman" w:hAnsi="Times New Roman" w:cs="Times New Roman"/>
          <w:sz w:val="20"/>
          <w:szCs w:val="20"/>
        </w:rPr>
        <w:t xml:space="preserve"> que és més àgil emmagatzemar tot per separat que </w:t>
      </w:r>
      <w:r w:rsidR="004D6FF4">
        <w:rPr>
          <w:rFonts w:ascii="Times New Roman" w:hAnsi="Times New Roman" w:cs="Times New Roman"/>
          <w:sz w:val="20"/>
          <w:szCs w:val="20"/>
        </w:rPr>
        <w:t>anar</w:t>
      </w:r>
      <w:r w:rsidR="0046206B">
        <w:rPr>
          <w:rFonts w:ascii="Times New Roman" w:hAnsi="Times New Roman" w:cs="Times New Roman"/>
          <w:sz w:val="20"/>
          <w:szCs w:val="20"/>
        </w:rPr>
        <w:t xml:space="preserve"> </w:t>
      </w:r>
      <w:r w:rsidR="00874306">
        <w:rPr>
          <w:rFonts w:ascii="Times New Roman" w:hAnsi="Times New Roman" w:cs="Times New Roman"/>
          <w:sz w:val="20"/>
          <w:szCs w:val="20"/>
        </w:rPr>
        <w:t>dividint</w:t>
      </w:r>
      <w:r w:rsidR="0046206B">
        <w:rPr>
          <w:rFonts w:ascii="Times New Roman" w:hAnsi="Times New Roman" w:cs="Times New Roman"/>
          <w:sz w:val="20"/>
          <w:szCs w:val="20"/>
        </w:rPr>
        <w:t xml:space="preserve"> un vector amb tots els nodes de l’escena incloent </w:t>
      </w:r>
      <w:r w:rsidR="0046206B">
        <w:rPr>
          <w:rFonts w:ascii="Times New Roman" w:hAnsi="Times New Roman" w:cs="Times New Roman"/>
          <w:i/>
          <w:iCs/>
          <w:sz w:val="20"/>
          <w:szCs w:val="20"/>
        </w:rPr>
        <w:t>meshes</w:t>
      </w:r>
      <w:r w:rsidR="0046206B">
        <w:rPr>
          <w:rFonts w:ascii="Times New Roman" w:hAnsi="Times New Roman" w:cs="Times New Roman"/>
          <w:sz w:val="20"/>
          <w:szCs w:val="20"/>
        </w:rPr>
        <w:t xml:space="preserve">, llums i </w:t>
      </w:r>
      <w:r w:rsidR="0046206B">
        <w:rPr>
          <w:rFonts w:ascii="Times New Roman" w:hAnsi="Times New Roman" w:cs="Times New Roman"/>
          <w:i/>
          <w:iCs/>
          <w:sz w:val="20"/>
          <w:szCs w:val="20"/>
        </w:rPr>
        <w:t>skybox</w:t>
      </w:r>
      <w:r w:rsidR="0046206B">
        <w:rPr>
          <w:rFonts w:ascii="Times New Roman" w:hAnsi="Times New Roman" w:cs="Times New Roman"/>
          <w:sz w:val="20"/>
          <w:szCs w:val="20"/>
        </w:rPr>
        <w:t>.</w:t>
      </w:r>
    </w:p>
    <w:p w14:paraId="09EE9A17" w14:textId="3982AB43" w:rsidR="00187316" w:rsidRPr="00187316" w:rsidRDefault="00187316" w:rsidP="00E13AA5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Una vegada definit això definim l’escena per defecte </w:t>
      </w:r>
      <w:r w:rsidR="00874306">
        <w:rPr>
          <w:rFonts w:ascii="Times New Roman" w:hAnsi="Times New Roman" w:cs="Times New Roman"/>
          <w:sz w:val="20"/>
          <w:szCs w:val="20"/>
        </w:rPr>
        <w:t xml:space="preserve">el llum </w:t>
      </w:r>
      <w:r>
        <w:rPr>
          <w:rFonts w:ascii="Times New Roman" w:hAnsi="Times New Roman" w:cs="Times New Roman"/>
          <w:sz w:val="20"/>
          <w:szCs w:val="20"/>
        </w:rPr>
        <w:t xml:space="preserve">ambient i un 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skybox </w:t>
      </w:r>
      <w:r>
        <w:rPr>
          <w:rFonts w:ascii="Times New Roman" w:hAnsi="Times New Roman" w:cs="Times New Roman"/>
          <w:sz w:val="20"/>
          <w:szCs w:val="20"/>
        </w:rPr>
        <w:t xml:space="preserve">així com un llum i un node, </w:t>
      </w:r>
      <w:r w:rsidR="00874306">
        <w:rPr>
          <w:rFonts w:ascii="Times New Roman" w:hAnsi="Times New Roman" w:cs="Times New Roman"/>
          <w:sz w:val="20"/>
          <w:szCs w:val="20"/>
        </w:rPr>
        <w:t>on tots podran</w:t>
      </w:r>
      <w:r>
        <w:rPr>
          <w:rFonts w:ascii="Times New Roman" w:hAnsi="Times New Roman" w:cs="Times New Roman"/>
          <w:sz w:val="20"/>
          <w:szCs w:val="20"/>
        </w:rPr>
        <w:t xml:space="preserve"> ser canviats una vegada dins de l’aplicació, on al propi render </w:t>
      </w:r>
      <w:r w:rsidR="00837481">
        <w:rPr>
          <w:rFonts w:ascii="Times New Roman" w:hAnsi="Times New Roman" w:cs="Times New Roman"/>
          <w:sz w:val="20"/>
          <w:szCs w:val="20"/>
        </w:rPr>
        <w:t>de l’aplicació</w:t>
      </w:r>
      <w:r>
        <w:rPr>
          <w:rFonts w:ascii="Times New Roman" w:hAnsi="Times New Roman" w:cs="Times New Roman"/>
          <w:sz w:val="20"/>
          <w:szCs w:val="20"/>
        </w:rPr>
        <w:t xml:space="preserve"> s’ha afegit el render del 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skybox </w:t>
      </w:r>
      <w:r>
        <w:rPr>
          <w:rFonts w:ascii="Times New Roman" w:hAnsi="Times New Roman" w:cs="Times New Roman"/>
          <w:sz w:val="20"/>
          <w:szCs w:val="20"/>
        </w:rPr>
        <w:t xml:space="preserve">abans de renderitzar els diferents nodes sense dur a terme 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depth test </w:t>
      </w:r>
      <w:r>
        <w:rPr>
          <w:rFonts w:ascii="Times New Roman" w:hAnsi="Times New Roman" w:cs="Times New Roman"/>
          <w:sz w:val="20"/>
          <w:szCs w:val="20"/>
        </w:rPr>
        <w:t>i que no es pinti davant de cap objecte.</w:t>
      </w:r>
    </w:p>
    <w:p w14:paraId="1E62497E" w14:textId="64F0F4F1" w:rsidR="00634371" w:rsidRDefault="00187316" w:rsidP="00E13AA5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Dit això, el següent que </w:t>
      </w:r>
      <w:r w:rsidR="00BB52D3">
        <w:rPr>
          <w:rFonts w:ascii="Times New Roman" w:hAnsi="Times New Roman" w:cs="Times New Roman"/>
          <w:sz w:val="20"/>
          <w:szCs w:val="20"/>
        </w:rPr>
        <w:t xml:space="preserve">hem dut a terme ha sigut la senzilla tasca d’aplicar una textura a una </w:t>
      </w:r>
      <w:r w:rsidR="00BB52D3">
        <w:rPr>
          <w:rFonts w:ascii="Times New Roman" w:hAnsi="Times New Roman" w:cs="Times New Roman"/>
          <w:i/>
          <w:iCs/>
          <w:sz w:val="20"/>
          <w:szCs w:val="20"/>
        </w:rPr>
        <w:t>mesh</w:t>
      </w:r>
      <w:r w:rsidR="00BB52D3">
        <w:rPr>
          <w:rFonts w:ascii="Times New Roman" w:hAnsi="Times New Roman" w:cs="Times New Roman"/>
          <w:sz w:val="20"/>
          <w:szCs w:val="20"/>
        </w:rPr>
        <w:t xml:space="preserve"> concreta, sense complicar-ho amb il·luminació o reflexos.</w:t>
      </w:r>
      <w:r w:rsidR="00BB52D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="00BB52D3">
        <w:rPr>
          <w:rFonts w:ascii="Times New Roman" w:hAnsi="Times New Roman" w:cs="Times New Roman"/>
          <w:sz w:val="20"/>
          <w:szCs w:val="20"/>
        </w:rPr>
        <w:t xml:space="preserve">Per tal de dur-ho a terme hem creat una subclasse </w:t>
      </w:r>
      <w:r w:rsidR="00BB52D3">
        <w:rPr>
          <w:rFonts w:ascii="Times New Roman" w:hAnsi="Times New Roman" w:cs="Times New Roman"/>
          <w:i/>
          <w:iCs/>
          <w:sz w:val="20"/>
          <w:szCs w:val="20"/>
        </w:rPr>
        <w:t xml:space="preserve">TextureMaterial </w:t>
      </w:r>
      <w:r w:rsidR="00BB52D3">
        <w:rPr>
          <w:rFonts w:ascii="Times New Roman" w:hAnsi="Times New Roman" w:cs="Times New Roman"/>
          <w:sz w:val="20"/>
          <w:szCs w:val="20"/>
        </w:rPr>
        <w:t xml:space="preserve">que </w:t>
      </w:r>
      <w:r w:rsidR="004D6FF4">
        <w:rPr>
          <w:rFonts w:ascii="Times New Roman" w:hAnsi="Times New Roman" w:cs="Times New Roman"/>
          <w:sz w:val="20"/>
          <w:szCs w:val="20"/>
        </w:rPr>
        <w:t>hereta</w:t>
      </w:r>
      <w:r w:rsidR="00BB52D3">
        <w:rPr>
          <w:rFonts w:ascii="Times New Roman" w:hAnsi="Times New Roman" w:cs="Times New Roman"/>
          <w:sz w:val="20"/>
          <w:szCs w:val="20"/>
        </w:rPr>
        <w:t xml:space="preserve"> de </w:t>
      </w:r>
      <w:r w:rsidR="00A75A03">
        <w:rPr>
          <w:rFonts w:ascii="Times New Roman" w:hAnsi="Times New Roman" w:cs="Times New Roman"/>
          <w:i/>
          <w:iCs/>
          <w:sz w:val="20"/>
          <w:szCs w:val="20"/>
        </w:rPr>
        <w:t>StandardMaterial</w:t>
      </w:r>
      <w:r w:rsidR="00A75A03">
        <w:rPr>
          <w:rFonts w:ascii="Times New Roman" w:hAnsi="Times New Roman" w:cs="Times New Roman"/>
          <w:sz w:val="20"/>
          <w:szCs w:val="20"/>
        </w:rPr>
        <w:t xml:space="preserve"> </w:t>
      </w:r>
      <w:r w:rsidR="00BB52D3">
        <w:rPr>
          <w:rFonts w:ascii="Times New Roman" w:hAnsi="Times New Roman" w:cs="Times New Roman"/>
          <w:sz w:val="20"/>
          <w:szCs w:val="20"/>
        </w:rPr>
        <w:t xml:space="preserve">on no es sobreescriu cap mètode d’aquesta, canviant únicament el </w:t>
      </w:r>
      <w:r w:rsidR="00BB52D3">
        <w:rPr>
          <w:rFonts w:ascii="Times New Roman" w:hAnsi="Times New Roman" w:cs="Times New Roman"/>
          <w:i/>
          <w:iCs/>
          <w:sz w:val="20"/>
          <w:szCs w:val="20"/>
        </w:rPr>
        <w:t xml:space="preserve">fragment shader </w:t>
      </w:r>
      <w:r w:rsidR="00BB52D3">
        <w:rPr>
          <w:rFonts w:ascii="Times New Roman" w:hAnsi="Times New Roman" w:cs="Times New Roman"/>
          <w:sz w:val="20"/>
          <w:szCs w:val="20"/>
        </w:rPr>
        <w:t>utilitzat, passant de</w:t>
      </w:r>
      <w:r w:rsidR="00837481">
        <w:rPr>
          <w:rFonts w:ascii="Times New Roman" w:hAnsi="Times New Roman" w:cs="Times New Roman"/>
          <w:sz w:val="20"/>
          <w:szCs w:val="20"/>
        </w:rPr>
        <w:t>l</w:t>
      </w:r>
      <w:r w:rsidR="00BB52D3">
        <w:rPr>
          <w:rFonts w:ascii="Times New Roman" w:hAnsi="Times New Roman" w:cs="Times New Roman"/>
          <w:sz w:val="20"/>
          <w:szCs w:val="20"/>
        </w:rPr>
        <w:t xml:space="preserve"> </w:t>
      </w:r>
      <w:r w:rsidR="00BB52D3">
        <w:rPr>
          <w:rFonts w:ascii="Times New Roman" w:hAnsi="Times New Roman" w:cs="Times New Roman"/>
          <w:i/>
          <w:iCs/>
          <w:sz w:val="20"/>
          <w:szCs w:val="20"/>
        </w:rPr>
        <w:t xml:space="preserve">flat.fs </w:t>
      </w:r>
      <w:r w:rsidR="00BB52D3">
        <w:rPr>
          <w:rFonts w:ascii="Times New Roman" w:hAnsi="Times New Roman" w:cs="Times New Roman"/>
          <w:sz w:val="20"/>
          <w:szCs w:val="20"/>
        </w:rPr>
        <w:t xml:space="preserve">al creat per nosaltres </w:t>
      </w:r>
      <w:r w:rsidR="00BB52D3">
        <w:rPr>
          <w:rFonts w:ascii="Times New Roman" w:hAnsi="Times New Roman" w:cs="Times New Roman"/>
          <w:i/>
          <w:iCs/>
          <w:sz w:val="20"/>
          <w:szCs w:val="20"/>
        </w:rPr>
        <w:t>texture.fs</w:t>
      </w:r>
      <w:r w:rsidR="00BB52D3">
        <w:rPr>
          <w:rFonts w:ascii="Times New Roman" w:hAnsi="Times New Roman" w:cs="Times New Roman"/>
          <w:sz w:val="20"/>
          <w:szCs w:val="20"/>
        </w:rPr>
        <w:t xml:space="preserve">, donant-se això degut a què no eren necessàries noves </w:t>
      </w:r>
      <w:r w:rsidR="00BB52D3">
        <w:rPr>
          <w:rFonts w:ascii="Times New Roman" w:hAnsi="Times New Roman" w:cs="Times New Roman"/>
          <w:i/>
          <w:iCs/>
          <w:sz w:val="20"/>
          <w:szCs w:val="20"/>
        </w:rPr>
        <w:t>uniforms</w:t>
      </w:r>
      <w:r w:rsidR="00BB52D3">
        <w:rPr>
          <w:rFonts w:ascii="Times New Roman" w:hAnsi="Times New Roman" w:cs="Times New Roman"/>
          <w:sz w:val="20"/>
          <w:szCs w:val="20"/>
        </w:rPr>
        <w:t xml:space="preserve"> ni s’havien de dur a terme canvis al </w:t>
      </w:r>
      <w:r w:rsidR="00BB52D3">
        <w:rPr>
          <w:rFonts w:ascii="Times New Roman" w:hAnsi="Times New Roman" w:cs="Times New Roman"/>
          <w:i/>
          <w:iCs/>
          <w:sz w:val="20"/>
          <w:szCs w:val="20"/>
        </w:rPr>
        <w:t>render</w:t>
      </w:r>
      <w:r w:rsidR="00BB52D3">
        <w:rPr>
          <w:rFonts w:ascii="Times New Roman" w:hAnsi="Times New Roman" w:cs="Times New Roman"/>
          <w:sz w:val="20"/>
          <w:szCs w:val="20"/>
        </w:rPr>
        <w:t>.</w:t>
      </w:r>
      <w:r w:rsidR="00BB52D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</w:p>
    <w:p w14:paraId="0E61301E" w14:textId="2AC586A0" w:rsidR="00BB52D3" w:rsidRDefault="00BB52D3" w:rsidP="00BB52D3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Respecte el </w:t>
      </w:r>
      <w:r>
        <w:rPr>
          <w:rFonts w:ascii="Times New Roman" w:hAnsi="Times New Roman" w:cs="Times New Roman"/>
          <w:i/>
          <w:iCs/>
          <w:sz w:val="20"/>
          <w:szCs w:val="20"/>
        </w:rPr>
        <w:t>shader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iCs/>
          <w:sz w:val="20"/>
          <w:szCs w:val="20"/>
        </w:rPr>
        <w:t>texture.fs</w:t>
      </w:r>
      <w:r>
        <w:rPr>
          <w:rFonts w:ascii="Times New Roman" w:hAnsi="Times New Roman" w:cs="Times New Roman"/>
          <w:sz w:val="20"/>
          <w:szCs w:val="20"/>
        </w:rPr>
        <w:t xml:space="preserve">, és l’encarregat de simplement aplicar la textura corresponent a la </w:t>
      </w:r>
      <w:r>
        <w:rPr>
          <w:rFonts w:ascii="Times New Roman" w:hAnsi="Times New Roman" w:cs="Times New Roman"/>
          <w:i/>
          <w:iCs/>
          <w:sz w:val="20"/>
          <w:szCs w:val="20"/>
        </w:rPr>
        <w:t>mesh</w:t>
      </w:r>
      <w:r>
        <w:rPr>
          <w:rFonts w:ascii="Times New Roman" w:hAnsi="Times New Roman" w:cs="Times New Roman"/>
          <w:sz w:val="20"/>
          <w:szCs w:val="20"/>
        </w:rPr>
        <w:t xml:space="preserve">, on passem com a uniforms el color del material (per si s’ha modificat) així com la pròpia textura i fem servir els valors de les coordenades de textura </w:t>
      </w:r>
      <w:r w:rsidRPr="00BB52D3">
        <w:rPr>
          <w:rFonts w:ascii="Times New Roman" w:hAnsi="Times New Roman" w:cs="Times New Roman"/>
          <w:i/>
          <w:iCs/>
          <w:sz w:val="20"/>
          <w:szCs w:val="20"/>
        </w:rPr>
        <w:t>v_uv</w:t>
      </w:r>
      <w:r>
        <w:rPr>
          <w:rFonts w:ascii="Times New Roman" w:hAnsi="Times New Roman" w:cs="Times New Roman"/>
          <w:sz w:val="20"/>
          <w:szCs w:val="20"/>
        </w:rPr>
        <w:t xml:space="preserve"> provinents del vèrtex shader (basic.vs) </w:t>
      </w:r>
      <w:r w:rsidR="00607373">
        <w:rPr>
          <w:rFonts w:ascii="Times New Roman" w:hAnsi="Times New Roman" w:cs="Times New Roman"/>
          <w:sz w:val="20"/>
          <w:szCs w:val="20"/>
        </w:rPr>
        <w:t xml:space="preserve">per llegir el </w:t>
      </w:r>
      <w:proofErr w:type="spellStart"/>
      <w:r w:rsidR="00607373">
        <w:rPr>
          <w:rFonts w:ascii="Times New Roman" w:hAnsi="Times New Roman" w:cs="Times New Roman"/>
          <w:sz w:val="20"/>
          <w:szCs w:val="20"/>
        </w:rPr>
        <w:t>texel</w:t>
      </w:r>
      <w:proofErr w:type="spellEnd"/>
      <w:r w:rsidR="00607373">
        <w:rPr>
          <w:rFonts w:ascii="Times New Roman" w:hAnsi="Times New Roman" w:cs="Times New Roman"/>
          <w:sz w:val="20"/>
          <w:szCs w:val="20"/>
        </w:rPr>
        <w:t xml:space="preserve"> concret amb la funció </w:t>
      </w:r>
      <w:proofErr w:type="spellStart"/>
      <w:r w:rsidR="00607373">
        <w:rPr>
          <w:rFonts w:ascii="Times New Roman" w:hAnsi="Times New Roman" w:cs="Times New Roman"/>
          <w:i/>
          <w:iCs/>
          <w:sz w:val="20"/>
          <w:szCs w:val="20"/>
        </w:rPr>
        <w:t>texture</w:t>
      </w:r>
      <w:proofErr w:type="spellEnd"/>
      <w:r w:rsidR="00607373">
        <w:rPr>
          <w:rFonts w:ascii="Times New Roman" w:hAnsi="Times New Roman" w:cs="Times New Roman"/>
          <w:i/>
          <w:iCs/>
          <w:sz w:val="20"/>
          <w:szCs w:val="20"/>
        </w:rPr>
        <w:t>()</w:t>
      </w:r>
      <w:r w:rsidR="0060737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per definir el color final com el </w:t>
      </w:r>
      <w:r w:rsidR="00607373">
        <w:rPr>
          <w:rFonts w:ascii="Times New Roman" w:hAnsi="Times New Roman" w:cs="Times New Roman"/>
          <w:sz w:val="20"/>
          <w:szCs w:val="20"/>
        </w:rPr>
        <w:t>color de la textura</w:t>
      </w:r>
      <w:r>
        <w:rPr>
          <w:rFonts w:ascii="Times New Roman" w:hAnsi="Times New Roman" w:cs="Times New Roman"/>
          <w:sz w:val="20"/>
          <w:szCs w:val="20"/>
        </w:rPr>
        <w:t xml:space="preserve"> multiplicat pel color </w:t>
      </w:r>
      <w:r w:rsidR="00607373">
        <w:rPr>
          <w:rFonts w:ascii="Times New Roman" w:hAnsi="Times New Roman" w:cs="Times New Roman"/>
          <w:sz w:val="20"/>
          <w:szCs w:val="20"/>
        </w:rPr>
        <w:t>decidit per l’usuari, on blanc correspon a la textura sense canvis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16068E5F" w14:textId="241D98A3" w:rsidR="00BB52D3" w:rsidRPr="00E84998" w:rsidRDefault="0046206B" w:rsidP="00E13AA5">
      <w:pPr>
        <w:jc w:val="both"/>
        <w:rPr>
          <w:rFonts w:ascii="Times New Roman" w:hAnsi="Times New Roman" w:cs="Times New Roman"/>
          <w:sz w:val="18"/>
          <w:szCs w:val="18"/>
        </w:rPr>
      </w:pPr>
      <w:r w:rsidRPr="00E84998">
        <w:rPr>
          <w:noProof/>
          <w:sz w:val="20"/>
          <w:szCs w:val="20"/>
        </w:rPr>
        <w:drawing>
          <wp:inline distT="0" distB="0" distL="0" distR="0" wp14:anchorId="2366DFF8" wp14:editId="075F7190">
            <wp:extent cx="3040380" cy="1614805"/>
            <wp:effectExtent l="0" t="0" r="7620" b="4445"/>
            <wp:docPr id="2" name="Imagen 2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70"/>
                    <a:stretch/>
                  </pic:blipFill>
                  <pic:spPr bwMode="auto">
                    <a:xfrm>
                      <a:off x="0" y="0"/>
                      <a:ext cx="3040380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57145" w14:textId="4250AE42" w:rsidR="00AF3666" w:rsidRPr="00E84998" w:rsidRDefault="00AF3666" w:rsidP="00E84998">
      <w:pPr>
        <w:jc w:val="center"/>
        <w:rPr>
          <w:rFonts w:ascii="Times New Roman" w:hAnsi="Times New Roman" w:cs="Times New Roman"/>
          <w:i/>
          <w:iCs/>
          <w:sz w:val="14"/>
          <w:szCs w:val="14"/>
        </w:rPr>
      </w:pPr>
      <w:r w:rsidRPr="00E84998">
        <w:rPr>
          <w:rFonts w:ascii="Times New Roman" w:hAnsi="Times New Roman" w:cs="Times New Roman"/>
          <w:i/>
          <w:iCs/>
          <w:sz w:val="14"/>
          <w:szCs w:val="14"/>
        </w:rPr>
        <w:t xml:space="preserve">Figura 1: Dos meshes de tipus </w:t>
      </w:r>
      <w:proofErr w:type="spellStart"/>
      <w:r w:rsidRPr="00E84998">
        <w:rPr>
          <w:rFonts w:ascii="Times New Roman" w:hAnsi="Times New Roman" w:cs="Times New Roman"/>
          <w:i/>
          <w:iCs/>
          <w:sz w:val="14"/>
          <w:szCs w:val="14"/>
        </w:rPr>
        <w:t>helmet</w:t>
      </w:r>
      <w:proofErr w:type="spellEnd"/>
      <w:r w:rsidRPr="00E84998">
        <w:rPr>
          <w:rFonts w:ascii="Times New Roman" w:hAnsi="Times New Roman" w:cs="Times New Roman"/>
          <w:i/>
          <w:iCs/>
          <w:sz w:val="14"/>
          <w:szCs w:val="14"/>
        </w:rPr>
        <w:t xml:space="preserve"> on la de l’esquerra ha sigut </w:t>
      </w:r>
      <w:proofErr w:type="spellStart"/>
      <w:r w:rsidRPr="00E84998">
        <w:rPr>
          <w:rFonts w:ascii="Times New Roman" w:hAnsi="Times New Roman" w:cs="Times New Roman"/>
          <w:i/>
          <w:iCs/>
          <w:sz w:val="14"/>
          <w:szCs w:val="14"/>
        </w:rPr>
        <w:t>texturitzada</w:t>
      </w:r>
      <w:proofErr w:type="spellEnd"/>
      <w:r w:rsidRPr="00E84998">
        <w:rPr>
          <w:rFonts w:ascii="Times New Roman" w:hAnsi="Times New Roman" w:cs="Times New Roman"/>
          <w:i/>
          <w:iCs/>
          <w:sz w:val="14"/>
          <w:szCs w:val="14"/>
        </w:rPr>
        <w:t xml:space="preserve"> aplicant a la vegada un color (35, 116, 166), mentre que la de la dreta ha sigut </w:t>
      </w:r>
      <w:proofErr w:type="spellStart"/>
      <w:r w:rsidRPr="00E84998">
        <w:rPr>
          <w:rFonts w:ascii="Times New Roman" w:hAnsi="Times New Roman" w:cs="Times New Roman"/>
          <w:i/>
          <w:iCs/>
          <w:sz w:val="14"/>
          <w:szCs w:val="14"/>
        </w:rPr>
        <w:t>texturitzada</w:t>
      </w:r>
      <w:proofErr w:type="spellEnd"/>
      <w:r w:rsidRPr="00E84998">
        <w:rPr>
          <w:rFonts w:ascii="Times New Roman" w:hAnsi="Times New Roman" w:cs="Times New Roman"/>
          <w:i/>
          <w:iCs/>
          <w:sz w:val="14"/>
          <w:szCs w:val="14"/>
        </w:rPr>
        <w:t xml:space="preserve"> amb un color (255, 255, 255), per tant sense patir cap canvi</w:t>
      </w:r>
    </w:p>
    <w:p w14:paraId="10D8FD9F" w14:textId="49742E7D" w:rsidR="00AB2428" w:rsidRDefault="00AB2428" w:rsidP="00E13AA5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 continuació, vam centrar els nostres esforços a definir un </w:t>
      </w:r>
      <w:r>
        <w:rPr>
          <w:rFonts w:ascii="Times New Roman" w:hAnsi="Times New Roman" w:cs="Times New Roman"/>
          <w:i/>
          <w:iCs/>
          <w:sz w:val="20"/>
          <w:szCs w:val="20"/>
        </w:rPr>
        <w:t>skybox</w:t>
      </w:r>
      <w:r>
        <w:rPr>
          <w:rFonts w:ascii="Times New Roman" w:hAnsi="Times New Roman" w:cs="Times New Roman"/>
          <w:sz w:val="20"/>
          <w:szCs w:val="20"/>
        </w:rPr>
        <w:t xml:space="preserve"> per l’escena, on vam crear una subclasse </w:t>
      </w:r>
      <w:r>
        <w:rPr>
          <w:rFonts w:ascii="Times New Roman" w:hAnsi="Times New Roman" w:cs="Times New Roman"/>
          <w:i/>
          <w:iCs/>
          <w:sz w:val="20"/>
          <w:szCs w:val="20"/>
        </w:rPr>
        <w:t>Skybox</w:t>
      </w:r>
      <w:r>
        <w:rPr>
          <w:rFonts w:ascii="Times New Roman" w:hAnsi="Times New Roman" w:cs="Times New Roman"/>
          <w:sz w:val="20"/>
          <w:szCs w:val="20"/>
        </w:rPr>
        <w:t xml:space="preserve"> de 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SceneNode </w:t>
      </w:r>
      <w:r>
        <w:rPr>
          <w:rFonts w:ascii="Times New Roman" w:hAnsi="Times New Roman" w:cs="Times New Roman"/>
          <w:sz w:val="20"/>
          <w:szCs w:val="20"/>
        </w:rPr>
        <w:t xml:space="preserve">que </w:t>
      </w:r>
      <w:r w:rsidR="004D6FF4">
        <w:rPr>
          <w:rFonts w:ascii="Times New Roman" w:hAnsi="Times New Roman" w:cs="Times New Roman"/>
          <w:sz w:val="20"/>
          <w:szCs w:val="20"/>
        </w:rPr>
        <w:t>sobreescrivia</w:t>
      </w:r>
      <w:r>
        <w:rPr>
          <w:rFonts w:ascii="Times New Roman" w:hAnsi="Times New Roman" w:cs="Times New Roman"/>
          <w:sz w:val="20"/>
          <w:szCs w:val="20"/>
        </w:rPr>
        <w:t xml:space="preserve"> els mètodes 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render() </w:t>
      </w:r>
      <w:r>
        <w:rPr>
          <w:rFonts w:ascii="Times New Roman" w:hAnsi="Times New Roman" w:cs="Times New Roman"/>
          <w:sz w:val="20"/>
          <w:szCs w:val="20"/>
        </w:rPr>
        <w:t xml:space="preserve">i </w:t>
      </w:r>
      <w:r>
        <w:rPr>
          <w:rFonts w:ascii="Times New Roman" w:hAnsi="Times New Roman" w:cs="Times New Roman"/>
          <w:i/>
          <w:iCs/>
          <w:sz w:val="20"/>
          <w:szCs w:val="20"/>
        </w:rPr>
        <w:t>renderInMenu()</w:t>
      </w:r>
      <w:r>
        <w:rPr>
          <w:rFonts w:ascii="Times New Roman" w:hAnsi="Times New Roman" w:cs="Times New Roman"/>
          <w:sz w:val="20"/>
          <w:szCs w:val="20"/>
        </w:rPr>
        <w:t xml:space="preserve">. Per tal d’aplicar un </w:t>
      </w:r>
      <w:r>
        <w:rPr>
          <w:rFonts w:ascii="Times New Roman" w:hAnsi="Times New Roman" w:cs="Times New Roman"/>
          <w:i/>
          <w:iCs/>
          <w:sz w:val="20"/>
          <w:szCs w:val="20"/>
        </w:rPr>
        <w:t>skybox</w:t>
      </w:r>
      <w:r>
        <w:rPr>
          <w:rFonts w:ascii="Times New Roman" w:hAnsi="Times New Roman" w:cs="Times New Roman"/>
          <w:sz w:val="20"/>
          <w:szCs w:val="20"/>
        </w:rPr>
        <w:t xml:space="preserve">, hem decidit fer servir </w:t>
      </w:r>
      <w:r>
        <w:rPr>
          <w:rFonts w:ascii="Times New Roman" w:hAnsi="Times New Roman" w:cs="Times New Roman"/>
          <w:i/>
          <w:iCs/>
          <w:sz w:val="20"/>
          <w:szCs w:val="20"/>
        </w:rPr>
        <w:t>cubemaps</w:t>
      </w:r>
      <w:r>
        <w:rPr>
          <w:rFonts w:ascii="Times New Roman" w:hAnsi="Times New Roman" w:cs="Times New Roman"/>
          <w:sz w:val="20"/>
          <w:szCs w:val="20"/>
        </w:rPr>
        <w:t xml:space="preserve"> pintats a una </w:t>
      </w:r>
      <w:r>
        <w:rPr>
          <w:rFonts w:ascii="Times New Roman" w:hAnsi="Times New Roman" w:cs="Times New Roman"/>
          <w:i/>
          <w:iCs/>
          <w:sz w:val="20"/>
          <w:szCs w:val="20"/>
        </w:rPr>
        <w:t>mesh</w:t>
      </w:r>
      <w:r>
        <w:rPr>
          <w:rFonts w:ascii="Times New Roman" w:hAnsi="Times New Roman" w:cs="Times New Roman"/>
          <w:sz w:val="20"/>
          <w:szCs w:val="20"/>
        </w:rPr>
        <w:t xml:space="preserve"> consistent en un cub, </w:t>
      </w:r>
      <w:r w:rsidR="00325AD2">
        <w:rPr>
          <w:rFonts w:ascii="Times New Roman" w:hAnsi="Times New Roman" w:cs="Times New Roman"/>
          <w:sz w:val="20"/>
          <w:szCs w:val="20"/>
        </w:rPr>
        <w:t xml:space="preserve">donant suport a fer servir </w:t>
      </w:r>
      <w:proofErr w:type="spellStart"/>
      <w:r w:rsidR="00325AD2">
        <w:rPr>
          <w:rFonts w:ascii="Times New Roman" w:hAnsi="Times New Roman" w:cs="Times New Roman"/>
          <w:sz w:val="20"/>
          <w:szCs w:val="20"/>
        </w:rPr>
        <w:t>servir</w:t>
      </w:r>
      <w:proofErr w:type="spellEnd"/>
      <w:r w:rsidR="00325AD2">
        <w:rPr>
          <w:rFonts w:ascii="Times New Roman" w:hAnsi="Times New Roman" w:cs="Times New Roman"/>
          <w:sz w:val="20"/>
          <w:szCs w:val="20"/>
        </w:rPr>
        <w:t xml:space="preserve"> directoris que contenen les imatges corresponents a cada cara i construint la textura </w:t>
      </w:r>
      <w:r w:rsidR="00325AD2">
        <w:rPr>
          <w:rFonts w:ascii="Times New Roman" w:hAnsi="Times New Roman" w:cs="Times New Roman"/>
          <w:i/>
          <w:iCs/>
          <w:sz w:val="20"/>
          <w:szCs w:val="20"/>
        </w:rPr>
        <w:t xml:space="preserve">cubemap </w:t>
      </w:r>
      <w:r w:rsidR="00325AD2">
        <w:rPr>
          <w:rFonts w:ascii="Times New Roman" w:hAnsi="Times New Roman" w:cs="Times New Roman"/>
          <w:sz w:val="20"/>
          <w:szCs w:val="20"/>
        </w:rPr>
        <w:t xml:space="preserve">mitjançant </w:t>
      </w:r>
      <w:r w:rsidR="00325AD2">
        <w:rPr>
          <w:rFonts w:ascii="Times New Roman" w:hAnsi="Times New Roman" w:cs="Times New Roman"/>
          <w:i/>
          <w:iCs/>
          <w:sz w:val="20"/>
          <w:szCs w:val="20"/>
        </w:rPr>
        <w:t>cubemapFromImages()</w:t>
      </w:r>
      <w:r w:rsidR="00325AD2">
        <w:rPr>
          <w:rFonts w:ascii="Times New Roman" w:hAnsi="Times New Roman" w:cs="Times New Roman"/>
          <w:sz w:val="20"/>
          <w:szCs w:val="20"/>
        </w:rPr>
        <w:t>. Per altra banda, per tal d’evitar que al moure’s la càmera es pugui sortir del propi cub</w:t>
      </w:r>
      <w:r w:rsidR="00607373">
        <w:rPr>
          <w:rFonts w:ascii="Times New Roman" w:hAnsi="Times New Roman" w:cs="Times New Roman"/>
          <w:sz w:val="20"/>
          <w:szCs w:val="20"/>
        </w:rPr>
        <w:t>,</w:t>
      </w:r>
      <w:r w:rsidR="00325AD2">
        <w:rPr>
          <w:rFonts w:ascii="Times New Roman" w:hAnsi="Times New Roman" w:cs="Times New Roman"/>
          <w:sz w:val="20"/>
          <w:szCs w:val="20"/>
        </w:rPr>
        <w:t xml:space="preserve"> al render el que fem és que sigui molt similar a</w:t>
      </w:r>
      <w:r w:rsidR="00607373">
        <w:rPr>
          <w:rFonts w:ascii="Times New Roman" w:hAnsi="Times New Roman" w:cs="Times New Roman"/>
          <w:sz w:val="20"/>
          <w:szCs w:val="20"/>
        </w:rPr>
        <w:t>l</w:t>
      </w:r>
      <w:r w:rsidR="00325AD2">
        <w:rPr>
          <w:rFonts w:ascii="Times New Roman" w:hAnsi="Times New Roman" w:cs="Times New Roman"/>
          <w:sz w:val="20"/>
          <w:szCs w:val="20"/>
        </w:rPr>
        <w:t xml:space="preserve"> de </w:t>
      </w:r>
      <w:r w:rsidR="00325AD2">
        <w:rPr>
          <w:rFonts w:ascii="Times New Roman" w:hAnsi="Times New Roman" w:cs="Times New Roman"/>
          <w:i/>
          <w:iCs/>
          <w:sz w:val="20"/>
          <w:szCs w:val="20"/>
        </w:rPr>
        <w:t>StandardMaterial</w:t>
      </w:r>
      <w:r w:rsidR="00325AD2">
        <w:rPr>
          <w:rFonts w:ascii="Times New Roman" w:hAnsi="Times New Roman" w:cs="Times New Roman"/>
          <w:sz w:val="20"/>
          <w:szCs w:val="20"/>
        </w:rPr>
        <w:t xml:space="preserve"> però situant la </w:t>
      </w:r>
      <w:r w:rsidR="00325AD2">
        <w:rPr>
          <w:rFonts w:ascii="Times New Roman" w:hAnsi="Times New Roman" w:cs="Times New Roman"/>
          <w:i/>
          <w:iCs/>
          <w:sz w:val="20"/>
          <w:szCs w:val="20"/>
        </w:rPr>
        <w:t>model matrix</w:t>
      </w:r>
      <w:r w:rsidR="00325AD2">
        <w:rPr>
          <w:rFonts w:ascii="Times New Roman" w:hAnsi="Times New Roman" w:cs="Times New Roman"/>
          <w:sz w:val="20"/>
          <w:szCs w:val="20"/>
        </w:rPr>
        <w:t xml:space="preserve"> del cub a la posició de la càmera amb la funció de </w:t>
      </w:r>
      <w:r w:rsidR="00325AD2" w:rsidRPr="00607373">
        <w:rPr>
          <w:rFonts w:ascii="Times New Roman" w:hAnsi="Times New Roman" w:cs="Times New Roman"/>
          <w:i/>
          <w:iCs/>
          <w:sz w:val="20"/>
          <w:szCs w:val="20"/>
        </w:rPr>
        <w:t>Matrix44</w:t>
      </w:r>
      <w:r w:rsidR="00325AD2">
        <w:rPr>
          <w:rFonts w:ascii="Times New Roman" w:hAnsi="Times New Roman" w:cs="Times New Roman"/>
          <w:sz w:val="20"/>
          <w:szCs w:val="20"/>
        </w:rPr>
        <w:t xml:space="preserve"> </w:t>
      </w:r>
      <w:r w:rsidR="00325AD2" w:rsidRPr="00607373">
        <w:rPr>
          <w:rFonts w:ascii="Times New Roman" w:hAnsi="Times New Roman" w:cs="Times New Roman"/>
          <w:i/>
          <w:iCs/>
          <w:sz w:val="20"/>
          <w:szCs w:val="20"/>
        </w:rPr>
        <w:t>setTranslation()</w:t>
      </w:r>
      <w:r w:rsidR="00607373">
        <w:rPr>
          <w:rFonts w:ascii="Times New Roman" w:hAnsi="Times New Roman" w:cs="Times New Roman"/>
          <w:sz w:val="20"/>
          <w:szCs w:val="20"/>
        </w:rPr>
        <w:t xml:space="preserve">. </w:t>
      </w:r>
      <w:r w:rsidR="00325AD2">
        <w:rPr>
          <w:rFonts w:ascii="Times New Roman" w:hAnsi="Times New Roman" w:cs="Times New Roman"/>
          <w:sz w:val="20"/>
          <w:szCs w:val="20"/>
        </w:rPr>
        <w:t xml:space="preserve">Per últim, cal destacar que es pot canviar el </w:t>
      </w:r>
      <w:r w:rsidR="00325AD2">
        <w:rPr>
          <w:rFonts w:ascii="Times New Roman" w:hAnsi="Times New Roman" w:cs="Times New Roman"/>
          <w:i/>
          <w:iCs/>
          <w:sz w:val="20"/>
          <w:szCs w:val="20"/>
        </w:rPr>
        <w:t xml:space="preserve">skybox </w:t>
      </w:r>
      <w:r w:rsidR="00325AD2">
        <w:rPr>
          <w:rFonts w:ascii="Times New Roman" w:hAnsi="Times New Roman" w:cs="Times New Roman"/>
          <w:sz w:val="20"/>
          <w:szCs w:val="20"/>
        </w:rPr>
        <w:t xml:space="preserve">utilitzat amb el procés ja comentat tenint disponibles tots els que es troben al directori </w:t>
      </w:r>
      <w:r w:rsidR="00325AD2">
        <w:rPr>
          <w:rFonts w:ascii="Times New Roman" w:hAnsi="Times New Roman" w:cs="Times New Roman"/>
          <w:i/>
          <w:iCs/>
          <w:sz w:val="20"/>
          <w:szCs w:val="20"/>
        </w:rPr>
        <w:t>environments</w:t>
      </w:r>
      <w:r w:rsidR="00325AD2">
        <w:rPr>
          <w:rFonts w:ascii="Times New Roman" w:hAnsi="Times New Roman" w:cs="Times New Roman"/>
          <w:sz w:val="20"/>
          <w:szCs w:val="20"/>
        </w:rPr>
        <w:t>.</w:t>
      </w:r>
    </w:p>
    <w:p w14:paraId="2B4B902D" w14:textId="21EFA5D8" w:rsidR="00D326B1" w:rsidRDefault="00325AD2" w:rsidP="00325AD2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De cara a pintar el </w:t>
      </w:r>
      <w:r>
        <w:rPr>
          <w:rFonts w:ascii="Times New Roman" w:hAnsi="Times New Roman" w:cs="Times New Roman"/>
          <w:i/>
          <w:iCs/>
          <w:sz w:val="20"/>
          <w:szCs w:val="20"/>
        </w:rPr>
        <w:t>skybox</w:t>
      </w:r>
      <w:r>
        <w:rPr>
          <w:rFonts w:ascii="Times New Roman" w:hAnsi="Times New Roman" w:cs="Times New Roman"/>
          <w:sz w:val="20"/>
          <w:szCs w:val="20"/>
        </w:rPr>
        <w:t xml:space="preserve">, no podíem fer servir el </w:t>
      </w:r>
      <w:r>
        <w:rPr>
          <w:rFonts w:ascii="Times New Roman" w:hAnsi="Times New Roman" w:cs="Times New Roman"/>
          <w:i/>
          <w:iCs/>
          <w:sz w:val="20"/>
          <w:szCs w:val="20"/>
        </w:rPr>
        <w:t>shader</w:t>
      </w:r>
      <w:r>
        <w:rPr>
          <w:rFonts w:ascii="Times New Roman" w:hAnsi="Times New Roman" w:cs="Times New Roman"/>
          <w:sz w:val="20"/>
          <w:szCs w:val="20"/>
        </w:rPr>
        <w:t xml:space="preserve"> que havíem fet servir anteriorment doncs ara estàvem treballant amb </w:t>
      </w:r>
      <w:r>
        <w:rPr>
          <w:rFonts w:ascii="Times New Roman" w:hAnsi="Times New Roman" w:cs="Times New Roman"/>
          <w:i/>
          <w:iCs/>
          <w:sz w:val="20"/>
          <w:szCs w:val="20"/>
        </w:rPr>
        <w:t>cubemaps</w:t>
      </w:r>
      <w:r>
        <w:rPr>
          <w:rFonts w:ascii="Times New Roman" w:hAnsi="Times New Roman" w:cs="Times New Roman"/>
          <w:sz w:val="20"/>
          <w:szCs w:val="20"/>
        </w:rPr>
        <w:t xml:space="preserve">, que tenen una lectura diferent, per tant hem definit un segon </w:t>
      </w:r>
      <w:r>
        <w:rPr>
          <w:rFonts w:ascii="Times New Roman" w:hAnsi="Times New Roman" w:cs="Times New Roman"/>
          <w:i/>
          <w:iCs/>
          <w:sz w:val="20"/>
          <w:szCs w:val="20"/>
        </w:rPr>
        <w:t>shader</w:t>
      </w:r>
      <w:r>
        <w:rPr>
          <w:rFonts w:ascii="Times New Roman" w:hAnsi="Times New Roman" w:cs="Times New Roman"/>
          <w:sz w:val="20"/>
          <w:szCs w:val="20"/>
        </w:rPr>
        <w:t xml:space="preserve">, no gaire més complex però sí més interessant. En aquest cas per tal de llegir el cubemap fem servir </w:t>
      </w:r>
      <w:r w:rsidRPr="00607373">
        <w:rPr>
          <w:rFonts w:ascii="Times New Roman" w:hAnsi="Times New Roman" w:cs="Times New Roman"/>
          <w:i/>
          <w:iCs/>
          <w:sz w:val="20"/>
          <w:szCs w:val="20"/>
        </w:rPr>
        <w:t>textureCube()</w:t>
      </w:r>
      <w:r>
        <w:rPr>
          <w:rFonts w:ascii="Times New Roman" w:hAnsi="Times New Roman" w:cs="Times New Roman"/>
          <w:sz w:val="20"/>
          <w:szCs w:val="20"/>
        </w:rPr>
        <w:t xml:space="preserve">, on en aquest cas no ens serveixen els UVs provinents del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v</w:t>
      </w:r>
      <w:r w:rsidR="00607373">
        <w:rPr>
          <w:rFonts w:ascii="Times New Roman" w:hAnsi="Times New Roman" w:cs="Times New Roman"/>
          <w:i/>
          <w:iCs/>
          <w:sz w:val="20"/>
          <w:szCs w:val="20"/>
        </w:rPr>
        <w:t>e</w:t>
      </w:r>
      <w:r>
        <w:rPr>
          <w:rFonts w:ascii="Times New Roman" w:hAnsi="Times New Roman" w:cs="Times New Roman"/>
          <w:i/>
          <w:iCs/>
          <w:sz w:val="20"/>
          <w:szCs w:val="20"/>
        </w:rPr>
        <w:t>rtex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shader </w:t>
      </w:r>
      <w:r>
        <w:rPr>
          <w:rFonts w:ascii="Times New Roman" w:hAnsi="Times New Roman" w:cs="Times New Roman"/>
          <w:sz w:val="20"/>
          <w:szCs w:val="20"/>
        </w:rPr>
        <w:t>(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basic.vs </w:t>
      </w:r>
      <w:r>
        <w:rPr>
          <w:rFonts w:ascii="Times New Roman" w:hAnsi="Times New Roman" w:cs="Times New Roman"/>
          <w:sz w:val="20"/>
          <w:szCs w:val="20"/>
        </w:rPr>
        <w:t xml:space="preserve">de nou) doncs per tal de saber quina posició de la textura s’ha de llegir es fa servir un vector. </w:t>
      </w:r>
      <w:r w:rsidR="00607373">
        <w:rPr>
          <w:rFonts w:ascii="Times New Roman" w:hAnsi="Times New Roman" w:cs="Times New Roman"/>
          <w:sz w:val="20"/>
          <w:szCs w:val="20"/>
        </w:rPr>
        <w:t>Per tant, p</w:t>
      </w:r>
      <w:r w:rsidR="00D326B1">
        <w:rPr>
          <w:rFonts w:ascii="Times New Roman" w:hAnsi="Times New Roman" w:cs="Times New Roman"/>
          <w:sz w:val="20"/>
          <w:szCs w:val="20"/>
        </w:rPr>
        <w:t>artint del vector</w:t>
      </w:r>
      <w:r>
        <w:rPr>
          <w:rFonts w:ascii="Times New Roman" w:hAnsi="Times New Roman" w:cs="Times New Roman"/>
          <w:sz w:val="20"/>
          <w:szCs w:val="20"/>
        </w:rPr>
        <w:t xml:space="preserve"> V </w:t>
      </w:r>
      <w:r w:rsidR="00D326B1">
        <w:rPr>
          <w:rFonts w:ascii="Times New Roman" w:hAnsi="Times New Roman" w:cs="Times New Roman"/>
          <w:sz w:val="20"/>
          <w:szCs w:val="20"/>
        </w:rPr>
        <w:t>el qual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607373">
        <w:rPr>
          <w:rFonts w:ascii="Times New Roman" w:hAnsi="Times New Roman" w:cs="Times New Roman"/>
          <w:sz w:val="20"/>
          <w:szCs w:val="20"/>
        </w:rPr>
        <w:t>es defineix iniciant-se</w:t>
      </w:r>
      <w:r w:rsidR="00D326B1">
        <w:rPr>
          <w:rFonts w:ascii="Times New Roman" w:hAnsi="Times New Roman" w:cs="Times New Roman"/>
          <w:sz w:val="20"/>
          <w:szCs w:val="20"/>
        </w:rPr>
        <w:t xml:space="preserve"> de la posició en coordenades de món que volem </w:t>
      </w:r>
      <w:r w:rsidR="004D6FF4">
        <w:rPr>
          <w:rFonts w:ascii="Times New Roman" w:hAnsi="Times New Roman" w:cs="Times New Roman"/>
          <w:sz w:val="20"/>
          <w:szCs w:val="20"/>
        </w:rPr>
        <w:t>pintar i</w:t>
      </w:r>
      <w:r w:rsidR="00D326B1">
        <w:rPr>
          <w:rFonts w:ascii="Times New Roman" w:hAnsi="Times New Roman" w:cs="Times New Roman"/>
          <w:sz w:val="20"/>
          <w:szCs w:val="20"/>
        </w:rPr>
        <w:t xml:space="preserve"> apunta</w:t>
      </w:r>
      <w:r w:rsidR="00607373">
        <w:rPr>
          <w:rFonts w:ascii="Times New Roman" w:hAnsi="Times New Roman" w:cs="Times New Roman"/>
          <w:sz w:val="20"/>
          <w:szCs w:val="20"/>
        </w:rPr>
        <w:t>nt</w:t>
      </w:r>
      <w:r w:rsidR="00D326B1">
        <w:rPr>
          <w:rFonts w:ascii="Times New Roman" w:hAnsi="Times New Roman" w:cs="Times New Roman"/>
          <w:sz w:val="20"/>
          <w:szCs w:val="20"/>
        </w:rPr>
        <w:t xml:space="preserve"> cap a l’ull (la càmera)</w:t>
      </w:r>
      <w:r>
        <w:rPr>
          <w:rFonts w:ascii="Times New Roman" w:hAnsi="Times New Roman" w:cs="Times New Roman"/>
          <w:sz w:val="20"/>
          <w:szCs w:val="20"/>
        </w:rPr>
        <w:t>,</w:t>
      </w:r>
      <w:r w:rsidR="00D326B1">
        <w:rPr>
          <w:rFonts w:ascii="Times New Roman" w:hAnsi="Times New Roman" w:cs="Times New Roman"/>
          <w:sz w:val="20"/>
          <w:szCs w:val="20"/>
        </w:rPr>
        <w:t xml:space="preserve"> en aquest cas busquem el vector des de l’ull fins a la posició a pintar, definint per tant un vector </w:t>
      </w:r>
      <m:oMath>
        <m:r>
          <w:rPr>
            <w:rFonts w:ascii="Cambria Math" w:hAnsi="Cambria Math" w:cs="Times New Roman"/>
            <w:sz w:val="20"/>
            <w:szCs w:val="20"/>
          </w:rPr>
          <m:t>X = -V</m:t>
        </m:r>
      </m:oMath>
      <w:r w:rsidR="00D326B1">
        <w:rPr>
          <w:rFonts w:ascii="Times New Roman" w:hAnsi="Times New Roman" w:cs="Times New Roman"/>
          <w:sz w:val="20"/>
          <w:szCs w:val="20"/>
        </w:rPr>
        <w:t xml:space="preserve"> per tal d’obtenir el valor de la textura al punt que volem pintar.</w:t>
      </w:r>
    </w:p>
    <w:p w14:paraId="3E09D720" w14:textId="5A80C2B9" w:rsidR="00325AD2" w:rsidRDefault="007E002A" w:rsidP="00E13AA5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D1B210F" wp14:editId="101B52C9">
            <wp:extent cx="3040380" cy="1621625"/>
            <wp:effectExtent l="0" t="0" r="7620" b="0"/>
            <wp:docPr id="7" name="Imagen 7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de la pantalla de un video jueg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6"/>
                    <a:stretch/>
                  </pic:blipFill>
                  <pic:spPr bwMode="auto">
                    <a:xfrm>
                      <a:off x="0" y="0"/>
                      <a:ext cx="3040380" cy="162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89BAE" w14:textId="239B10D1" w:rsidR="007E002A" w:rsidRPr="007E002A" w:rsidRDefault="007E002A" w:rsidP="007E002A">
      <w:pPr>
        <w:jc w:val="center"/>
        <w:rPr>
          <w:rFonts w:ascii="Times New Roman" w:hAnsi="Times New Roman" w:cs="Times New Roman"/>
          <w:i/>
          <w:iCs/>
          <w:sz w:val="14"/>
          <w:szCs w:val="14"/>
        </w:rPr>
      </w:pPr>
      <w:r>
        <w:rPr>
          <w:rFonts w:ascii="Times New Roman" w:hAnsi="Times New Roman" w:cs="Times New Roman"/>
          <w:i/>
          <w:iCs/>
          <w:sz w:val="14"/>
          <w:szCs w:val="14"/>
        </w:rPr>
        <w:t xml:space="preserve">Figura 2: Mesh de tipus </w:t>
      </w:r>
      <w:proofErr w:type="spellStart"/>
      <w:r>
        <w:rPr>
          <w:rFonts w:ascii="Times New Roman" w:hAnsi="Times New Roman" w:cs="Times New Roman"/>
          <w:i/>
          <w:iCs/>
          <w:sz w:val="14"/>
          <w:szCs w:val="14"/>
        </w:rPr>
        <w:t>helmet</w:t>
      </w:r>
      <w:proofErr w:type="spellEnd"/>
      <w:r>
        <w:rPr>
          <w:rFonts w:ascii="Times New Roman" w:hAnsi="Times New Roman" w:cs="Times New Roman"/>
          <w:i/>
          <w:iCs/>
          <w:sz w:val="14"/>
          <w:szCs w:val="1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14"/>
          <w:szCs w:val="14"/>
        </w:rPr>
        <w:t>texturitzada</w:t>
      </w:r>
      <w:proofErr w:type="spellEnd"/>
      <w:r>
        <w:rPr>
          <w:rFonts w:ascii="Times New Roman" w:hAnsi="Times New Roman" w:cs="Times New Roman"/>
          <w:i/>
          <w:iCs/>
          <w:sz w:val="14"/>
          <w:szCs w:val="14"/>
        </w:rPr>
        <w:t xml:space="preserve"> amb rerefons format per un skybox amb el cubemap corresponent a San Giuseppe Bridge aplicat</w:t>
      </w:r>
    </w:p>
    <w:p w14:paraId="25BCD13F" w14:textId="7C43E526" w:rsidR="008E04D5" w:rsidRDefault="008E04D5" w:rsidP="008E04D5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Una vegada </w:t>
      </w:r>
      <w:r w:rsidR="004D6FF4">
        <w:rPr>
          <w:rFonts w:ascii="Times New Roman" w:hAnsi="Times New Roman" w:cs="Times New Roman"/>
          <w:sz w:val="20"/>
          <w:szCs w:val="20"/>
        </w:rPr>
        <w:t>disposàvem</w:t>
      </w:r>
      <w:r>
        <w:rPr>
          <w:rFonts w:ascii="Times New Roman" w:hAnsi="Times New Roman" w:cs="Times New Roman"/>
          <w:sz w:val="20"/>
          <w:szCs w:val="20"/>
        </w:rPr>
        <w:t xml:space="preserve"> de s</w:t>
      </w:r>
      <w:r>
        <w:rPr>
          <w:rFonts w:ascii="Times New Roman" w:hAnsi="Times New Roman" w:cs="Times New Roman"/>
          <w:i/>
          <w:iCs/>
          <w:sz w:val="20"/>
          <w:szCs w:val="20"/>
        </w:rPr>
        <w:t>kybox</w:t>
      </w:r>
      <w:r>
        <w:rPr>
          <w:rFonts w:ascii="Times New Roman" w:hAnsi="Times New Roman" w:cs="Times New Roman"/>
          <w:sz w:val="20"/>
          <w:szCs w:val="20"/>
        </w:rPr>
        <w:t xml:space="preserve"> per l’escena, el següent que duríem a terme </w:t>
      </w:r>
      <w:r w:rsidR="004D6FF4">
        <w:rPr>
          <w:rFonts w:ascii="Times New Roman" w:hAnsi="Times New Roman" w:cs="Times New Roman"/>
          <w:sz w:val="20"/>
          <w:szCs w:val="20"/>
        </w:rPr>
        <w:t>seria</w:t>
      </w:r>
      <w:r>
        <w:rPr>
          <w:rFonts w:ascii="Times New Roman" w:hAnsi="Times New Roman" w:cs="Times New Roman"/>
          <w:sz w:val="20"/>
          <w:szCs w:val="20"/>
        </w:rPr>
        <w:t xml:space="preserve"> renderitzar la 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mesh </w:t>
      </w:r>
      <w:r>
        <w:rPr>
          <w:rFonts w:ascii="Times New Roman" w:hAnsi="Times New Roman" w:cs="Times New Roman"/>
          <w:sz w:val="20"/>
          <w:szCs w:val="20"/>
        </w:rPr>
        <w:t xml:space="preserve">com un mirall que reflectís el 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skybox </w:t>
      </w:r>
      <w:r>
        <w:rPr>
          <w:rFonts w:ascii="Times New Roman" w:hAnsi="Times New Roman" w:cs="Times New Roman"/>
          <w:sz w:val="20"/>
          <w:szCs w:val="20"/>
        </w:rPr>
        <w:t xml:space="preserve">de l’escena. Per dur-ho a terme, hem afegit un altre material creant la subclasse 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ReflectiveMaterial </w:t>
      </w:r>
      <w:r>
        <w:rPr>
          <w:rFonts w:ascii="Times New Roman" w:hAnsi="Times New Roman" w:cs="Times New Roman"/>
          <w:sz w:val="20"/>
          <w:szCs w:val="20"/>
        </w:rPr>
        <w:t xml:space="preserve">que </w:t>
      </w:r>
      <w:r w:rsidR="004D6FF4">
        <w:rPr>
          <w:rFonts w:ascii="Times New Roman" w:hAnsi="Times New Roman" w:cs="Times New Roman"/>
          <w:sz w:val="20"/>
          <w:szCs w:val="20"/>
        </w:rPr>
        <w:t>hereta</w:t>
      </w:r>
      <w:r>
        <w:rPr>
          <w:rFonts w:ascii="Times New Roman" w:hAnsi="Times New Roman" w:cs="Times New Roman"/>
          <w:sz w:val="20"/>
          <w:szCs w:val="20"/>
        </w:rPr>
        <w:t xml:space="preserve"> de 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StandardMaterial </w:t>
      </w:r>
      <w:r>
        <w:rPr>
          <w:rFonts w:ascii="Times New Roman" w:hAnsi="Times New Roman" w:cs="Times New Roman"/>
          <w:sz w:val="20"/>
          <w:szCs w:val="20"/>
        </w:rPr>
        <w:t>i on no cal sobreescriure cap mètode doncs pot aprofitar perfectament tots els definits a la classe pare.</w:t>
      </w:r>
    </w:p>
    <w:p w14:paraId="01FFA7FD" w14:textId="2ABE717D" w:rsidR="008E04D5" w:rsidRDefault="008E04D5" w:rsidP="008E04D5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El </w:t>
      </w:r>
      <w:r>
        <w:rPr>
          <w:rFonts w:ascii="Times New Roman" w:hAnsi="Times New Roman" w:cs="Times New Roman"/>
          <w:i/>
          <w:iCs/>
          <w:sz w:val="20"/>
          <w:szCs w:val="20"/>
        </w:rPr>
        <w:t>shader</w:t>
      </w:r>
      <w:r>
        <w:rPr>
          <w:rFonts w:ascii="Times New Roman" w:hAnsi="Times New Roman" w:cs="Times New Roman"/>
          <w:sz w:val="20"/>
          <w:szCs w:val="20"/>
        </w:rPr>
        <w:t xml:space="preserve"> que s’utilitza</w:t>
      </w:r>
      <w:r w:rsidR="00FF60DB">
        <w:rPr>
          <w:rFonts w:ascii="Times New Roman" w:hAnsi="Times New Roman" w:cs="Times New Roman"/>
          <w:sz w:val="20"/>
          <w:szCs w:val="20"/>
        </w:rPr>
        <w:t xml:space="preserve"> per dur-ho a terme és </w:t>
      </w:r>
      <w:r w:rsidR="00FF60DB">
        <w:rPr>
          <w:rFonts w:ascii="Times New Roman" w:hAnsi="Times New Roman" w:cs="Times New Roman"/>
          <w:i/>
          <w:iCs/>
          <w:sz w:val="20"/>
          <w:szCs w:val="20"/>
        </w:rPr>
        <w:t>reflective.fs</w:t>
      </w:r>
      <w:r w:rsidR="00FF60DB">
        <w:rPr>
          <w:rFonts w:ascii="Times New Roman" w:hAnsi="Times New Roman" w:cs="Times New Roman"/>
          <w:sz w:val="20"/>
          <w:szCs w:val="20"/>
        </w:rPr>
        <w:t xml:space="preserve">, on l’estructura és similar a la de </w:t>
      </w:r>
      <w:r w:rsidR="00FF60DB">
        <w:rPr>
          <w:rFonts w:ascii="Times New Roman" w:hAnsi="Times New Roman" w:cs="Times New Roman"/>
          <w:i/>
          <w:iCs/>
          <w:sz w:val="20"/>
          <w:szCs w:val="20"/>
        </w:rPr>
        <w:t>skybox.fs</w:t>
      </w:r>
      <w:r w:rsidR="00FF60DB">
        <w:rPr>
          <w:rFonts w:ascii="Times New Roman" w:hAnsi="Times New Roman" w:cs="Times New Roman"/>
          <w:sz w:val="20"/>
          <w:szCs w:val="20"/>
        </w:rPr>
        <w:t xml:space="preserve"> però disposem d’un altre vector a tenir en compte</w:t>
      </w:r>
      <w:r w:rsidR="00306961">
        <w:rPr>
          <w:rFonts w:ascii="Times New Roman" w:hAnsi="Times New Roman" w:cs="Times New Roman"/>
          <w:sz w:val="20"/>
          <w:szCs w:val="20"/>
        </w:rPr>
        <w:t>: el vector reflectit R</w:t>
      </w:r>
      <w:r w:rsidR="00FF60DB">
        <w:rPr>
          <w:rFonts w:ascii="Times New Roman" w:hAnsi="Times New Roman" w:cs="Times New Roman"/>
          <w:sz w:val="20"/>
          <w:szCs w:val="20"/>
        </w:rPr>
        <w:t>.</w:t>
      </w:r>
      <w:r w:rsidR="00306961">
        <w:rPr>
          <w:rFonts w:ascii="Times New Roman" w:hAnsi="Times New Roman" w:cs="Times New Roman"/>
          <w:sz w:val="20"/>
          <w:szCs w:val="20"/>
        </w:rPr>
        <w:t xml:space="preserve"> El raonament darrere això és que si abans teníem en compte el vector de l’ull al punt del </w:t>
      </w:r>
      <w:r w:rsidR="00306961">
        <w:rPr>
          <w:rFonts w:ascii="Times New Roman" w:hAnsi="Times New Roman" w:cs="Times New Roman"/>
          <w:i/>
          <w:iCs/>
          <w:sz w:val="20"/>
          <w:szCs w:val="20"/>
        </w:rPr>
        <w:t>skybox</w:t>
      </w:r>
      <w:r w:rsidR="00306961">
        <w:rPr>
          <w:rFonts w:ascii="Times New Roman" w:hAnsi="Times New Roman" w:cs="Times New Roman"/>
          <w:sz w:val="20"/>
          <w:szCs w:val="20"/>
        </w:rPr>
        <w:t xml:space="preserve"> concret ara </w:t>
      </w:r>
      <w:r w:rsidR="004D6FF4">
        <w:rPr>
          <w:rFonts w:ascii="Times New Roman" w:hAnsi="Times New Roman" w:cs="Times New Roman"/>
          <w:sz w:val="20"/>
          <w:szCs w:val="20"/>
        </w:rPr>
        <w:t>necessitem</w:t>
      </w:r>
      <w:r w:rsidR="00306961">
        <w:rPr>
          <w:rFonts w:ascii="Times New Roman" w:hAnsi="Times New Roman" w:cs="Times New Roman"/>
          <w:sz w:val="20"/>
          <w:szCs w:val="20"/>
        </w:rPr>
        <w:t xml:space="preserve"> que </w:t>
      </w:r>
      <w:r w:rsidR="00306961">
        <w:rPr>
          <w:rFonts w:ascii="Times New Roman" w:hAnsi="Times New Roman" w:cs="Times New Roman"/>
          <w:sz w:val="20"/>
          <w:szCs w:val="20"/>
        </w:rPr>
        <w:lastRenderedPageBreak/>
        <w:t xml:space="preserve">el material reflecteixi el </w:t>
      </w:r>
      <w:r w:rsidR="00306961">
        <w:rPr>
          <w:rFonts w:ascii="Times New Roman" w:hAnsi="Times New Roman" w:cs="Times New Roman"/>
          <w:i/>
          <w:iCs/>
          <w:sz w:val="20"/>
          <w:szCs w:val="20"/>
        </w:rPr>
        <w:t xml:space="preserve">skybox </w:t>
      </w:r>
      <w:r w:rsidR="00306961">
        <w:rPr>
          <w:rFonts w:ascii="Times New Roman" w:hAnsi="Times New Roman" w:cs="Times New Roman"/>
          <w:sz w:val="20"/>
          <w:szCs w:val="20"/>
        </w:rPr>
        <w:t xml:space="preserve">basat en l’angle de visió  que tenim on, per tant, necessitem el vector </w:t>
      </w:r>
      <m:oMath>
        <m:r>
          <w:rPr>
            <w:rFonts w:ascii="Cambria Math" w:hAnsi="Cambria Math" w:cs="Times New Roman"/>
            <w:sz w:val="20"/>
            <w:szCs w:val="20"/>
          </w:rPr>
          <m:t>-V</m:t>
        </m:r>
      </m:oMath>
      <w:r w:rsidR="00306961">
        <w:rPr>
          <w:rFonts w:ascii="Times New Roman" w:hAnsi="Times New Roman" w:cs="Times New Roman"/>
          <w:sz w:val="20"/>
          <w:szCs w:val="20"/>
        </w:rPr>
        <w:t xml:space="preserve"> reflectit a la superfície de la </w:t>
      </w:r>
      <w:r w:rsidR="00306961">
        <w:rPr>
          <w:rFonts w:ascii="Times New Roman" w:hAnsi="Times New Roman" w:cs="Times New Roman"/>
          <w:i/>
          <w:iCs/>
          <w:sz w:val="20"/>
          <w:szCs w:val="20"/>
        </w:rPr>
        <w:t xml:space="preserve">mesh </w:t>
      </w:r>
      <w:r w:rsidR="00306961">
        <w:rPr>
          <w:rFonts w:ascii="Times New Roman" w:hAnsi="Times New Roman" w:cs="Times New Roman"/>
          <w:sz w:val="20"/>
          <w:szCs w:val="20"/>
        </w:rPr>
        <w:t xml:space="preserve">respecte </w:t>
      </w:r>
      <w:r w:rsidR="004554A1">
        <w:rPr>
          <w:rFonts w:ascii="Times New Roman" w:hAnsi="Times New Roman" w:cs="Times New Roman"/>
          <w:sz w:val="20"/>
          <w:szCs w:val="20"/>
        </w:rPr>
        <w:t xml:space="preserve">la normal </w:t>
      </w:r>
      <m:oMath>
        <m:r>
          <w:rPr>
            <w:rFonts w:ascii="Cambria Math" w:hAnsi="Cambria Math" w:cs="Times New Roman"/>
            <w:sz w:val="20"/>
            <w:szCs w:val="20"/>
          </w:rPr>
          <m:t>N</m:t>
        </m:r>
      </m:oMath>
      <w:r w:rsidR="004554A1">
        <w:rPr>
          <w:rFonts w:ascii="Times New Roman" w:hAnsi="Times New Roman" w:cs="Times New Roman"/>
          <w:sz w:val="20"/>
          <w:szCs w:val="20"/>
        </w:rPr>
        <w:t xml:space="preserve"> per tal d’obtenir el vector </w:t>
      </w:r>
      <m:oMath>
        <m:r>
          <w:rPr>
            <w:rFonts w:ascii="Cambria Math" w:hAnsi="Cambria Math" w:cs="Times New Roman"/>
            <w:sz w:val="20"/>
            <w:szCs w:val="20"/>
          </w:rPr>
          <m:t>R</m:t>
        </m:r>
      </m:oMath>
      <w:r w:rsidR="004554A1">
        <w:rPr>
          <w:rFonts w:ascii="Times New Roman" w:hAnsi="Times New Roman" w:cs="Times New Roman"/>
          <w:sz w:val="20"/>
          <w:szCs w:val="20"/>
        </w:rPr>
        <w:t xml:space="preserve"> que ens indicarà el vector director per indexar el </w:t>
      </w:r>
      <w:r w:rsidR="004554A1">
        <w:rPr>
          <w:rFonts w:ascii="Times New Roman" w:hAnsi="Times New Roman" w:cs="Times New Roman"/>
          <w:i/>
          <w:iCs/>
          <w:sz w:val="20"/>
          <w:szCs w:val="20"/>
        </w:rPr>
        <w:t xml:space="preserve">cubemap </w:t>
      </w:r>
      <w:r w:rsidR="004554A1">
        <w:rPr>
          <w:rFonts w:ascii="Times New Roman" w:hAnsi="Times New Roman" w:cs="Times New Roman"/>
          <w:sz w:val="20"/>
          <w:szCs w:val="20"/>
        </w:rPr>
        <w:t>i obtenir el color corresponent.</w:t>
      </w:r>
    </w:p>
    <w:p w14:paraId="34434995" w14:textId="7F3B2985" w:rsidR="004554A1" w:rsidRPr="004554A1" w:rsidRDefault="00BD572D" w:rsidP="008E04D5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FA483CA" wp14:editId="4D8A61E0">
            <wp:extent cx="3040380" cy="1626121"/>
            <wp:effectExtent l="0" t="0" r="7620" b="0"/>
            <wp:docPr id="1" name="Imagen 1" descr="Pantalla de un video 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Pantalla de un video jueg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3"/>
                    <a:stretch/>
                  </pic:blipFill>
                  <pic:spPr bwMode="auto">
                    <a:xfrm>
                      <a:off x="0" y="0"/>
                      <a:ext cx="3040380" cy="1626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88424" w14:textId="77624FD5" w:rsidR="007E002A" w:rsidRPr="007E002A" w:rsidRDefault="007E002A" w:rsidP="007E002A">
      <w:pPr>
        <w:jc w:val="center"/>
        <w:rPr>
          <w:rFonts w:ascii="Times New Roman" w:hAnsi="Times New Roman" w:cs="Times New Roman"/>
          <w:i/>
          <w:iCs/>
          <w:sz w:val="14"/>
          <w:szCs w:val="14"/>
        </w:rPr>
      </w:pPr>
      <w:r>
        <w:rPr>
          <w:rFonts w:ascii="Times New Roman" w:hAnsi="Times New Roman" w:cs="Times New Roman"/>
          <w:i/>
          <w:iCs/>
          <w:sz w:val="14"/>
          <w:szCs w:val="14"/>
        </w:rPr>
        <w:t xml:space="preserve">Figura 3: Meshes de tipus </w:t>
      </w:r>
      <w:proofErr w:type="spellStart"/>
      <w:r>
        <w:rPr>
          <w:rFonts w:ascii="Times New Roman" w:hAnsi="Times New Roman" w:cs="Times New Roman"/>
          <w:i/>
          <w:iCs/>
          <w:sz w:val="14"/>
          <w:szCs w:val="14"/>
        </w:rPr>
        <w:t>sphere</w:t>
      </w:r>
      <w:proofErr w:type="spellEnd"/>
      <w:r>
        <w:rPr>
          <w:rFonts w:ascii="Times New Roman" w:hAnsi="Times New Roman" w:cs="Times New Roman"/>
          <w:i/>
          <w:iCs/>
          <w:sz w:val="14"/>
          <w:szCs w:val="14"/>
        </w:rPr>
        <w:t xml:space="preserve"> i </w:t>
      </w:r>
      <w:proofErr w:type="spellStart"/>
      <w:r>
        <w:rPr>
          <w:rFonts w:ascii="Times New Roman" w:hAnsi="Times New Roman" w:cs="Times New Roman"/>
          <w:i/>
          <w:iCs/>
          <w:sz w:val="14"/>
          <w:szCs w:val="14"/>
        </w:rPr>
        <w:t>helmet</w:t>
      </w:r>
      <w:proofErr w:type="spellEnd"/>
      <w:r>
        <w:rPr>
          <w:rFonts w:ascii="Times New Roman" w:hAnsi="Times New Roman" w:cs="Times New Roman"/>
          <w:i/>
          <w:iCs/>
          <w:sz w:val="14"/>
          <w:szCs w:val="14"/>
        </w:rPr>
        <w:t xml:space="preserve"> amb un material reflector aplicat reflectint el skybox Panorama</w:t>
      </w:r>
    </w:p>
    <w:p w14:paraId="102A5A3A" w14:textId="51CD3DAA" w:rsidR="00A75A03" w:rsidRPr="007C29C3" w:rsidRDefault="007C29C3" w:rsidP="00E13AA5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Continuem ara amb </w:t>
      </w:r>
      <w:r w:rsidR="002B1B18">
        <w:rPr>
          <w:rFonts w:ascii="Times New Roman" w:hAnsi="Times New Roman" w:cs="Times New Roman"/>
          <w:sz w:val="20"/>
          <w:szCs w:val="20"/>
        </w:rPr>
        <w:t>el primer cas d’</w:t>
      </w:r>
      <w:r>
        <w:rPr>
          <w:rFonts w:ascii="Times New Roman" w:hAnsi="Times New Roman" w:cs="Times New Roman"/>
          <w:sz w:val="20"/>
          <w:szCs w:val="20"/>
        </w:rPr>
        <w:t xml:space="preserve">il·luminació seguint l’equació de Phong on </w:t>
      </w:r>
      <w:r w:rsidR="00A75A03">
        <w:rPr>
          <w:rFonts w:ascii="Times New Roman" w:hAnsi="Times New Roman" w:cs="Times New Roman"/>
          <w:sz w:val="20"/>
          <w:szCs w:val="20"/>
        </w:rPr>
        <w:t xml:space="preserve">hem creat </w:t>
      </w:r>
      <w:r>
        <w:rPr>
          <w:rFonts w:ascii="Times New Roman" w:hAnsi="Times New Roman" w:cs="Times New Roman"/>
          <w:sz w:val="20"/>
          <w:szCs w:val="20"/>
        </w:rPr>
        <w:t>una subclasse</w:t>
      </w:r>
      <w:r w:rsidR="00A75A03">
        <w:rPr>
          <w:rFonts w:ascii="Times New Roman" w:hAnsi="Times New Roman" w:cs="Times New Roman"/>
          <w:sz w:val="20"/>
          <w:szCs w:val="20"/>
        </w:rPr>
        <w:t xml:space="preserve"> </w:t>
      </w:r>
      <w:r w:rsidR="00A75A03">
        <w:rPr>
          <w:rFonts w:ascii="Times New Roman" w:hAnsi="Times New Roman" w:cs="Times New Roman"/>
          <w:i/>
          <w:iCs/>
          <w:sz w:val="20"/>
          <w:szCs w:val="20"/>
        </w:rPr>
        <w:t>PhongMaterial</w:t>
      </w:r>
      <w:r w:rsidR="00A75A0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la</w:t>
      </w:r>
      <w:r w:rsidR="00A75A03">
        <w:rPr>
          <w:rFonts w:ascii="Times New Roman" w:hAnsi="Times New Roman" w:cs="Times New Roman"/>
          <w:sz w:val="20"/>
          <w:szCs w:val="20"/>
        </w:rPr>
        <w:t xml:space="preserve"> qual </w:t>
      </w:r>
      <w:r w:rsidR="004D6FF4">
        <w:rPr>
          <w:rFonts w:ascii="Times New Roman" w:hAnsi="Times New Roman" w:cs="Times New Roman"/>
          <w:sz w:val="20"/>
          <w:szCs w:val="20"/>
        </w:rPr>
        <w:t>hereta</w:t>
      </w:r>
      <w:r w:rsidR="00A75A03">
        <w:rPr>
          <w:rFonts w:ascii="Times New Roman" w:hAnsi="Times New Roman" w:cs="Times New Roman"/>
          <w:sz w:val="20"/>
          <w:szCs w:val="20"/>
        </w:rPr>
        <w:t xml:space="preserve"> de </w:t>
      </w:r>
      <w:r w:rsidR="00A75A03">
        <w:rPr>
          <w:rFonts w:ascii="Times New Roman" w:hAnsi="Times New Roman" w:cs="Times New Roman"/>
          <w:i/>
          <w:iCs/>
          <w:sz w:val="20"/>
          <w:szCs w:val="20"/>
        </w:rPr>
        <w:t>StandardMaterial</w:t>
      </w:r>
      <w:r w:rsidR="00A75A03">
        <w:rPr>
          <w:rFonts w:ascii="Times New Roman" w:hAnsi="Times New Roman" w:cs="Times New Roman"/>
          <w:sz w:val="20"/>
          <w:szCs w:val="20"/>
        </w:rPr>
        <w:t xml:space="preserve">, afegint quatre atributs que descriuen com es comporta el material respecte diversos factors d’il·luminació: </w:t>
      </w:r>
      <w:r w:rsidR="00A75A03">
        <w:rPr>
          <w:rFonts w:ascii="Times New Roman" w:hAnsi="Times New Roman" w:cs="Times New Roman"/>
          <w:i/>
          <w:iCs/>
          <w:sz w:val="20"/>
          <w:szCs w:val="20"/>
        </w:rPr>
        <w:t>ambient</w:t>
      </w:r>
      <w:r w:rsidR="00A75A03">
        <w:rPr>
          <w:rFonts w:ascii="Times New Roman" w:hAnsi="Times New Roman" w:cs="Times New Roman"/>
          <w:sz w:val="20"/>
          <w:szCs w:val="20"/>
        </w:rPr>
        <w:t xml:space="preserve"> en relació al llum ambient, </w:t>
      </w:r>
      <w:r w:rsidR="00A75A03">
        <w:rPr>
          <w:rFonts w:ascii="Times New Roman" w:hAnsi="Times New Roman" w:cs="Times New Roman"/>
          <w:i/>
          <w:iCs/>
          <w:sz w:val="20"/>
          <w:szCs w:val="20"/>
        </w:rPr>
        <w:t xml:space="preserve">diffuse </w:t>
      </w:r>
      <w:r w:rsidR="00A75A03">
        <w:rPr>
          <w:rFonts w:ascii="Times New Roman" w:hAnsi="Times New Roman" w:cs="Times New Roman"/>
          <w:sz w:val="20"/>
          <w:szCs w:val="20"/>
        </w:rPr>
        <w:t xml:space="preserve">amb el component difús del llum, </w:t>
      </w:r>
      <w:r w:rsidR="00A75A03">
        <w:rPr>
          <w:rFonts w:ascii="Times New Roman" w:hAnsi="Times New Roman" w:cs="Times New Roman"/>
          <w:i/>
          <w:iCs/>
          <w:sz w:val="20"/>
          <w:szCs w:val="20"/>
        </w:rPr>
        <w:t xml:space="preserve">specular </w:t>
      </w:r>
      <w:r w:rsidR="00A75A03">
        <w:rPr>
          <w:rFonts w:ascii="Times New Roman" w:hAnsi="Times New Roman" w:cs="Times New Roman"/>
          <w:sz w:val="20"/>
          <w:szCs w:val="20"/>
        </w:rPr>
        <w:t xml:space="preserve">pel corresponent component especular i, finalment, </w:t>
      </w:r>
      <w:r w:rsidR="00CC3859">
        <w:rPr>
          <w:rFonts w:ascii="Times New Roman" w:hAnsi="Times New Roman" w:cs="Times New Roman"/>
          <w:i/>
          <w:iCs/>
          <w:sz w:val="20"/>
          <w:szCs w:val="20"/>
        </w:rPr>
        <w:t>shininess</w:t>
      </w:r>
      <w:r w:rsidR="00CC3859">
        <w:rPr>
          <w:rFonts w:ascii="Times New Roman" w:hAnsi="Times New Roman" w:cs="Times New Roman"/>
          <w:sz w:val="20"/>
          <w:szCs w:val="20"/>
        </w:rPr>
        <w:t xml:space="preserve"> per graduar el </w:t>
      </w:r>
      <w:r w:rsidR="00CC3859">
        <w:rPr>
          <w:rFonts w:ascii="Times New Roman" w:hAnsi="Times New Roman" w:cs="Times New Roman"/>
          <w:i/>
          <w:iCs/>
          <w:sz w:val="20"/>
          <w:szCs w:val="20"/>
        </w:rPr>
        <w:t>power</w:t>
      </w:r>
      <w:r w:rsidR="00CC3859">
        <w:rPr>
          <w:rFonts w:ascii="Times New Roman" w:hAnsi="Times New Roman" w:cs="Times New Roman"/>
          <w:sz w:val="20"/>
          <w:szCs w:val="20"/>
        </w:rPr>
        <w:t xml:space="preserve"> de com afecta el llum al factor especular.</w:t>
      </w:r>
      <w:r>
        <w:rPr>
          <w:rFonts w:ascii="Times New Roman" w:hAnsi="Times New Roman" w:cs="Times New Roman"/>
          <w:sz w:val="20"/>
          <w:szCs w:val="20"/>
        </w:rPr>
        <w:t xml:space="preserve"> A més, s’han sobreescrit els mètodes </w:t>
      </w:r>
      <w:r>
        <w:rPr>
          <w:rFonts w:ascii="Times New Roman" w:hAnsi="Times New Roman" w:cs="Times New Roman"/>
          <w:i/>
          <w:iCs/>
          <w:sz w:val="20"/>
          <w:szCs w:val="20"/>
        </w:rPr>
        <w:t>render()</w:t>
      </w:r>
      <w:r>
        <w:rPr>
          <w:rFonts w:ascii="Times New Roman" w:hAnsi="Times New Roman" w:cs="Times New Roman"/>
          <w:sz w:val="20"/>
          <w:szCs w:val="20"/>
        </w:rPr>
        <w:t xml:space="preserve">, </w:t>
      </w:r>
      <w:r>
        <w:rPr>
          <w:rFonts w:ascii="Times New Roman" w:hAnsi="Times New Roman" w:cs="Times New Roman"/>
          <w:i/>
          <w:iCs/>
          <w:sz w:val="20"/>
          <w:szCs w:val="20"/>
        </w:rPr>
        <w:t>setUniforms()</w:t>
      </w:r>
      <w:r>
        <w:rPr>
          <w:rFonts w:ascii="Times New Roman" w:hAnsi="Times New Roman" w:cs="Times New Roman"/>
          <w:sz w:val="20"/>
          <w:szCs w:val="20"/>
        </w:rPr>
        <w:t xml:space="preserve"> i </w:t>
      </w:r>
      <w:r>
        <w:rPr>
          <w:rFonts w:ascii="Times New Roman" w:hAnsi="Times New Roman" w:cs="Times New Roman"/>
          <w:i/>
          <w:iCs/>
          <w:sz w:val="20"/>
          <w:szCs w:val="20"/>
        </w:rPr>
        <w:t>renderInMenu()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7CEE142E" w14:textId="003EDCCA" w:rsidR="00E13AA5" w:rsidRDefault="007C29C3" w:rsidP="00E13AA5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Respecte les sobreescriptures és de gran importància comentar</w:t>
      </w:r>
      <w:r w:rsidR="00CC3859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e</w:t>
      </w:r>
      <w:r w:rsidR="00CC3859">
        <w:rPr>
          <w:rFonts w:ascii="Times New Roman" w:hAnsi="Times New Roman" w:cs="Times New Roman"/>
          <w:sz w:val="20"/>
          <w:szCs w:val="20"/>
        </w:rPr>
        <w:t xml:space="preserve">l </w:t>
      </w:r>
      <w:r w:rsidR="00CC3859">
        <w:rPr>
          <w:rFonts w:ascii="Times New Roman" w:hAnsi="Times New Roman" w:cs="Times New Roman"/>
          <w:i/>
          <w:iCs/>
          <w:sz w:val="20"/>
          <w:szCs w:val="20"/>
        </w:rPr>
        <w:t>render</w:t>
      </w:r>
      <w:r>
        <w:rPr>
          <w:rFonts w:ascii="Times New Roman" w:hAnsi="Times New Roman" w:cs="Times New Roman"/>
          <w:sz w:val="20"/>
          <w:szCs w:val="20"/>
        </w:rPr>
        <w:t>,</w:t>
      </w:r>
      <w:r w:rsidR="00CC3859">
        <w:rPr>
          <w:rFonts w:ascii="Times New Roman" w:hAnsi="Times New Roman" w:cs="Times New Roman"/>
          <w:sz w:val="20"/>
          <w:szCs w:val="20"/>
        </w:rPr>
        <w:t xml:space="preserve"> on</w:t>
      </w:r>
      <w:r>
        <w:rPr>
          <w:rFonts w:ascii="Times New Roman" w:hAnsi="Times New Roman" w:cs="Times New Roman"/>
          <w:sz w:val="20"/>
          <w:szCs w:val="20"/>
        </w:rPr>
        <w:t xml:space="preserve"> com s’ha comentat a l’inici</w:t>
      </w:r>
      <w:r w:rsidR="00CC3859">
        <w:rPr>
          <w:rFonts w:ascii="Times New Roman" w:hAnsi="Times New Roman" w:cs="Times New Roman"/>
          <w:sz w:val="20"/>
          <w:szCs w:val="20"/>
        </w:rPr>
        <w:t xml:space="preserve"> hem dut a terme un </w:t>
      </w:r>
      <w:r w:rsidR="00CC3859">
        <w:rPr>
          <w:rFonts w:ascii="Times New Roman" w:hAnsi="Times New Roman" w:cs="Times New Roman"/>
          <w:i/>
          <w:iCs/>
          <w:sz w:val="20"/>
          <w:szCs w:val="20"/>
        </w:rPr>
        <w:t>render multi-pass</w:t>
      </w:r>
      <w:r w:rsidR="00CC3859">
        <w:rPr>
          <w:rFonts w:ascii="Times New Roman" w:hAnsi="Times New Roman" w:cs="Times New Roman"/>
          <w:sz w:val="20"/>
          <w:szCs w:val="20"/>
        </w:rPr>
        <w:t xml:space="preserve">, on </w:t>
      </w:r>
      <w:r>
        <w:rPr>
          <w:rFonts w:ascii="Times New Roman" w:hAnsi="Times New Roman" w:cs="Times New Roman"/>
          <w:sz w:val="20"/>
          <w:szCs w:val="20"/>
        </w:rPr>
        <w:t>renderitzem</w:t>
      </w:r>
      <w:r w:rsidR="00CC3859">
        <w:rPr>
          <w:rFonts w:ascii="Times New Roman" w:hAnsi="Times New Roman" w:cs="Times New Roman"/>
          <w:sz w:val="20"/>
          <w:szCs w:val="20"/>
        </w:rPr>
        <w:t xml:space="preserve"> cada node una vegada per cada llum aplicant un </w:t>
      </w:r>
      <w:r w:rsidR="00CC3859">
        <w:rPr>
          <w:rFonts w:ascii="Times New Roman" w:hAnsi="Times New Roman" w:cs="Times New Roman"/>
          <w:i/>
          <w:iCs/>
          <w:sz w:val="20"/>
          <w:szCs w:val="20"/>
        </w:rPr>
        <w:t xml:space="preserve">blending </w:t>
      </w:r>
      <w:r w:rsidR="00CC3859">
        <w:rPr>
          <w:rFonts w:ascii="Times New Roman" w:hAnsi="Times New Roman" w:cs="Times New Roman"/>
          <w:sz w:val="20"/>
          <w:szCs w:val="20"/>
        </w:rPr>
        <w:t xml:space="preserve">additiu GL_ONE perquè sempre es sumi, no tenint en compte </w:t>
      </w:r>
      <w:r>
        <w:rPr>
          <w:rFonts w:ascii="Times New Roman" w:hAnsi="Times New Roman" w:cs="Times New Roman"/>
          <w:sz w:val="20"/>
          <w:szCs w:val="20"/>
        </w:rPr>
        <w:t>l’</w:t>
      </w:r>
      <w:r>
        <w:rPr>
          <w:rFonts w:ascii="Times New Roman" w:hAnsi="Times New Roman" w:cs="Times New Roman"/>
          <w:i/>
          <w:iCs/>
          <w:sz w:val="20"/>
          <w:szCs w:val="20"/>
        </w:rPr>
        <w:t>alpha</w:t>
      </w:r>
      <w:r w:rsidR="00CC3859">
        <w:rPr>
          <w:rFonts w:ascii="Times New Roman" w:hAnsi="Times New Roman" w:cs="Times New Roman"/>
          <w:sz w:val="20"/>
          <w:szCs w:val="20"/>
        </w:rPr>
        <w:t xml:space="preserve"> pel moment. A més, de cara a que el llum ambient no es tingui en compte més que per la primera passada, s’indica com a </w:t>
      </w:r>
      <m:oMath>
        <m:r>
          <w:rPr>
            <w:rFonts w:ascii="Cambria Math" w:hAnsi="Cambria Math" w:cs="Times New Roman"/>
            <w:sz w:val="20"/>
            <w:szCs w:val="20"/>
          </w:rPr>
          <m:t>(0, 0, 0)</m:t>
        </m:r>
      </m:oMath>
      <w:r w:rsidR="00CC3859">
        <w:rPr>
          <w:rFonts w:ascii="Times New Roman" w:hAnsi="Times New Roman" w:cs="Times New Roman"/>
          <w:sz w:val="20"/>
          <w:szCs w:val="20"/>
        </w:rPr>
        <w:t xml:space="preserve"> a partir del segon llum a tenir en compte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04B51E45" w14:textId="46CAD650" w:rsidR="007C29C3" w:rsidRDefault="001A3558" w:rsidP="00E13AA5">
      <w:pPr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Per tal d’aplicar l’equació, disposem del </w:t>
      </w:r>
      <w:r>
        <w:rPr>
          <w:rFonts w:ascii="Times New Roman" w:hAnsi="Times New Roman" w:cs="Times New Roman"/>
          <w:i/>
          <w:iCs/>
          <w:sz w:val="20"/>
          <w:szCs w:val="20"/>
        </w:rPr>
        <w:t>shader phong.fs</w:t>
      </w:r>
      <w:r>
        <w:rPr>
          <w:rFonts w:ascii="Times New Roman" w:hAnsi="Times New Roman" w:cs="Times New Roman"/>
          <w:sz w:val="20"/>
          <w:szCs w:val="20"/>
        </w:rPr>
        <w:t xml:space="preserve">, descrivint l’equació a nivell de fragment i no vèrtex per obtenir una millor qualitat final. El procediment és bastant senzill i segueix la pròpia equació que ja de per si mateixa és força clara, on </w:t>
      </w:r>
      <w:r w:rsidR="004D6FF4">
        <w:rPr>
          <w:rFonts w:ascii="Times New Roman" w:hAnsi="Times New Roman" w:cs="Times New Roman"/>
          <w:sz w:val="20"/>
          <w:szCs w:val="20"/>
        </w:rPr>
        <w:t>l’estructura</w:t>
      </w:r>
      <w:r>
        <w:rPr>
          <w:rFonts w:ascii="Times New Roman" w:hAnsi="Times New Roman" w:cs="Times New Roman"/>
          <w:sz w:val="20"/>
          <w:szCs w:val="20"/>
        </w:rPr>
        <w:t xml:space="preserve"> que segueix parteix de llegir inicialment la textura (que pot ser canviada de color amb l’indica</w:t>
      </w:r>
      <w:r w:rsidR="002B1B18">
        <w:rPr>
          <w:rFonts w:ascii="Times New Roman" w:hAnsi="Times New Roman" w:cs="Times New Roman"/>
          <w:sz w:val="20"/>
          <w:szCs w:val="20"/>
        </w:rPr>
        <w:t>t</w:t>
      </w:r>
      <w:r>
        <w:rPr>
          <w:rFonts w:ascii="Times New Roman" w:hAnsi="Times New Roman" w:cs="Times New Roman"/>
          <w:sz w:val="20"/>
          <w:szCs w:val="20"/>
        </w:rPr>
        <w:t xml:space="preserve"> per l’usuari com anteriorment)</w:t>
      </w:r>
      <w:r w:rsidR="00E53899">
        <w:rPr>
          <w:rFonts w:ascii="Times New Roman" w:hAnsi="Times New Roman" w:cs="Times New Roman"/>
          <w:sz w:val="20"/>
          <w:szCs w:val="20"/>
        </w:rPr>
        <w:t xml:space="preserve"> on el color resultant es multiplicarà per les diferents propietats dels materials per ja tenir calculats els corresponents</w:t>
      </w:r>
      <w:r w:rsidR="00E53899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Ka</m:t>
        </m:r>
      </m:oMath>
      <w:r w:rsidR="00E53899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m:oMath>
        <m:r>
          <w:rPr>
            <w:rFonts w:ascii="Cambria Math" w:hAnsi="Cambria Math" w:cs="Times New Roman"/>
            <w:sz w:val="20"/>
            <w:szCs w:val="20"/>
          </w:rPr>
          <m:t>Kd</m:t>
        </m:r>
      </m:oMath>
      <w:r w:rsidR="00E53899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="00E53899">
        <w:rPr>
          <w:rFonts w:ascii="Times New Roman" w:hAnsi="Times New Roman" w:cs="Times New Roman"/>
          <w:sz w:val="20"/>
          <w:szCs w:val="20"/>
        </w:rPr>
        <w:t xml:space="preserve">i </w:t>
      </w:r>
      <m:oMath>
        <m:r>
          <w:rPr>
            <w:rFonts w:ascii="Cambria Math" w:hAnsi="Cambria Math" w:cs="Times New Roman"/>
            <w:sz w:val="20"/>
            <w:szCs w:val="20"/>
          </w:rPr>
          <m:t>Ks</m:t>
        </m:r>
      </m:oMath>
      <w:r w:rsidR="00E53899">
        <w:rPr>
          <w:rFonts w:ascii="Times New Roman" w:hAnsi="Times New Roman" w:cs="Times New Roman"/>
          <w:sz w:val="20"/>
          <w:szCs w:val="20"/>
        </w:rPr>
        <w:t xml:space="preserve">. El que resta són les conseqüents multiplicacions i productes escalars entre els diferents components de l’equació, on es </w:t>
      </w:r>
      <w:r w:rsidR="004D6FF4">
        <w:rPr>
          <w:rFonts w:ascii="Times New Roman" w:hAnsi="Times New Roman" w:cs="Times New Roman"/>
          <w:sz w:val="20"/>
          <w:szCs w:val="20"/>
        </w:rPr>
        <w:t>defineixen</w:t>
      </w:r>
      <w:r w:rsidR="00E53899">
        <w:rPr>
          <w:rFonts w:ascii="Times New Roman" w:hAnsi="Times New Roman" w:cs="Times New Roman"/>
          <w:sz w:val="20"/>
          <w:szCs w:val="20"/>
        </w:rPr>
        <w:t xml:space="preserve"> </w:t>
      </w:r>
      <w:r w:rsidR="00E541E1">
        <w:rPr>
          <w:rFonts w:ascii="Times New Roman" w:hAnsi="Times New Roman" w:cs="Times New Roman"/>
          <w:sz w:val="20"/>
          <w:szCs w:val="20"/>
        </w:rPr>
        <w:t xml:space="preserve">per una banda </w:t>
      </w:r>
      <w:r w:rsidR="00E53899">
        <w:rPr>
          <w:rFonts w:ascii="Times New Roman" w:hAnsi="Times New Roman" w:cs="Times New Roman"/>
          <w:sz w:val="20"/>
          <w:szCs w:val="20"/>
        </w:rPr>
        <w:t xml:space="preserve">el vector </w:t>
      </w:r>
      <m:oMath>
        <m:r>
          <w:rPr>
            <w:rFonts w:ascii="Cambria Math" w:hAnsi="Cambria Math" w:cs="Times New Roman"/>
            <w:sz w:val="20"/>
            <w:szCs w:val="20"/>
          </w:rPr>
          <m:t>L</m:t>
        </m:r>
      </m:oMath>
      <w:r w:rsidR="00E53899">
        <w:rPr>
          <w:rFonts w:ascii="Times New Roman" w:hAnsi="Times New Roman" w:cs="Times New Roman"/>
          <w:sz w:val="20"/>
          <w:szCs w:val="20"/>
        </w:rPr>
        <w:t xml:space="preserve">, </w:t>
      </w:r>
      <w:r w:rsidR="00E541E1">
        <w:rPr>
          <w:rFonts w:ascii="Times New Roman" w:hAnsi="Times New Roman" w:cs="Times New Roman"/>
          <w:sz w:val="20"/>
          <w:szCs w:val="20"/>
        </w:rPr>
        <w:t xml:space="preserve">partint </w:t>
      </w:r>
      <w:r w:rsidR="00E53899">
        <w:rPr>
          <w:rFonts w:ascii="Times New Roman" w:hAnsi="Times New Roman" w:cs="Times New Roman"/>
          <w:sz w:val="20"/>
          <w:szCs w:val="20"/>
        </w:rPr>
        <w:t xml:space="preserve">de la posició de món que s’està renderitzant cap a la posició de món del llum en qüestió així com el vector </w:t>
      </w:r>
      <m:oMath>
        <m:r>
          <w:rPr>
            <w:rFonts w:ascii="Cambria Math" w:hAnsi="Cambria Math" w:cs="Times New Roman"/>
            <w:sz w:val="20"/>
            <w:szCs w:val="20"/>
          </w:rPr>
          <m:t>V</m:t>
        </m:r>
      </m:oMath>
      <w:r w:rsidR="00E53899">
        <w:rPr>
          <w:rFonts w:ascii="Times New Roman" w:hAnsi="Times New Roman" w:cs="Times New Roman"/>
          <w:sz w:val="20"/>
          <w:szCs w:val="20"/>
        </w:rPr>
        <w:t xml:space="preserve"> ja mencionat, essent el vector </w:t>
      </w:r>
      <m:oMath>
        <m:r>
          <w:rPr>
            <w:rFonts w:ascii="Cambria Math" w:hAnsi="Cambria Math" w:cs="Times New Roman"/>
            <w:sz w:val="20"/>
            <w:szCs w:val="20"/>
          </w:rPr>
          <m:t>R</m:t>
        </m:r>
      </m:oMath>
      <w:r w:rsidR="00E53899">
        <w:rPr>
          <w:rFonts w:ascii="Times New Roman" w:hAnsi="Times New Roman" w:cs="Times New Roman"/>
          <w:sz w:val="20"/>
          <w:szCs w:val="20"/>
        </w:rPr>
        <w:t xml:space="preserve"> en aquest cas el que reflecteix el vector incident del llum (-</w:t>
      </w:r>
      <m:oMath>
        <m:r>
          <w:rPr>
            <w:rFonts w:ascii="Cambria Math" w:hAnsi="Cambria Math" w:cs="Times New Roman"/>
            <w:sz w:val="20"/>
            <w:szCs w:val="20"/>
          </w:rPr>
          <m:t>L</m:t>
        </m:r>
      </m:oMath>
      <w:r w:rsidR="00E53899">
        <w:rPr>
          <w:rFonts w:ascii="Times New Roman" w:hAnsi="Times New Roman" w:cs="Times New Roman"/>
          <w:sz w:val="20"/>
          <w:szCs w:val="20"/>
        </w:rPr>
        <w:t xml:space="preserve">) i no el de </w:t>
      </w:r>
      <m:oMath>
        <m:r>
          <w:rPr>
            <w:rFonts w:ascii="Cambria Math" w:hAnsi="Cambria Math" w:cs="Times New Roman"/>
            <w:sz w:val="20"/>
            <w:szCs w:val="20"/>
          </w:rPr>
          <m:t>-V</m:t>
        </m:r>
      </m:oMath>
      <w:r w:rsidR="00E53899">
        <w:rPr>
          <w:rFonts w:ascii="Times New Roman" w:hAnsi="Times New Roman" w:cs="Times New Roman"/>
          <w:sz w:val="20"/>
          <w:szCs w:val="20"/>
        </w:rPr>
        <w:t xml:space="preserve">, establint la </w:t>
      </w:r>
      <w:r w:rsidR="00E53899">
        <w:rPr>
          <w:rFonts w:ascii="Times New Roman" w:hAnsi="Times New Roman" w:cs="Times New Roman"/>
          <w:i/>
          <w:iCs/>
          <w:sz w:val="20"/>
          <w:szCs w:val="20"/>
        </w:rPr>
        <w:t>shininess</w:t>
      </w:r>
      <w:r w:rsidR="00E53899">
        <w:rPr>
          <w:rFonts w:ascii="Times New Roman" w:hAnsi="Times New Roman" w:cs="Times New Roman"/>
          <w:sz w:val="20"/>
          <w:szCs w:val="20"/>
        </w:rPr>
        <w:t xml:space="preserve"> del material com la potència a la qual s’eleva el producte escalar entre els vectors </w:t>
      </w:r>
      <m:oMath>
        <m:r>
          <w:rPr>
            <w:rFonts w:ascii="Cambria Math" w:hAnsi="Cambria Math" w:cs="Times New Roman"/>
            <w:sz w:val="20"/>
            <w:szCs w:val="20"/>
          </w:rPr>
          <m:t>R</m:t>
        </m:r>
      </m:oMath>
      <w:r w:rsidR="00E53899">
        <w:rPr>
          <w:rFonts w:ascii="Times New Roman" w:hAnsi="Times New Roman" w:cs="Times New Roman"/>
          <w:sz w:val="20"/>
          <w:szCs w:val="20"/>
        </w:rPr>
        <w:t xml:space="preserve"> i </w:t>
      </w:r>
      <m:oMath>
        <m:r>
          <w:rPr>
            <w:rFonts w:ascii="Cambria Math" w:hAnsi="Cambria Math" w:cs="Times New Roman"/>
            <w:sz w:val="20"/>
            <w:szCs w:val="20"/>
          </w:rPr>
          <m:t>V</m:t>
        </m:r>
      </m:oMath>
      <w:r w:rsidR="00E53899">
        <w:rPr>
          <w:rFonts w:ascii="Times New Roman" w:hAnsi="Times New Roman" w:cs="Times New Roman"/>
          <w:sz w:val="20"/>
          <w:szCs w:val="20"/>
        </w:rPr>
        <w:t xml:space="preserve"> al càlcul del component especular. 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</w:p>
    <w:p w14:paraId="3C9D399C" w14:textId="57020D5C" w:rsidR="00E53899" w:rsidRDefault="00E53899" w:rsidP="00E13AA5">
      <w:pPr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noProof/>
        </w:rPr>
        <w:drawing>
          <wp:inline distT="0" distB="0" distL="0" distR="0" wp14:anchorId="0902138C" wp14:editId="3529ADBE">
            <wp:extent cx="3040380" cy="1631407"/>
            <wp:effectExtent l="0" t="0" r="7620" b="6985"/>
            <wp:docPr id="4" name="Imagen 4" descr="Una captura de pantalla de un video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 videojueg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5"/>
                    <a:stretch/>
                  </pic:blipFill>
                  <pic:spPr bwMode="auto">
                    <a:xfrm>
                      <a:off x="0" y="0"/>
                      <a:ext cx="3040380" cy="1631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770F2" w14:textId="1BFC36DA" w:rsidR="00B179F4" w:rsidRPr="00B179F4" w:rsidRDefault="005D2B2D" w:rsidP="00B179F4">
      <w:pPr>
        <w:jc w:val="center"/>
        <w:rPr>
          <w:rFonts w:ascii="Times New Roman" w:hAnsi="Times New Roman" w:cs="Times New Roman"/>
          <w:i/>
          <w:iCs/>
          <w:sz w:val="14"/>
          <w:szCs w:val="14"/>
        </w:rPr>
      </w:pPr>
      <w:r>
        <w:rPr>
          <w:rFonts w:ascii="Times New Roman" w:hAnsi="Times New Roman" w:cs="Times New Roman"/>
          <w:i/>
          <w:iCs/>
          <w:sz w:val="14"/>
          <w:szCs w:val="14"/>
        </w:rPr>
        <w:t xml:space="preserve">Figura 4: Mesh de tipus </w:t>
      </w:r>
      <w:proofErr w:type="spellStart"/>
      <w:r>
        <w:rPr>
          <w:rFonts w:ascii="Times New Roman" w:hAnsi="Times New Roman" w:cs="Times New Roman"/>
          <w:i/>
          <w:iCs/>
          <w:sz w:val="14"/>
          <w:szCs w:val="14"/>
        </w:rPr>
        <w:t>lantern</w:t>
      </w:r>
      <w:proofErr w:type="spellEnd"/>
      <w:r>
        <w:rPr>
          <w:rFonts w:ascii="Times New Roman" w:hAnsi="Times New Roman" w:cs="Times New Roman"/>
          <w:i/>
          <w:iCs/>
          <w:sz w:val="14"/>
          <w:szCs w:val="14"/>
        </w:rPr>
        <w:t xml:space="preserve"> aplicant un material que aplica l’equació de Phong on la llum s’ha desplaçat a (-2.6, 94.2, 72.6) i s’ha canviat la shininess a 50</w:t>
      </w:r>
    </w:p>
    <w:p w14:paraId="15355742" w14:textId="220E1588" w:rsidR="000F1E9B" w:rsidRDefault="00341A77" w:rsidP="00BE4931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Finalment, dedicarem unes línies a comentar les bondats de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ImGUI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i les possibilitats que permetem així com les seves representacions. Centrant-nos primer en les possibilitats a nivell d’escena, on hem afegit els canvis al fitxer </w:t>
      </w:r>
      <w:r>
        <w:rPr>
          <w:rFonts w:ascii="Times New Roman" w:hAnsi="Times New Roman" w:cs="Times New Roman"/>
          <w:i/>
          <w:iCs/>
          <w:sz w:val="20"/>
          <w:szCs w:val="20"/>
        </w:rPr>
        <w:t>main.cpp</w:t>
      </w:r>
      <w:r>
        <w:rPr>
          <w:rFonts w:ascii="Times New Roman" w:hAnsi="Times New Roman" w:cs="Times New Roman"/>
          <w:sz w:val="20"/>
          <w:szCs w:val="20"/>
        </w:rPr>
        <w:t xml:space="preserve">¸ on hem </w:t>
      </w:r>
      <w:proofErr w:type="spellStart"/>
      <w:r>
        <w:rPr>
          <w:rFonts w:ascii="Times New Roman" w:hAnsi="Times New Roman" w:cs="Times New Roman"/>
          <w:sz w:val="20"/>
          <w:szCs w:val="20"/>
        </w:rPr>
        <w:t>permés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canviar el llum ambient representat com un color per facilitar la seva visualització, afegint també botons per afegir llums i </w:t>
      </w:r>
      <w:r>
        <w:rPr>
          <w:rFonts w:ascii="Times New Roman" w:hAnsi="Times New Roman" w:cs="Times New Roman"/>
          <w:i/>
          <w:iCs/>
          <w:sz w:val="20"/>
          <w:szCs w:val="20"/>
        </w:rPr>
        <w:t>meshes</w:t>
      </w:r>
      <w:r>
        <w:rPr>
          <w:rFonts w:ascii="Times New Roman" w:hAnsi="Times New Roman" w:cs="Times New Roman"/>
          <w:sz w:val="20"/>
          <w:szCs w:val="20"/>
        </w:rPr>
        <w:t xml:space="preserve"> augmentant així la complexitat de l’escena al gust de l’usuari, </w:t>
      </w:r>
      <w:r w:rsidR="00E541E1">
        <w:rPr>
          <w:rFonts w:ascii="Times New Roman" w:hAnsi="Times New Roman" w:cs="Times New Roman"/>
          <w:sz w:val="20"/>
          <w:szCs w:val="20"/>
        </w:rPr>
        <w:t>així</w:t>
      </w:r>
      <w:r>
        <w:rPr>
          <w:rFonts w:ascii="Times New Roman" w:hAnsi="Times New Roman" w:cs="Times New Roman"/>
          <w:sz w:val="20"/>
          <w:szCs w:val="20"/>
        </w:rPr>
        <w:t xml:space="preserve"> com el canvi del 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skybox </w:t>
      </w:r>
      <w:r>
        <w:rPr>
          <w:rFonts w:ascii="Times New Roman" w:hAnsi="Times New Roman" w:cs="Times New Roman"/>
          <w:sz w:val="20"/>
          <w:szCs w:val="20"/>
        </w:rPr>
        <w:t>ja comentat.</w:t>
      </w:r>
    </w:p>
    <w:p w14:paraId="769EE9B9" w14:textId="35D10883" w:rsidR="00341A77" w:rsidRDefault="00DB3863" w:rsidP="00BE4931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1792A07" wp14:editId="164A916A">
            <wp:extent cx="3040380" cy="1620836"/>
            <wp:effectExtent l="0" t="0" r="7620" b="0"/>
            <wp:docPr id="5" name="Imagen 5" descr="Imagen de la pantalla de un video 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de la pantalla de un video jueg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3"/>
                    <a:stretch/>
                  </pic:blipFill>
                  <pic:spPr bwMode="auto">
                    <a:xfrm>
                      <a:off x="0" y="0"/>
                      <a:ext cx="3040380" cy="162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04FB9" w14:textId="76A9D16B" w:rsidR="005D2B2D" w:rsidRPr="005D2B2D" w:rsidRDefault="005D2B2D" w:rsidP="005D2B2D">
      <w:pPr>
        <w:jc w:val="center"/>
        <w:rPr>
          <w:rFonts w:ascii="Times New Roman" w:hAnsi="Times New Roman" w:cs="Times New Roman"/>
          <w:i/>
          <w:iCs/>
          <w:sz w:val="14"/>
          <w:szCs w:val="14"/>
        </w:rPr>
      </w:pPr>
      <w:r>
        <w:rPr>
          <w:rFonts w:ascii="Times New Roman" w:hAnsi="Times New Roman" w:cs="Times New Roman"/>
          <w:i/>
          <w:iCs/>
          <w:sz w:val="14"/>
          <w:szCs w:val="14"/>
        </w:rPr>
        <w:t xml:space="preserve">Figura 5: Mesh de tipus </w:t>
      </w:r>
      <w:proofErr w:type="spellStart"/>
      <w:r>
        <w:rPr>
          <w:rFonts w:ascii="Times New Roman" w:hAnsi="Times New Roman" w:cs="Times New Roman"/>
          <w:i/>
          <w:iCs/>
          <w:sz w:val="14"/>
          <w:szCs w:val="14"/>
        </w:rPr>
        <w:t>helmet</w:t>
      </w:r>
      <w:proofErr w:type="spellEnd"/>
      <w:r>
        <w:rPr>
          <w:rFonts w:ascii="Times New Roman" w:hAnsi="Times New Roman" w:cs="Times New Roman"/>
          <w:i/>
          <w:iCs/>
          <w:sz w:val="14"/>
          <w:szCs w:val="14"/>
        </w:rPr>
        <w:t xml:space="preserve"> amb dues llums i llum ambient</w:t>
      </w:r>
      <w:r w:rsidR="00126E50">
        <w:rPr>
          <w:rFonts w:ascii="Times New Roman" w:hAnsi="Times New Roman" w:cs="Times New Roman"/>
          <w:i/>
          <w:iCs/>
          <w:sz w:val="14"/>
          <w:szCs w:val="14"/>
        </w:rPr>
        <w:t xml:space="preserve"> a (0, 0, 0)</w:t>
      </w:r>
      <w:r>
        <w:rPr>
          <w:rFonts w:ascii="Times New Roman" w:hAnsi="Times New Roman" w:cs="Times New Roman"/>
          <w:i/>
          <w:iCs/>
          <w:sz w:val="14"/>
          <w:szCs w:val="14"/>
        </w:rPr>
        <w:t>. El primer dels llums amb component difús (227, 244, 59) i component especular</w:t>
      </w:r>
      <w:r w:rsidR="00126E50">
        <w:rPr>
          <w:rFonts w:ascii="Times New Roman" w:hAnsi="Times New Roman" w:cs="Times New Roman"/>
          <w:i/>
          <w:iCs/>
          <w:sz w:val="14"/>
          <w:szCs w:val="14"/>
        </w:rPr>
        <w:t xml:space="preserve"> a (130, 200, 33) així com a la posició (-20.4, 23.5- -21.4). El segon llum </w:t>
      </w:r>
    </w:p>
    <w:p w14:paraId="7128B9BF" w14:textId="27657E04" w:rsidR="00DB3863" w:rsidRDefault="00DB3863" w:rsidP="00BE4931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Si baixem a nivell de node podem observar </w:t>
      </w:r>
      <w:r w:rsidR="004B53CC">
        <w:rPr>
          <w:rFonts w:ascii="Times New Roman" w:hAnsi="Times New Roman" w:cs="Times New Roman"/>
          <w:sz w:val="20"/>
          <w:szCs w:val="20"/>
        </w:rPr>
        <w:t xml:space="preserve">les possibilitats respecte els canvis que s’han mostrat a les imatges que han aparegut amb anterioritat, podent canviar textures, materials i la pròpia geometria, on en tots aquests casos les opcions es defineixen com a </w:t>
      </w:r>
      <w:proofErr w:type="spellStart"/>
      <w:r w:rsidR="004B53CC">
        <w:rPr>
          <w:rFonts w:ascii="Times New Roman" w:hAnsi="Times New Roman" w:cs="Times New Roman"/>
          <w:sz w:val="20"/>
          <w:szCs w:val="20"/>
        </w:rPr>
        <w:t>combos</w:t>
      </w:r>
      <w:proofErr w:type="spellEnd"/>
      <w:r w:rsidR="004B53CC">
        <w:rPr>
          <w:rFonts w:ascii="Times New Roman" w:hAnsi="Times New Roman" w:cs="Times New Roman"/>
          <w:sz w:val="20"/>
          <w:szCs w:val="20"/>
        </w:rPr>
        <w:t xml:space="preserve"> degut a què són opcions tancades. Ara bé, encara queda</w:t>
      </w:r>
      <w:r w:rsidR="009B6F5B">
        <w:rPr>
          <w:rFonts w:ascii="Times New Roman" w:hAnsi="Times New Roman" w:cs="Times New Roman"/>
          <w:sz w:val="20"/>
          <w:szCs w:val="20"/>
        </w:rPr>
        <w:t xml:space="preserve"> a nivell de material que també conté bona quantitat d’opcions de </w:t>
      </w:r>
      <w:r w:rsidR="00974BF9">
        <w:rPr>
          <w:rFonts w:ascii="Times New Roman" w:hAnsi="Times New Roman" w:cs="Times New Roman"/>
          <w:sz w:val="20"/>
          <w:szCs w:val="20"/>
        </w:rPr>
        <w:t>personalització</w:t>
      </w:r>
      <w:r w:rsidR="009B6F5B">
        <w:rPr>
          <w:rFonts w:ascii="Times New Roman" w:hAnsi="Times New Roman" w:cs="Times New Roman"/>
          <w:sz w:val="20"/>
          <w:szCs w:val="20"/>
        </w:rPr>
        <w:t xml:space="preserve">, on tenint en compte que són el que hem afegit ens centrarem a les opcions a nivell de </w:t>
      </w:r>
      <w:r w:rsidR="009B6F5B">
        <w:rPr>
          <w:rFonts w:ascii="Times New Roman" w:hAnsi="Times New Roman" w:cs="Times New Roman"/>
          <w:i/>
          <w:iCs/>
          <w:sz w:val="20"/>
          <w:szCs w:val="20"/>
        </w:rPr>
        <w:t>PhongMaterial</w:t>
      </w:r>
      <w:r w:rsidR="009B6F5B">
        <w:rPr>
          <w:rFonts w:ascii="Times New Roman" w:hAnsi="Times New Roman" w:cs="Times New Roman"/>
          <w:sz w:val="20"/>
          <w:szCs w:val="20"/>
        </w:rPr>
        <w:t>, doncs els altre tipus no permeten canvis al no intervenir les propietats del material.</w:t>
      </w:r>
      <w:r w:rsidR="00974BF9">
        <w:rPr>
          <w:rFonts w:ascii="Times New Roman" w:hAnsi="Times New Roman" w:cs="Times New Roman"/>
          <w:sz w:val="20"/>
          <w:szCs w:val="20"/>
        </w:rPr>
        <w:t xml:space="preserve"> En aquest cas trobem que podem personalitzat les propietats del material descrites com a colors (excepte la </w:t>
      </w:r>
      <w:r w:rsidR="00974BF9">
        <w:rPr>
          <w:rFonts w:ascii="Times New Roman" w:hAnsi="Times New Roman" w:cs="Times New Roman"/>
          <w:i/>
          <w:iCs/>
          <w:sz w:val="20"/>
          <w:szCs w:val="20"/>
        </w:rPr>
        <w:t>shininess</w:t>
      </w:r>
      <w:r w:rsidR="00974BF9">
        <w:rPr>
          <w:rFonts w:ascii="Times New Roman" w:hAnsi="Times New Roman" w:cs="Times New Roman"/>
          <w:sz w:val="20"/>
          <w:szCs w:val="20"/>
        </w:rPr>
        <w:t xml:space="preserve">) doncs en la mateixa idea de les propietats de la llum, creiem que és una representació molt més còmode de cara a l’usuari al veure’s empre delimitat al rang (0,1) que s’ha de tenir en compte al </w:t>
      </w:r>
      <w:r w:rsidR="00974BF9">
        <w:rPr>
          <w:rFonts w:ascii="Times New Roman" w:hAnsi="Times New Roman" w:cs="Times New Roman"/>
          <w:i/>
          <w:iCs/>
          <w:sz w:val="20"/>
          <w:szCs w:val="20"/>
        </w:rPr>
        <w:t>shader</w:t>
      </w:r>
      <w:r w:rsidR="00974BF9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7BA0297B" w14:textId="6AAFD219" w:rsidR="00AF3666" w:rsidRPr="00974BF9" w:rsidRDefault="00AF3666" w:rsidP="00BE4931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7CB32B5" wp14:editId="6366A759">
            <wp:extent cx="3040380" cy="1622908"/>
            <wp:effectExtent l="0" t="0" r="7620" b="0"/>
            <wp:docPr id="6" name="Imagen 6" descr="Pantalla de un video 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Pantalla de un video jueg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1"/>
                    <a:stretch/>
                  </pic:blipFill>
                  <pic:spPr bwMode="auto">
                    <a:xfrm>
                      <a:off x="0" y="0"/>
                      <a:ext cx="3040380" cy="1622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25F8A" w14:textId="77777777" w:rsidR="004B53CC" w:rsidRPr="00341A77" w:rsidRDefault="004B53CC" w:rsidP="00BE4931">
      <w:pPr>
        <w:jc w:val="both"/>
        <w:rPr>
          <w:rFonts w:ascii="Times New Roman" w:hAnsi="Times New Roman" w:cs="Times New Roman"/>
          <w:sz w:val="20"/>
          <w:szCs w:val="20"/>
        </w:rPr>
      </w:pPr>
    </w:p>
    <w:sectPr w:rsidR="004B53CC" w:rsidRPr="00341A77" w:rsidSect="004B7805">
      <w:headerReference w:type="default" r:id="rId15"/>
      <w:footerReference w:type="default" r:id="rId16"/>
      <w:type w:val="continuous"/>
      <w:pgSz w:w="11906" w:h="16838"/>
      <w:pgMar w:top="1440" w:right="1080" w:bottom="1440" w:left="1080" w:header="708" w:footer="708" w:gutter="0"/>
      <w:cols w:num="2" w:space="17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882F29" w14:textId="77777777" w:rsidR="00F42266" w:rsidRDefault="00F42266" w:rsidP="009E5570">
      <w:pPr>
        <w:spacing w:after="0" w:line="240" w:lineRule="auto"/>
      </w:pPr>
      <w:r>
        <w:separator/>
      </w:r>
    </w:p>
  </w:endnote>
  <w:endnote w:type="continuationSeparator" w:id="0">
    <w:p w14:paraId="425194BA" w14:textId="77777777" w:rsidR="00F42266" w:rsidRDefault="00F42266" w:rsidP="009E55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-597636202"/>
      <w:docPartObj>
        <w:docPartGallery w:val="Page Numbers (Bottom of Page)"/>
        <w:docPartUnique/>
      </w:docPartObj>
    </w:sdtPr>
    <w:sdtEndPr/>
    <w:sdtContent>
      <w:p w14:paraId="66B33648" w14:textId="77777777" w:rsidR="008C0FA9" w:rsidRPr="00E225C8" w:rsidRDefault="008C0FA9">
        <w:pPr>
          <w:pStyle w:val="Piedepgina"/>
          <w:jc w:val="right"/>
          <w:rPr>
            <w:rFonts w:ascii="Times New Roman" w:hAnsi="Times New Roman" w:cs="Times New Roman"/>
          </w:rPr>
        </w:pPr>
        <w:r w:rsidRPr="00E225C8">
          <w:rPr>
            <w:rFonts w:ascii="Times New Roman" w:hAnsi="Times New Roman" w:cs="Times New Roman"/>
          </w:rPr>
          <w:fldChar w:fldCharType="begin"/>
        </w:r>
        <w:r w:rsidRPr="00E225C8">
          <w:rPr>
            <w:rFonts w:ascii="Times New Roman" w:hAnsi="Times New Roman" w:cs="Times New Roman"/>
          </w:rPr>
          <w:instrText>PAGE   \* MERGEFORMAT</w:instrText>
        </w:r>
        <w:r w:rsidRPr="00E225C8">
          <w:rPr>
            <w:rFonts w:ascii="Times New Roman" w:hAnsi="Times New Roman" w:cs="Times New Roman"/>
          </w:rPr>
          <w:fldChar w:fldCharType="separate"/>
        </w:r>
        <w:r w:rsidRPr="00E225C8">
          <w:rPr>
            <w:rFonts w:ascii="Times New Roman" w:hAnsi="Times New Roman" w:cs="Times New Roman"/>
          </w:rPr>
          <w:t>2</w:t>
        </w:r>
        <w:r w:rsidRPr="00E225C8">
          <w:rPr>
            <w:rFonts w:ascii="Times New Roman" w:hAnsi="Times New Roman" w:cs="Times New Roman"/>
          </w:rPr>
          <w:fldChar w:fldCharType="end"/>
        </w:r>
      </w:p>
    </w:sdtContent>
  </w:sdt>
  <w:p w14:paraId="04365601" w14:textId="77777777" w:rsidR="008C0FA9" w:rsidRDefault="008C0FA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099B09" w14:textId="77777777" w:rsidR="00F42266" w:rsidRDefault="00F42266" w:rsidP="009E5570">
      <w:pPr>
        <w:spacing w:after="0" w:line="240" w:lineRule="auto"/>
      </w:pPr>
      <w:r>
        <w:separator/>
      </w:r>
    </w:p>
  </w:footnote>
  <w:footnote w:type="continuationSeparator" w:id="0">
    <w:p w14:paraId="58B32512" w14:textId="77777777" w:rsidR="00F42266" w:rsidRDefault="00F42266" w:rsidP="009E55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167BA" w14:textId="23EADF11" w:rsidR="008C0FA9" w:rsidRPr="00A45FB4" w:rsidRDefault="00F42266" w:rsidP="009E5570">
    <w:pPr>
      <w:pStyle w:val="Encabezado"/>
      <w:rPr>
        <w:lang w:val="ca-ES"/>
      </w:rPr>
    </w:pPr>
    <w:sdt>
      <w:sdtPr>
        <w:rPr>
          <w:rFonts w:asciiTheme="majorHAnsi" w:eastAsiaTheme="majorEastAsia" w:hAnsiTheme="majorHAnsi" w:cstheme="majorBidi"/>
          <w:i/>
          <w:iCs/>
          <w:color w:val="4472C4" w:themeColor="accent1"/>
        </w:rPr>
        <w:alias w:val="Título"/>
        <w:id w:val="78404852"/>
        <w:placeholder>
          <w:docPart w:val="2C1E40C4DDBE4EE89BC460396DB4DE80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roofErr w:type="spellStart"/>
        <w:r w:rsidR="008C0FA9" w:rsidRPr="00BF67ED">
          <w:rPr>
            <w:rFonts w:asciiTheme="majorHAnsi" w:eastAsiaTheme="majorEastAsia" w:hAnsiTheme="majorHAnsi" w:cstheme="majorBidi"/>
            <w:i/>
            <w:iCs/>
            <w:color w:val="4472C4" w:themeColor="accent1"/>
          </w:rPr>
          <w:t>Lab</w:t>
        </w:r>
        <w:proofErr w:type="spellEnd"/>
        <w:r w:rsidR="008C0FA9" w:rsidRPr="00BF67ED">
          <w:rPr>
            <w:rFonts w:asciiTheme="majorHAnsi" w:eastAsiaTheme="majorEastAsia" w:hAnsiTheme="majorHAnsi" w:cstheme="majorBidi"/>
            <w:i/>
            <w:iCs/>
            <w:color w:val="4472C4" w:themeColor="accent1"/>
          </w:rPr>
          <w:t xml:space="preserve"> </w:t>
        </w:r>
        <w:r w:rsidR="000B3C92">
          <w:rPr>
            <w:rFonts w:asciiTheme="majorHAnsi" w:eastAsiaTheme="majorEastAsia" w:hAnsiTheme="majorHAnsi" w:cstheme="majorBidi"/>
            <w:i/>
            <w:iCs/>
            <w:color w:val="4472C4" w:themeColor="accent1"/>
          </w:rPr>
          <w:t>1</w:t>
        </w:r>
        <w:r w:rsidR="008C0FA9" w:rsidRPr="00BF67ED">
          <w:rPr>
            <w:rFonts w:asciiTheme="majorHAnsi" w:eastAsiaTheme="majorEastAsia" w:hAnsiTheme="majorHAnsi" w:cstheme="majorBidi"/>
            <w:i/>
            <w:iCs/>
            <w:color w:val="4472C4" w:themeColor="accent1"/>
          </w:rPr>
          <w:t xml:space="preserve">: </w:t>
        </w:r>
        <w:proofErr w:type="spellStart"/>
        <w:r w:rsidR="000B3C92">
          <w:rPr>
            <w:rFonts w:asciiTheme="majorHAnsi" w:eastAsiaTheme="majorEastAsia" w:hAnsiTheme="majorHAnsi" w:cstheme="majorBidi"/>
            <w:i/>
            <w:iCs/>
            <w:color w:val="4472C4" w:themeColor="accent1"/>
          </w:rPr>
          <w:t>Introducció</w:t>
        </w:r>
        <w:proofErr w:type="spellEnd"/>
        <w:r w:rsidR="000B3C92">
          <w:rPr>
            <w:rFonts w:asciiTheme="majorHAnsi" w:eastAsiaTheme="majorEastAsia" w:hAnsiTheme="majorHAnsi" w:cstheme="majorBidi"/>
            <w:i/>
            <w:iCs/>
            <w:color w:val="4472C4" w:themeColor="accent1"/>
          </w:rPr>
          <w:t xml:space="preserve"> a ACG</w:t>
        </w:r>
      </w:sdtContent>
    </w:sdt>
    <w:r w:rsidR="008C0FA9" w:rsidRPr="00A45FB4">
      <w:rPr>
        <w:rFonts w:asciiTheme="majorHAnsi" w:eastAsiaTheme="majorEastAsia" w:hAnsiTheme="majorHAnsi" w:cstheme="majorBidi"/>
        <w:color w:val="4472C4" w:themeColor="accent1"/>
        <w:lang w:val="ca-ES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472C4" w:themeColor="accent1"/>
          <w:lang w:val="ca-ES"/>
        </w:rPr>
        <w:alias w:val="Fecha"/>
        <w:id w:val="78404859"/>
        <w:placeholder>
          <w:docPart w:val="5A929F76972E46EAB813D3518D1AF82B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d 'de' MMMM 'de' yyyy"/>
          <w:lid w:val="es-ES"/>
          <w:storeMappedDataAs w:val="dateTime"/>
          <w:calendar w:val="gregorian"/>
        </w:date>
      </w:sdtPr>
      <w:sdtEndPr/>
      <w:sdtContent>
        <w:r w:rsidR="008C0FA9" w:rsidRPr="00A45FB4">
          <w:rPr>
            <w:rFonts w:asciiTheme="majorHAnsi" w:eastAsiaTheme="majorEastAsia" w:hAnsiTheme="majorHAnsi" w:cstheme="majorBidi"/>
            <w:color w:val="4472C4" w:themeColor="accent1"/>
            <w:lang w:val="ca-ES"/>
          </w:rPr>
          <w:t>Arnau González Vilar</w:t>
        </w:r>
      </w:sdtContent>
    </w:sdt>
  </w:p>
  <w:p w14:paraId="7E15230F" w14:textId="77777777" w:rsidR="008C0FA9" w:rsidRPr="00A45FB4" w:rsidRDefault="008C0FA9" w:rsidP="009E5570">
    <w:pPr>
      <w:pStyle w:val="Encabezad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11C64"/>
    <w:multiLevelType w:val="hybridMultilevel"/>
    <w:tmpl w:val="A1AA72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1D1153"/>
    <w:multiLevelType w:val="hybridMultilevel"/>
    <w:tmpl w:val="AE4049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7153B5"/>
    <w:multiLevelType w:val="hybridMultilevel"/>
    <w:tmpl w:val="3DE041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96B"/>
    <w:rsid w:val="00000E94"/>
    <w:rsid w:val="00005B51"/>
    <w:rsid w:val="00007AC2"/>
    <w:rsid w:val="0001635B"/>
    <w:rsid w:val="00041EA1"/>
    <w:rsid w:val="00042FEF"/>
    <w:rsid w:val="000544E4"/>
    <w:rsid w:val="00054749"/>
    <w:rsid w:val="00062428"/>
    <w:rsid w:val="00062F0E"/>
    <w:rsid w:val="0007095F"/>
    <w:rsid w:val="00073211"/>
    <w:rsid w:val="0007683D"/>
    <w:rsid w:val="00077AFB"/>
    <w:rsid w:val="00082CB1"/>
    <w:rsid w:val="000A4D93"/>
    <w:rsid w:val="000B3C92"/>
    <w:rsid w:val="000B6B69"/>
    <w:rsid w:val="000C1504"/>
    <w:rsid w:val="000D4F6F"/>
    <w:rsid w:val="000E15D3"/>
    <w:rsid w:val="000F1E9B"/>
    <w:rsid w:val="000F4CAF"/>
    <w:rsid w:val="00122388"/>
    <w:rsid w:val="001250C7"/>
    <w:rsid w:val="00126E50"/>
    <w:rsid w:val="00127242"/>
    <w:rsid w:val="0013263E"/>
    <w:rsid w:val="001350E6"/>
    <w:rsid w:val="001467DD"/>
    <w:rsid w:val="0015222B"/>
    <w:rsid w:val="00156C9C"/>
    <w:rsid w:val="00187316"/>
    <w:rsid w:val="0019266B"/>
    <w:rsid w:val="00192E9E"/>
    <w:rsid w:val="00195F60"/>
    <w:rsid w:val="001A3558"/>
    <w:rsid w:val="001A65DF"/>
    <w:rsid w:val="001B268A"/>
    <w:rsid w:val="001B5540"/>
    <w:rsid w:val="001F0965"/>
    <w:rsid w:val="001F2F89"/>
    <w:rsid w:val="001F7AB6"/>
    <w:rsid w:val="00221D4F"/>
    <w:rsid w:val="00224985"/>
    <w:rsid w:val="00231041"/>
    <w:rsid w:val="00241673"/>
    <w:rsid w:val="00245D6A"/>
    <w:rsid w:val="00246201"/>
    <w:rsid w:val="0027040E"/>
    <w:rsid w:val="00272B69"/>
    <w:rsid w:val="00281011"/>
    <w:rsid w:val="00282EE7"/>
    <w:rsid w:val="002837CD"/>
    <w:rsid w:val="00287FF2"/>
    <w:rsid w:val="002B1B18"/>
    <w:rsid w:val="002C0E83"/>
    <w:rsid w:val="002D7785"/>
    <w:rsid w:val="002F28E3"/>
    <w:rsid w:val="002F6C04"/>
    <w:rsid w:val="00306961"/>
    <w:rsid w:val="00320025"/>
    <w:rsid w:val="0032469F"/>
    <w:rsid w:val="00325AD2"/>
    <w:rsid w:val="00341A77"/>
    <w:rsid w:val="00342161"/>
    <w:rsid w:val="00362DBC"/>
    <w:rsid w:val="00363902"/>
    <w:rsid w:val="003666E1"/>
    <w:rsid w:val="00386B86"/>
    <w:rsid w:val="00394936"/>
    <w:rsid w:val="003954DD"/>
    <w:rsid w:val="00397FBA"/>
    <w:rsid w:val="003B1D2C"/>
    <w:rsid w:val="003F5DA9"/>
    <w:rsid w:val="00406171"/>
    <w:rsid w:val="00406D52"/>
    <w:rsid w:val="00410294"/>
    <w:rsid w:val="004171CE"/>
    <w:rsid w:val="0042736A"/>
    <w:rsid w:val="00435B47"/>
    <w:rsid w:val="00440094"/>
    <w:rsid w:val="0045127C"/>
    <w:rsid w:val="004554A1"/>
    <w:rsid w:val="004555A6"/>
    <w:rsid w:val="0046206B"/>
    <w:rsid w:val="00462F43"/>
    <w:rsid w:val="004818E2"/>
    <w:rsid w:val="00496650"/>
    <w:rsid w:val="004A1B9F"/>
    <w:rsid w:val="004A6732"/>
    <w:rsid w:val="004A76FF"/>
    <w:rsid w:val="004B53CC"/>
    <w:rsid w:val="004B7805"/>
    <w:rsid w:val="004C0C48"/>
    <w:rsid w:val="004C19CF"/>
    <w:rsid w:val="004D6FF4"/>
    <w:rsid w:val="004E2188"/>
    <w:rsid w:val="004E627B"/>
    <w:rsid w:val="004E6847"/>
    <w:rsid w:val="005035B2"/>
    <w:rsid w:val="00525EFE"/>
    <w:rsid w:val="00533392"/>
    <w:rsid w:val="005333E4"/>
    <w:rsid w:val="00535B73"/>
    <w:rsid w:val="0054244D"/>
    <w:rsid w:val="00543531"/>
    <w:rsid w:val="00553783"/>
    <w:rsid w:val="005627C9"/>
    <w:rsid w:val="00567ECB"/>
    <w:rsid w:val="00567FF3"/>
    <w:rsid w:val="00580DD0"/>
    <w:rsid w:val="005836ED"/>
    <w:rsid w:val="00583D47"/>
    <w:rsid w:val="005A196B"/>
    <w:rsid w:val="005B5723"/>
    <w:rsid w:val="005C07A1"/>
    <w:rsid w:val="005D0B16"/>
    <w:rsid w:val="005D2B2D"/>
    <w:rsid w:val="005D4F5A"/>
    <w:rsid w:val="005D6608"/>
    <w:rsid w:val="005D6E90"/>
    <w:rsid w:val="005E1BEE"/>
    <w:rsid w:val="006027FA"/>
    <w:rsid w:val="006055A7"/>
    <w:rsid w:val="00607373"/>
    <w:rsid w:val="006102F2"/>
    <w:rsid w:val="006165B4"/>
    <w:rsid w:val="00630450"/>
    <w:rsid w:val="00631C00"/>
    <w:rsid w:val="00634371"/>
    <w:rsid w:val="006407A7"/>
    <w:rsid w:val="00645965"/>
    <w:rsid w:val="0064598F"/>
    <w:rsid w:val="00650617"/>
    <w:rsid w:val="00651085"/>
    <w:rsid w:val="0065677B"/>
    <w:rsid w:val="006646F1"/>
    <w:rsid w:val="00684728"/>
    <w:rsid w:val="006B0619"/>
    <w:rsid w:val="006B1D3C"/>
    <w:rsid w:val="006E1366"/>
    <w:rsid w:val="006F0164"/>
    <w:rsid w:val="006F2A2F"/>
    <w:rsid w:val="006F4948"/>
    <w:rsid w:val="00721316"/>
    <w:rsid w:val="00730C99"/>
    <w:rsid w:val="007316C4"/>
    <w:rsid w:val="00734773"/>
    <w:rsid w:val="007418E3"/>
    <w:rsid w:val="00745DA0"/>
    <w:rsid w:val="0074732A"/>
    <w:rsid w:val="00750A2F"/>
    <w:rsid w:val="007559DA"/>
    <w:rsid w:val="00756CA0"/>
    <w:rsid w:val="0076400A"/>
    <w:rsid w:val="00780CBD"/>
    <w:rsid w:val="00781B88"/>
    <w:rsid w:val="0078221F"/>
    <w:rsid w:val="0078514F"/>
    <w:rsid w:val="00792662"/>
    <w:rsid w:val="00795F19"/>
    <w:rsid w:val="007A233E"/>
    <w:rsid w:val="007A6BA5"/>
    <w:rsid w:val="007B53E0"/>
    <w:rsid w:val="007B6C79"/>
    <w:rsid w:val="007C29C3"/>
    <w:rsid w:val="007C3CE1"/>
    <w:rsid w:val="007D45EA"/>
    <w:rsid w:val="007D7247"/>
    <w:rsid w:val="007E002A"/>
    <w:rsid w:val="007F39DE"/>
    <w:rsid w:val="008166A6"/>
    <w:rsid w:val="0081717B"/>
    <w:rsid w:val="00817C77"/>
    <w:rsid w:val="00821692"/>
    <w:rsid w:val="00823380"/>
    <w:rsid w:val="008247F5"/>
    <w:rsid w:val="008276DD"/>
    <w:rsid w:val="00827B73"/>
    <w:rsid w:val="00834449"/>
    <w:rsid w:val="00837481"/>
    <w:rsid w:val="00846DC3"/>
    <w:rsid w:val="0085773C"/>
    <w:rsid w:val="00857DB1"/>
    <w:rsid w:val="00870016"/>
    <w:rsid w:val="00874306"/>
    <w:rsid w:val="00876D7A"/>
    <w:rsid w:val="008775AD"/>
    <w:rsid w:val="00881EF2"/>
    <w:rsid w:val="00897F00"/>
    <w:rsid w:val="008B0C2B"/>
    <w:rsid w:val="008B3D4F"/>
    <w:rsid w:val="008C0FA9"/>
    <w:rsid w:val="008C6DE3"/>
    <w:rsid w:val="008E04D5"/>
    <w:rsid w:val="008E551E"/>
    <w:rsid w:val="008E5BD1"/>
    <w:rsid w:val="008F04ED"/>
    <w:rsid w:val="008F49E2"/>
    <w:rsid w:val="00900F44"/>
    <w:rsid w:val="0090198C"/>
    <w:rsid w:val="009024AC"/>
    <w:rsid w:val="00907C1B"/>
    <w:rsid w:val="00910AE0"/>
    <w:rsid w:val="00915731"/>
    <w:rsid w:val="00942F42"/>
    <w:rsid w:val="009565D5"/>
    <w:rsid w:val="009568DF"/>
    <w:rsid w:val="00957B4A"/>
    <w:rsid w:val="00960625"/>
    <w:rsid w:val="009614A0"/>
    <w:rsid w:val="00974BF9"/>
    <w:rsid w:val="00985D55"/>
    <w:rsid w:val="0099798B"/>
    <w:rsid w:val="009A1407"/>
    <w:rsid w:val="009A5E49"/>
    <w:rsid w:val="009A704D"/>
    <w:rsid w:val="009B6F5B"/>
    <w:rsid w:val="009E5570"/>
    <w:rsid w:val="009E7BEA"/>
    <w:rsid w:val="009F009F"/>
    <w:rsid w:val="00A03C62"/>
    <w:rsid w:val="00A0578A"/>
    <w:rsid w:val="00A2214C"/>
    <w:rsid w:val="00A25127"/>
    <w:rsid w:val="00A45FB4"/>
    <w:rsid w:val="00A47919"/>
    <w:rsid w:val="00A616B8"/>
    <w:rsid w:val="00A75A03"/>
    <w:rsid w:val="00A81420"/>
    <w:rsid w:val="00A81E3B"/>
    <w:rsid w:val="00A852C1"/>
    <w:rsid w:val="00A85631"/>
    <w:rsid w:val="00A85D14"/>
    <w:rsid w:val="00AA049B"/>
    <w:rsid w:val="00AA19B8"/>
    <w:rsid w:val="00AA54CD"/>
    <w:rsid w:val="00AB2428"/>
    <w:rsid w:val="00AB6D51"/>
    <w:rsid w:val="00AF1CE0"/>
    <w:rsid w:val="00AF3666"/>
    <w:rsid w:val="00AF4392"/>
    <w:rsid w:val="00B01616"/>
    <w:rsid w:val="00B04584"/>
    <w:rsid w:val="00B05AB2"/>
    <w:rsid w:val="00B06F0F"/>
    <w:rsid w:val="00B106C2"/>
    <w:rsid w:val="00B16461"/>
    <w:rsid w:val="00B179F4"/>
    <w:rsid w:val="00B26100"/>
    <w:rsid w:val="00B336DC"/>
    <w:rsid w:val="00B34715"/>
    <w:rsid w:val="00B43020"/>
    <w:rsid w:val="00B45E2B"/>
    <w:rsid w:val="00B45EE2"/>
    <w:rsid w:val="00B50B4B"/>
    <w:rsid w:val="00B52C23"/>
    <w:rsid w:val="00B61187"/>
    <w:rsid w:val="00B7407C"/>
    <w:rsid w:val="00B849AA"/>
    <w:rsid w:val="00B86A3D"/>
    <w:rsid w:val="00B91A62"/>
    <w:rsid w:val="00BA1998"/>
    <w:rsid w:val="00BA4A62"/>
    <w:rsid w:val="00BA5BB7"/>
    <w:rsid w:val="00BB52D3"/>
    <w:rsid w:val="00BB740C"/>
    <w:rsid w:val="00BC04C6"/>
    <w:rsid w:val="00BC19ED"/>
    <w:rsid w:val="00BD3805"/>
    <w:rsid w:val="00BD572D"/>
    <w:rsid w:val="00BE2B7B"/>
    <w:rsid w:val="00BE4931"/>
    <w:rsid w:val="00BF313D"/>
    <w:rsid w:val="00BF67ED"/>
    <w:rsid w:val="00C033AD"/>
    <w:rsid w:val="00C1598E"/>
    <w:rsid w:val="00C25823"/>
    <w:rsid w:val="00C41E52"/>
    <w:rsid w:val="00C42B43"/>
    <w:rsid w:val="00C53E9F"/>
    <w:rsid w:val="00C65B17"/>
    <w:rsid w:val="00C75A4E"/>
    <w:rsid w:val="00CA18BE"/>
    <w:rsid w:val="00CA256B"/>
    <w:rsid w:val="00CB37C0"/>
    <w:rsid w:val="00CC3859"/>
    <w:rsid w:val="00CD60C8"/>
    <w:rsid w:val="00CE396A"/>
    <w:rsid w:val="00CF01DE"/>
    <w:rsid w:val="00CF7157"/>
    <w:rsid w:val="00D01A76"/>
    <w:rsid w:val="00D020EE"/>
    <w:rsid w:val="00D14796"/>
    <w:rsid w:val="00D20080"/>
    <w:rsid w:val="00D24249"/>
    <w:rsid w:val="00D326B1"/>
    <w:rsid w:val="00D41A2E"/>
    <w:rsid w:val="00D42414"/>
    <w:rsid w:val="00D44C6E"/>
    <w:rsid w:val="00D55047"/>
    <w:rsid w:val="00D5580B"/>
    <w:rsid w:val="00D66964"/>
    <w:rsid w:val="00D70240"/>
    <w:rsid w:val="00D755FD"/>
    <w:rsid w:val="00D87869"/>
    <w:rsid w:val="00DA10BE"/>
    <w:rsid w:val="00DA20B2"/>
    <w:rsid w:val="00DA57D3"/>
    <w:rsid w:val="00DB0263"/>
    <w:rsid w:val="00DB3863"/>
    <w:rsid w:val="00DE1973"/>
    <w:rsid w:val="00DE744A"/>
    <w:rsid w:val="00DF1855"/>
    <w:rsid w:val="00DF60BB"/>
    <w:rsid w:val="00E00B89"/>
    <w:rsid w:val="00E0220A"/>
    <w:rsid w:val="00E11C79"/>
    <w:rsid w:val="00E13AA5"/>
    <w:rsid w:val="00E1568B"/>
    <w:rsid w:val="00E17F90"/>
    <w:rsid w:val="00E21ABC"/>
    <w:rsid w:val="00E225C8"/>
    <w:rsid w:val="00E4199F"/>
    <w:rsid w:val="00E53899"/>
    <w:rsid w:val="00E541E1"/>
    <w:rsid w:val="00E60239"/>
    <w:rsid w:val="00E64C28"/>
    <w:rsid w:val="00E84998"/>
    <w:rsid w:val="00E84A04"/>
    <w:rsid w:val="00E85947"/>
    <w:rsid w:val="00E86840"/>
    <w:rsid w:val="00E90194"/>
    <w:rsid w:val="00EA3B5E"/>
    <w:rsid w:val="00EB05ED"/>
    <w:rsid w:val="00EB3164"/>
    <w:rsid w:val="00EB57FB"/>
    <w:rsid w:val="00EC4188"/>
    <w:rsid w:val="00ED042A"/>
    <w:rsid w:val="00ED1077"/>
    <w:rsid w:val="00ED3CE5"/>
    <w:rsid w:val="00EF14A3"/>
    <w:rsid w:val="00F03A70"/>
    <w:rsid w:val="00F04B27"/>
    <w:rsid w:val="00F06599"/>
    <w:rsid w:val="00F15DB2"/>
    <w:rsid w:val="00F160AC"/>
    <w:rsid w:val="00F31825"/>
    <w:rsid w:val="00F42266"/>
    <w:rsid w:val="00F42482"/>
    <w:rsid w:val="00F509F7"/>
    <w:rsid w:val="00F57071"/>
    <w:rsid w:val="00F60EC6"/>
    <w:rsid w:val="00F64251"/>
    <w:rsid w:val="00F6583D"/>
    <w:rsid w:val="00F70C0B"/>
    <w:rsid w:val="00F714F8"/>
    <w:rsid w:val="00F71FC9"/>
    <w:rsid w:val="00F7264B"/>
    <w:rsid w:val="00F802E5"/>
    <w:rsid w:val="00F917EF"/>
    <w:rsid w:val="00F97879"/>
    <w:rsid w:val="00FA1E2C"/>
    <w:rsid w:val="00FC05ED"/>
    <w:rsid w:val="00FC27C3"/>
    <w:rsid w:val="00FE5B30"/>
    <w:rsid w:val="00FF28F9"/>
    <w:rsid w:val="00FF6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4E687A"/>
  <w15:chartTrackingRefBased/>
  <w15:docId w15:val="{939A0D87-260B-43D8-8766-443813346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2428"/>
    <w:rPr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FF28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5A196B"/>
    <w:rPr>
      <w:color w:val="808080"/>
    </w:rPr>
  </w:style>
  <w:style w:type="table" w:styleId="Tablaconcuadrcula">
    <w:name w:val="Table Grid"/>
    <w:basedOn w:val="Tablanormal"/>
    <w:uiPriority w:val="39"/>
    <w:rsid w:val="00A221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E5570"/>
    <w:pPr>
      <w:tabs>
        <w:tab w:val="center" w:pos="4252"/>
        <w:tab w:val="right" w:pos="8504"/>
      </w:tabs>
      <w:spacing w:after="0" w:line="240" w:lineRule="auto"/>
    </w:pPr>
    <w:rPr>
      <w:lang w:val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9E5570"/>
  </w:style>
  <w:style w:type="paragraph" w:styleId="Piedepgina">
    <w:name w:val="footer"/>
    <w:basedOn w:val="Normal"/>
    <w:link w:val="PiedepginaCar"/>
    <w:uiPriority w:val="99"/>
    <w:unhideWhenUsed/>
    <w:rsid w:val="009E5570"/>
    <w:pPr>
      <w:tabs>
        <w:tab w:val="center" w:pos="4252"/>
        <w:tab w:val="right" w:pos="8504"/>
      </w:tabs>
      <w:spacing w:after="0" w:line="240" w:lineRule="auto"/>
    </w:pPr>
    <w:rPr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9E5570"/>
  </w:style>
  <w:style w:type="paragraph" w:styleId="Descripcin">
    <w:name w:val="caption"/>
    <w:basedOn w:val="Normal"/>
    <w:next w:val="Normal"/>
    <w:uiPriority w:val="35"/>
    <w:unhideWhenUsed/>
    <w:qFormat/>
    <w:rsid w:val="00A45FB4"/>
    <w:pPr>
      <w:spacing w:after="200" w:line="240" w:lineRule="auto"/>
    </w:pPr>
    <w:rPr>
      <w:i/>
      <w:iCs/>
      <w:color w:val="44546A" w:themeColor="text2"/>
      <w:sz w:val="18"/>
      <w:szCs w:val="18"/>
      <w:lang w:val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8276D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276DD"/>
    <w:pPr>
      <w:spacing w:line="240" w:lineRule="auto"/>
    </w:pPr>
    <w:rPr>
      <w:sz w:val="20"/>
      <w:szCs w:val="20"/>
      <w:lang w:val="es-ES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276DD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276D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276DD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276D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276DD"/>
    <w:rPr>
      <w:rFonts w:ascii="Segoe UI" w:hAnsi="Segoe UI" w:cs="Segoe U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8276D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276D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276DD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9F009F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7559DA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7559DA"/>
    <w:rPr>
      <w:sz w:val="20"/>
      <w:szCs w:val="20"/>
      <w:lang w:val="ca-ES"/>
    </w:rPr>
  </w:style>
  <w:style w:type="character" w:styleId="Refdenotaalpie">
    <w:name w:val="footnote reference"/>
    <w:basedOn w:val="Fuentedeprrafopredeter"/>
    <w:uiPriority w:val="99"/>
    <w:semiHidden/>
    <w:unhideWhenUsed/>
    <w:rsid w:val="007559DA"/>
    <w:rPr>
      <w:vertAlign w:val="superscript"/>
    </w:rPr>
  </w:style>
  <w:style w:type="character" w:customStyle="1" w:styleId="Ttulo1Car">
    <w:name w:val="Título 1 Car"/>
    <w:basedOn w:val="Fuentedeprrafopredeter"/>
    <w:link w:val="Ttulo1"/>
    <w:uiPriority w:val="9"/>
    <w:rsid w:val="00FF28F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ca-ES"/>
    </w:rPr>
  </w:style>
  <w:style w:type="paragraph" w:styleId="Textoindependiente">
    <w:name w:val="Body Text"/>
    <w:basedOn w:val="Normal"/>
    <w:link w:val="TextoindependienteCar"/>
    <w:uiPriority w:val="99"/>
    <w:unhideWhenUsed/>
    <w:rsid w:val="00FF28F9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FF28F9"/>
    <w:rPr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43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C1E40C4DDBE4EE89BC460396DB4DE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113667-23A3-4BF7-A055-AED830FDF762}"/>
      </w:docPartPr>
      <w:docPartBody>
        <w:p w:rsidR="00DA46C5" w:rsidRDefault="00DA46C5" w:rsidP="00DA46C5">
          <w:pPr>
            <w:pStyle w:val="2C1E40C4DDBE4EE89BC460396DB4DE80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[Título del documento]</w:t>
          </w:r>
        </w:p>
      </w:docPartBody>
    </w:docPart>
    <w:docPart>
      <w:docPartPr>
        <w:name w:val="5A929F76972E46EAB813D3518D1AF8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3F3B80-F9C5-42F5-82AC-3354F9AB49DF}"/>
      </w:docPartPr>
      <w:docPartBody>
        <w:p w:rsidR="00DA46C5" w:rsidRDefault="00DA46C5" w:rsidP="00DA46C5">
          <w:pPr>
            <w:pStyle w:val="5A929F76972E46EAB813D3518D1AF82B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6C5"/>
    <w:rsid w:val="00003686"/>
    <w:rsid w:val="0002206D"/>
    <w:rsid w:val="0015737C"/>
    <w:rsid w:val="002C1400"/>
    <w:rsid w:val="003160BE"/>
    <w:rsid w:val="003D2BE2"/>
    <w:rsid w:val="003E59E0"/>
    <w:rsid w:val="0041300E"/>
    <w:rsid w:val="00443C2E"/>
    <w:rsid w:val="00467C22"/>
    <w:rsid w:val="00545651"/>
    <w:rsid w:val="005623B3"/>
    <w:rsid w:val="00565D12"/>
    <w:rsid w:val="006639BB"/>
    <w:rsid w:val="007044DD"/>
    <w:rsid w:val="00736E2E"/>
    <w:rsid w:val="0078725B"/>
    <w:rsid w:val="007E45D1"/>
    <w:rsid w:val="008018A3"/>
    <w:rsid w:val="00823429"/>
    <w:rsid w:val="008A282A"/>
    <w:rsid w:val="008D6368"/>
    <w:rsid w:val="00904550"/>
    <w:rsid w:val="0094675C"/>
    <w:rsid w:val="00981A5B"/>
    <w:rsid w:val="00AA4894"/>
    <w:rsid w:val="00AF3869"/>
    <w:rsid w:val="00B01277"/>
    <w:rsid w:val="00B11414"/>
    <w:rsid w:val="00B37955"/>
    <w:rsid w:val="00B82310"/>
    <w:rsid w:val="00B90FB6"/>
    <w:rsid w:val="00BD7359"/>
    <w:rsid w:val="00BE690B"/>
    <w:rsid w:val="00C239DF"/>
    <w:rsid w:val="00CE1ECC"/>
    <w:rsid w:val="00D212EF"/>
    <w:rsid w:val="00D85EB3"/>
    <w:rsid w:val="00DA46C5"/>
    <w:rsid w:val="00E23DE7"/>
    <w:rsid w:val="00E635EB"/>
    <w:rsid w:val="00E81290"/>
    <w:rsid w:val="00EF2484"/>
    <w:rsid w:val="00FD7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C1E40C4DDBE4EE89BC460396DB4DE80">
    <w:name w:val="2C1E40C4DDBE4EE89BC460396DB4DE80"/>
    <w:rsid w:val="00DA46C5"/>
  </w:style>
  <w:style w:type="paragraph" w:customStyle="1" w:styleId="5A929F76972E46EAB813D3518D1AF82B">
    <w:name w:val="5A929F76972E46EAB813D3518D1AF82B"/>
    <w:rsid w:val="00DA46C5"/>
  </w:style>
  <w:style w:type="character" w:styleId="Textodelmarcadordeposicin">
    <w:name w:val="Placeholder Text"/>
    <w:basedOn w:val="Fuentedeprrafopredeter"/>
    <w:uiPriority w:val="99"/>
    <w:semiHidden/>
    <w:rsid w:val="0078725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Arnau González Vilar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F60B7A-6DE4-4758-A70B-68B5366E0D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</TotalTime>
  <Pages>3</Pages>
  <Words>1424</Words>
  <Characters>7834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 1: Introducció a ACG</vt:lpstr>
    </vt:vector>
  </TitlesOfParts>
  <Company/>
  <LinksUpToDate>false</LinksUpToDate>
  <CharactersWithSpaces>9240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1: Introducció a ACG</dc:title>
  <dc:subject/>
  <dc:creator>Arnau González Vilar</dc:creator>
  <cp:keywords/>
  <dc:description/>
  <cp:lastModifiedBy>Arnau González Vilar</cp:lastModifiedBy>
  <cp:revision>11</cp:revision>
  <cp:lastPrinted>2021-02-06T22:23:00Z</cp:lastPrinted>
  <dcterms:created xsi:type="dcterms:W3CDTF">2021-10-05T22:05:00Z</dcterms:created>
  <dcterms:modified xsi:type="dcterms:W3CDTF">2021-10-07T23:29:00Z</dcterms:modified>
</cp:coreProperties>
</file>