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46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460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460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203999" w:rsidRPr="00013460" w:rsidRDefault="00203999" w:rsidP="00203999">
      <w:pPr>
        <w:rPr>
          <w:rFonts w:ascii="Times New Roman" w:hAnsi="Times New Roman" w:cs="Times New Roman"/>
          <w:sz w:val="28"/>
          <w:szCs w:val="28"/>
        </w:rPr>
      </w:pPr>
    </w:p>
    <w:p w:rsidR="00203999" w:rsidRPr="00013460" w:rsidRDefault="00203999" w:rsidP="00203999">
      <w:pPr>
        <w:rPr>
          <w:rFonts w:ascii="Times New Roman" w:hAnsi="Times New Roman" w:cs="Times New Roman"/>
          <w:sz w:val="28"/>
          <w:szCs w:val="28"/>
        </w:rPr>
      </w:pPr>
    </w:p>
    <w:p w:rsidR="00203999" w:rsidRPr="00013460" w:rsidRDefault="00203999" w:rsidP="00203999">
      <w:pPr>
        <w:rPr>
          <w:rFonts w:ascii="Times New Roman" w:hAnsi="Times New Roman" w:cs="Times New Roman"/>
          <w:sz w:val="28"/>
          <w:szCs w:val="28"/>
        </w:rPr>
      </w:pPr>
    </w:p>
    <w:p w:rsidR="00203999" w:rsidRPr="00013460" w:rsidRDefault="00203999" w:rsidP="00203999">
      <w:pPr>
        <w:rPr>
          <w:rFonts w:ascii="Times New Roman" w:hAnsi="Times New Roman" w:cs="Times New Roman"/>
          <w:sz w:val="28"/>
          <w:szCs w:val="28"/>
        </w:rPr>
      </w:pP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460">
        <w:rPr>
          <w:rFonts w:ascii="Times New Roman" w:hAnsi="Times New Roman" w:cs="Times New Roman"/>
          <w:b/>
          <w:sz w:val="28"/>
          <w:szCs w:val="28"/>
        </w:rPr>
        <w:t>Лабораторная работа № 10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460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460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460">
        <w:rPr>
          <w:rFonts w:ascii="Times New Roman" w:hAnsi="Times New Roman" w:cs="Times New Roman"/>
          <w:b/>
          <w:sz w:val="28"/>
          <w:szCs w:val="28"/>
        </w:rPr>
        <w:t>Тема:</w:t>
      </w:r>
      <w:r w:rsidRPr="00013460">
        <w:rPr>
          <w:rFonts w:ascii="Times New Roman" w:hAnsi="Times New Roman" w:cs="Times New Roman"/>
          <w:sz w:val="28"/>
          <w:szCs w:val="28"/>
        </w:rPr>
        <w:t xml:space="preserve"> Решение задач, используя разбиение множества на подмножества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460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203999" w:rsidRPr="00013460" w:rsidRDefault="00203999" w:rsidP="00203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460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D37B83" w:rsidRDefault="00203999" w:rsidP="00203999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460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37B83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7D4F50" w:rsidRPr="00203999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203999" w:rsidRPr="00203999">
        <w:rPr>
          <w:rFonts w:ascii="Times New Roman" w:hAnsi="Times New Roman" w:cs="Times New Roman"/>
          <w:sz w:val="28"/>
          <w:szCs w:val="28"/>
        </w:rPr>
        <w:t xml:space="preserve"> </w:t>
      </w:r>
      <w:r w:rsidR="00203999">
        <w:rPr>
          <w:rFonts w:ascii="Times New Roman" w:hAnsi="Times New Roman" w:cs="Times New Roman"/>
          <w:sz w:val="28"/>
          <w:szCs w:val="28"/>
        </w:rPr>
        <w:t>Решение задач, используя разбиение множества на подмножества</w:t>
      </w:r>
      <w:r w:rsidR="00203999" w:rsidRPr="00203999">
        <w:rPr>
          <w:rFonts w:ascii="Times New Roman" w:hAnsi="Times New Roman" w:cs="Times New Roman"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203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3999" w:rsidRPr="00203999" w:rsidRDefault="00203999" w:rsidP="00203999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03999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203999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203999" w:rsidRPr="00203999" w:rsidRDefault="00203999" w:rsidP="0020399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039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сформировать умения</w:t>
      </w:r>
      <w:r w:rsidRPr="002039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03999">
        <w:rPr>
          <w:rFonts w:ascii="Times New Roman" w:hAnsi="Times New Roman" w:cs="Times New Roman"/>
          <w:sz w:val="28"/>
        </w:rPr>
        <w:t>решения задач, используя разбиение множества на подмножества</w:t>
      </w:r>
      <w:r w:rsidRPr="00203999">
        <w:rPr>
          <w:rFonts w:ascii="Times New Roman" w:hAnsi="Times New Roman" w:cs="Times New Roman"/>
          <w:sz w:val="28"/>
          <w:szCs w:val="24"/>
        </w:rPr>
        <w:t>,</w:t>
      </w:r>
    </w:p>
    <w:p w:rsidR="00203999" w:rsidRPr="00203999" w:rsidRDefault="00203999" w:rsidP="002039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203999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Развивающие: </w:t>
      </w:r>
    </w:p>
    <w:p w:rsidR="00203999" w:rsidRPr="00203999" w:rsidRDefault="00203999" w:rsidP="0020399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03999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2039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203999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203999">
        <w:rPr>
          <w:rFonts w:ascii="Times New Roman" w:hAnsi="Times New Roman" w:cs="Times New Roman"/>
          <w:sz w:val="28"/>
        </w:rPr>
        <w:t>разбиения множества на подмножества</w:t>
      </w:r>
      <w:r w:rsidRPr="00203999">
        <w:rPr>
          <w:rFonts w:ascii="Times New Roman" w:hAnsi="Times New Roman" w:cs="Times New Roman"/>
          <w:sz w:val="28"/>
          <w:szCs w:val="24"/>
        </w:rPr>
        <w:t>,</w:t>
      </w:r>
    </w:p>
    <w:p w:rsidR="00203999" w:rsidRPr="00203999" w:rsidRDefault="00203999" w:rsidP="0020399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039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203999" w:rsidRPr="00203999" w:rsidRDefault="00203999" w:rsidP="002039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03999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Воспитательные:</w:t>
      </w:r>
    </w:p>
    <w:p w:rsidR="00203999" w:rsidRPr="00203999" w:rsidRDefault="00203999" w:rsidP="0020399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039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воспитания в обучающихся средствами урока уверенности в своих силах;</w:t>
      </w:r>
    </w:p>
    <w:p w:rsidR="00203999" w:rsidRPr="00203999" w:rsidRDefault="00203999" w:rsidP="00203999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039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воспитания сознательного и серьёзного отношения обучающихся к учебной дисциплине, убеждая их в том, что полученные знания пригодятся им в будущей деятельности;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D37B83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203999" w:rsidRPr="00D37B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Pr="00D37B83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D37B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alphabet : 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26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'12345678'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nv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nv1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nv1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t:text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kv: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b :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byte 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 : 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max : tv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rv: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assign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'choose.out.txt'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rewrite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close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assign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'choose.in.txt'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reset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kv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535353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535353"/>
          <w:sz w:val="20"/>
          <w:szCs w:val="20"/>
        </w:rPr>
        <w:t xml:space="preserve">kv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35353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'Неверно заданы числа: первое число не может быть больше второго'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close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kv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max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kv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'Сочетания из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35353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эл-тов по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kv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элементов'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kv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kv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assign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'choose.out.txt'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Append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write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close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assign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'choose.out.txt'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5353"/>
          <w:sz w:val="20"/>
          <w:szCs w:val="20"/>
        </w:rPr>
        <w:t>Append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535353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1346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close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t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writeln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rv: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rv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kv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max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kv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iv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r w:rsidRPr="0001346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13460" w:rsidRP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xv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: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min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13460">
        <w:rPr>
          <w:rFonts w:ascii="Courier New" w:hAnsi="Courier New" w:cs="Courier New"/>
          <w:color w:val="535353"/>
          <w:sz w:val="20"/>
          <w:szCs w:val="20"/>
          <w:lang w:val="en-US"/>
        </w:rPr>
        <w:t>jv</w:t>
      </w: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4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13460" w:rsidRDefault="00013460" w:rsidP="00013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35353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'Общее число сочетаний равно rv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rv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7B83" w:rsidRDefault="00013460" w:rsidP="00013460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-1270000</wp:posOffset>
            </wp:positionH>
            <wp:positionV relativeFrom="paragraph">
              <wp:posOffset>232410</wp:posOffset>
            </wp:positionV>
            <wp:extent cx="7478395" cy="390525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8" r="7720" b="13903"/>
                    <a:stretch/>
                  </pic:blipFill>
                  <pic:spPr bwMode="auto">
                    <a:xfrm>
                      <a:off x="0" y="0"/>
                      <a:ext cx="747839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03999" w:rsidRDefault="0067542D" w:rsidP="00203999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203999" w:rsidRPr="00203999" w:rsidRDefault="00203999" w:rsidP="00203999">
      <w:pPr>
        <w:widowControl w:val="0"/>
        <w:spacing w:before="480" w:after="4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1.В комбинаторике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сочетанием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из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</w:t>
      </w:r>
      <w:r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n}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k}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k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называется набор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k</w:t>
      </w:r>
      <w:r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k}</w:t>
      </w:r>
      <w:r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  <w:lang w:val="en-US"/>
        </w:rPr>
        <w:t>kkkR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элементов, выбранны</w:t>
      </w:r>
      <w:bookmarkStart w:id="0" w:name="_GoBack"/>
      <w:bookmarkEnd w:id="0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х из данного множества, содержащего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n}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различных элементов. Наборы, отличающиеся только порядком следования элементов (но не составом), считаются одинаковыми, этим сочетания отличаются от</w:t>
      </w: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размещений </w:t>
      </w:r>
    </w:p>
    <w:p w:rsidR="00203999" w:rsidRDefault="00203999" w:rsidP="00203999">
      <w:pPr>
        <w:pStyle w:val="aa"/>
        <w:shd w:val="clear" w:color="auto" w:fill="FFFFFF"/>
        <w:spacing w:before="120" w:after="120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2. </w:t>
      </w:r>
      <w:r>
        <w:rPr>
          <w:rFonts w:eastAsia="Times New Roman"/>
          <w:bCs/>
          <w:color w:val="252525"/>
          <w:sz w:val="28"/>
          <w:szCs w:val="28"/>
          <w:lang w:eastAsia="ru-RU"/>
        </w:rPr>
        <w:t>Сочетанием с повторениями</w:t>
      </w:r>
      <w:r>
        <w:rPr>
          <w:rFonts w:eastAsia="Times New Roman"/>
          <w:color w:val="252525"/>
          <w:sz w:val="28"/>
          <w:szCs w:val="28"/>
          <w:lang w:eastAsia="ru-RU"/>
        </w:rPr>
        <w:t> называются наборы, в которых каждый элемент может участвовать несколько раз. Число сочетаний с повторениями из </w:t>
      </w:r>
      <w:r>
        <w:rPr>
          <w:rFonts w:eastAsia="Times New Roman"/>
          <w:vanish/>
          <w:color w:val="252525"/>
          <w:sz w:val="28"/>
          <w:szCs w:val="28"/>
          <w:lang w:eastAsia="ru-RU"/>
        </w:rPr>
        <w:t>{\displaystyle n}</w:t>
      </w:r>
      <w:r>
        <w:rPr>
          <w:rFonts w:eastAsia="Times New Roman"/>
          <w:color w:val="252525"/>
          <w:sz w:val="28"/>
          <w:szCs w:val="28"/>
          <w:lang w:val="en-US" w:eastAsia="ru-RU"/>
        </w:rPr>
        <w:t>n</w:t>
      </w:r>
      <w:r>
        <w:rPr>
          <w:rFonts w:eastAsia="Times New Roman"/>
          <w:color w:val="252525"/>
          <w:sz w:val="28"/>
          <w:szCs w:val="28"/>
          <w:lang w:eastAsia="ru-RU"/>
        </w:rPr>
        <w:t> по </w:t>
      </w:r>
      <w:r>
        <w:rPr>
          <w:rFonts w:eastAsia="Times New Roman"/>
          <w:vanish/>
          <w:color w:val="252525"/>
          <w:sz w:val="28"/>
          <w:szCs w:val="28"/>
          <w:lang w:eastAsia="ru-RU"/>
        </w:rPr>
        <w:t>{\displaystyle k}</w:t>
      </w:r>
      <w:r>
        <w:rPr>
          <w:rFonts w:eastAsia="Times New Roman"/>
          <w:color w:val="252525"/>
          <w:sz w:val="28"/>
          <w:szCs w:val="28"/>
          <w:lang w:val="en-US" w:eastAsia="ru-RU"/>
        </w:rPr>
        <w:t>k</w:t>
      </w:r>
      <w:r>
        <w:rPr>
          <w:rFonts w:eastAsia="Times New Roman"/>
          <w:color w:val="252525"/>
          <w:sz w:val="28"/>
          <w:szCs w:val="28"/>
          <w:lang w:eastAsia="ru-RU"/>
        </w:rPr>
        <w:t> равно </w:t>
      </w:r>
      <w:hyperlink r:id="rId9" w:tooltip="Биномиальный коэффициент" w:history="1">
        <w:r>
          <w:rPr>
            <w:rStyle w:val="a9"/>
            <w:rFonts w:eastAsia="Times New Roman"/>
            <w:sz w:val="28"/>
            <w:szCs w:val="28"/>
            <w:lang w:eastAsia="ru-RU"/>
          </w:rPr>
          <w:t>биномиальному коэффициенту</w:t>
        </w:r>
      </w:hyperlink>
      <w:r>
        <w:rPr>
          <w:rFonts w:eastAsia="Times New Roman"/>
          <w:sz w:val="28"/>
          <w:szCs w:val="28"/>
          <w:lang w:eastAsia="ru-RU"/>
        </w:rPr>
        <w:t>.</w:t>
      </w:r>
    </w:p>
    <w:p w:rsidR="00203999" w:rsidRPr="00203999" w:rsidRDefault="00203999" w:rsidP="00203999">
      <w:pPr>
        <w:pStyle w:val="aa"/>
        <w:shd w:val="clear" w:color="auto" w:fill="FFFFFF"/>
        <w:spacing w:before="120" w:after="120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  <w:lang w:eastAsia="ru-RU"/>
        </w:rPr>
        <w:t>3.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color w:val="252525"/>
          <w:sz w:val="28"/>
          <w:szCs w:val="28"/>
          <w:shd w:val="clear" w:color="auto" w:fill="FFFFFF"/>
        </w:rPr>
        <w:t>В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hyperlink r:id="rId10" w:tooltip="Комбинаторика" w:history="1">
        <w:r>
          <w:rPr>
            <w:rStyle w:val="a9"/>
            <w:sz w:val="28"/>
            <w:szCs w:val="28"/>
            <w:shd w:val="clear" w:color="auto" w:fill="FFFFFF"/>
          </w:rPr>
          <w:t>комбинаторике</w:t>
        </w:r>
      </w:hyperlink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bCs/>
          <w:color w:val="252525"/>
          <w:sz w:val="28"/>
          <w:szCs w:val="28"/>
          <w:shd w:val="clear" w:color="auto" w:fill="FFFFFF"/>
        </w:rPr>
        <w:t>размещением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(из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i/>
          <w:iCs/>
          <w:color w:val="252525"/>
          <w:sz w:val="28"/>
          <w:szCs w:val="28"/>
          <w:shd w:val="clear" w:color="auto" w:fill="FFFFFF"/>
        </w:rPr>
        <w:t>n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по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i/>
          <w:iCs/>
          <w:color w:val="252525"/>
          <w:sz w:val="28"/>
          <w:szCs w:val="28"/>
          <w:shd w:val="clear" w:color="auto" w:fill="FFFFFF"/>
        </w:rPr>
        <w:t>k</w:t>
      </w:r>
      <w:r>
        <w:rPr>
          <w:color w:val="252525"/>
          <w:sz w:val="28"/>
          <w:szCs w:val="28"/>
          <w:shd w:val="clear" w:color="auto" w:fill="FFFFFF"/>
        </w:rPr>
        <w:t>) называется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hyperlink r:id="rId11" w:tooltip="Кортеж (математика)" w:history="1">
        <w:r>
          <w:rPr>
            <w:rStyle w:val="a9"/>
            <w:sz w:val="28"/>
            <w:szCs w:val="28"/>
            <w:shd w:val="clear" w:color="auto" w:fill="FFFFFF"/>
          </w:rPr>
          <w:t>упорядоченный набор</w:t>
        </w:r>
      </w:hyperlink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из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i/>
          <w:iCs/>
          <w:color w:val="252525"/>
          <w:sz w:val="28"/>
          <w:szCs w:val="28"/>
          <w:shd w:val="clear" w:color="auto" w:fill="FFFFFF"/>
        </w:rPr>
        <w:t>k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 xml:space="preserve">различных элементов  из некоторого множества различных </w:t>
      </w:r>
      <w:r>
        <w:rPr>
          <w:color w:val="252525"/>
          <w:sz w:val="28"/>
          <w:szCs w:val="28"/>
          <w:shd w:val="clear" w:color="auto" w:fill="FFFFFF"/>
          <w:lang w:val="en-US"/>
        </w:rPr>
        <w:t>n</w:t>
      </w:r>
      <w:r w:rsidRPr="00203999"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color w:val="252525"/>
          <w:sz w:val="28"/>
          <w:szCs w:val="28"/>
          <w:shd w:val="clear" w:color="auto" w:fill="FFFFFF"/>
        </w:rPr>
        <w:t xml:space="preserve">элементов </w:t>
      </w:r>
    </w:p>
    <w:p w:rsidR="00203999" w:rsidRDefault="00203999" w:rsidP="00203999">
      <w:pPr>
        <w:pStyle w:val="aa"/>
        <w:shd w:val="clear" w:color="auto" w:fill="FFFFFF"/>
        <w:spacing w:before="120" w:after="120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4.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bCs/>
          <w:color w:val="252525"/>
          <w:sz w:val="28"/>
          <w:szCs w:val="28"/>
          <w:shd w:val="clear" w:color="auto" w:fill="FFFFFF"/>
        </w:rPr>
        <w:t>Размещение с повторениями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color w:val="252525"/>
          <w:sz w:val="28"/>
          <w:szCs w:val="28"/>
          <w:shd w:val="clear" w:color="auto" w:fill="FFFFFF"/>
        </w:rPr>
        <w:t>или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hyperlink r:id="rId12" w:tooltip="Выборка" w:history="1">
        <w:r>
          <w:rPr>
            <w:rStyle w:val="a9"/>
            <w:bCs/>
            <w:sz w:val="28"/>
            <w:szCs w:val="28"/>
            <w:shd w:val="clear" w:color="auto" w:fill="FFFFFF"/>
          </w:rPr>
          <w:t>выборка</w:t>
        </w:r>
      </w:hyperlink>
      <w:r>
        <w:rPr>
          <w:rStyle w:val="apple-converted-space"/>
          <w:b/>
          <w:bCs/>
          <w:color w:val="252525"/>
          <w:sz w:val="28"/>
          <w:szCs w:val="28"/>
          <w:shd w:val="clear" w:color="auto" w:fill="FFFFFF"/>
        </w:rPr>
        <w:t> </w:t>
      </w:r>
      <w:r>
        <w:rPr>
          <w:bCs/>
          <w:color w:val="252525"/>
          <w:sz w:val="28"/>
          <w:szCs w:val="28"/>
          <w:shd w:val="clear" w:color="auto" w:fill="FFFFFF"/>
        </w:rPr>
        <w:t>с возвращением</w:t>
      </w:r>
      <w:r>
        <w:rPr>
          <w:color w:val="252525"/>
          <w:sz w:val="28"/>
          <w:szCs w:val="28"/>
          <w:shd w:val="clear" w:color="auto" w:fill="FFFFFF"/>
        </w:rPr>
        <w:t> — это размещение «предметов» в предположении, что каждый «предмет» может участвовать в размещении несколько раз.</w:t>
      </w:r>
    </w:p>
    <w:p w:rsidR="00203999" w:rsidRDefault="00203999" w:rsidP="00203999">
      <w:pPr>
        <w:pStyle w:val="aa"/>
        <w:shd w:val="clear" w:color="auto" w:fill="FFFFFF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Множество A является подмножеством  B, если все элементы множества A принадлежат множеству B.</w:t>
      </w:r>
    </w:p>
    <w:p w:rsidR="007D4F50" w:rsidRPr="007D4F50" w:rsidRDefault="00203999" w:rsidP="00203999">
      <w:pPr>
        <w:pStyle w:val="aa"/>
        <w:shd w:val="clear" w:color="auto" w:fill="FFFFFF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6. Для генерации всех подмножеств используется массив B [0..N], отметьте, что количество элементов массива на 1 больше чем необходимое, 0-ой элемент – фиктивный и используется для оптимизации алгоритма, и признака его завершения. Элементы массива будут принимать только два значения 1, 0 или TRUE, FALSE – соответственно, если элемент включается в выборку или не включается. Т.е. пустому множеству будет соответствовать массив со всеми нулями, а подмножеству, содержащему все элементы оригинального множества – массив в котором все элементы будут 1, или TRUE.</w:t>
      </w:r>
    </w:p>
    <w:sectPr w:rsidR="007D4F50" w:rsidRPr="007D4F50" w:rsidSect="007D4F50">
      <w:footerReference w:type="default" r:id="rId13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3C" w:rsidRDefault="00663E3C" w:rsidP="007D4F50">
      <w:pPr>
        <w:spacing w:after="0" w:line="240" w:lineRule="auto"/>
      </w:pPr>
      <w:r>
        <w:separator/>
      </w:r>
    </w:p>
  </w:endnote>
  <w:endnote w:type="continuationSeparator" w:id="0">
    <w:p w:rsidR="00663E3C" w:rsidRDefault="00663E3C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013460">
          <w:rPr>
            <w:rFonts w:ascii="Times New Roman" w:hAnsi="Times New Roman" w:cs="Times New Roman"/>
            <w:noProof/>
            <w:sz w:val="28"/>
          </w:rPr>
          <w:t>3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3C" w:rsidRDefault="00663E3C" w:rsidP="007D4F50">
      <w:pPr>
        <w:spacing w:after="0" w:line="240" w:lineRule="auto"/>
      </w:pPr>
      <w:r>
        <w:separator/>
      </w:r>
    </w:p>
  </w:footnote>
  <w:footnote w:type="continuationSeparator" w:id="0">
    <w:p w:rsidR="00663E3C" w:rsidRDefault="00663E3C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13460"/>
    <w:rsid w:val="00123893"/>
    <w:rsid w:val="00203999"/>
    <w:rsid w:val="002F007C"/>
    <w:rsid w:val="004805E1"/>
    <w:rsid w:val="00642661"/>
    <w:rsid w:val="00663E3C"/>
    <w:rsid w:val="0067542D"/>
    <w:rsid w:val="00700BDE"/>
    <w:rsid w:val="007D4F50"/>
    <w:rsid w:val="00983B7E"/>
    <w:rsid w:val="00D37B83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styleId="a9">
    <w:name w:val="Hyperlink"/>
    <w:basedOn w:val="a0"/>
    <w:uiPriority w:val="99"/>
    <w:semiHidden/>
    <w:unhideWhenUsed/>
    <w:rsid w:val="00203999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203999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03999"/>
  </w:style>
  <w:style w:type="character" w:customStyle="1" w:styleId="mwe-math-mathml-inline">
    <w:name w:val="mwe-math-mathml-inline"/>
    <w:basedOn w:val="a0"/>
    <w:rsid w:val="0020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1%8B%D0%B1%D0%BE%D1%80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1%80%D1%82%D0%B5%D0%B6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E%D0%BC%D0%B1%D0%B8%D0%BD%D0%B0%D1%82%D0%BE%D1%80%D0%B8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D%D0%BE%D0%BC%D0%B8%D0%B0%D0%BB%D1%8C%D0%BD%D1%8B%D0%B9_%D0%BA%D0%BE%D1%8D%D1%84%D1%84%D0%B8%D1%86%D0%B8%D0%B5%D0%BD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C2A0-6C1B-44F2-A880-5E93D5EB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7</cp:revision>
  <dcterms:created xsi:type="dcterms:W3CDTF">2017-01-08T07:33:00Z</dcterms:created>
  <dcterms:modified xsi:type="dcterms:W3CDTF">2017-03-10T14:24:00Z</dcterms:modified>
</cp:coreProperties>
</file>