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177EE6" w:rsidRDefault="00177EE6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177EE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</w:t>
      </w:r>
      <w:r w:rsidR="001348C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</w:t>
      </w:r>
      <w:r w:rsidR="00D4631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804F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Документирование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ПО</w:t>
      </w:r>
    </w:p>
    <w:p w:rsidR="0089675F" w:rsidRPr="00CB1246" w:rsidRDefault="00B23AF9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Выскажите общее суждение о документировании ПО и д</w:t>
      </w:r>
      <w:r w:rsidR="00177EE6">
        <w:rPr>
          <w:rFonts w:ascii="Times New Roman" w:hAnsi="Times New Roman" w:cs="Times New Roman"/>
          <w:sz w:val="24"/>
          <w:szCs w:val="24"/>
          <w:lang w:eastAsia="ru-RU"/>
        </w:rPr>
        <w:t xml:space="preserve">айте определение понятию: </w:t>
      </w:r>
      <w:r w:rsidR="00F34DFB" w:rsidRPr="00F34DFB">
        <w:rPr>
          <w:rFonts w:ascii="Times New Roman" w:hAnsi="Times New Roman" w:cs="Times New Roman"/>
          <w:sz w:val="24"/>
          <w:szCs w:val="24"/>
          <w:lang w:eastAsia="ru-RU"/>
        </w:rPr>
        <w:t>Документирование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463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Pr="00B23AF9">
        <w:rPr>
          <w:rFonts w:ascii="Times New Roman" w:hAnsi="Times New Roman" w:cs="Times New Roman"/>
          <w:sz w:val="24"/>
          <w:szCs w:val="24"/>
          <w:lang w:eastAsia="ru-RU"/>
        </w:rPr>
        <w:t>основные типы документации на 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77EE6">
        <w:rPr>
          <w:rFonts w:ascii="Times New Roman" w:hAnsi="Times New Roman" w:cs="Times New Roman"/>
          <w:sz w:val="24"/>
          <w:szCs w:val="24"/>
          <w:lang w:eastAsia="ru-RU"/>
        </w:rPr>
        <w:t>и опишите их</w:t>
      </w:r>
      <w:r w:rsidR="004D47D6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B72B83">
        <w:rPr>
          <w:rFonts w:ascii="Times New Roman" w:hAnsi="Times New Roman" w:cs="Times New Roman"/>
          <w:sz w:val="24"/>
          <w:szCs w:val="24"/>
          <w:lang w:eastAsia="ru-RU"/>
        </w:rPr>
        <w:t xml:space="preserve">Охарактеризуйте </w:t>
      </w:r>
      <w:r w:rsidRPr="00B23AF9">
        <w:rPr>
          <w:rFonts w:ascii="Times New Roman" w:hAnsi="Times New Roman" w:cs="Times New Roman"/>
          <w:sz w:val="24"/>
          <w:szCs w:val="24"/>
          <w:lang w:eastAsia="ru-RU"/>
        </w:rPr>
        <w:t>состав пользовательской документации на программное обеспечение</w:t>
      </w:r>
      <w:r w:rsidR="00D36143" w:rsidRPr="00CB12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B23AF9" w:rsidRPr="00B23AF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Выскажите общее суждение о документировании ПО и дайте определение понятию: Документирование ПО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DD4CFF" w:rsidRPr="00015952" w:rsidRDefault="00015952" w:rsidP="00B2292B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15952">
        <w:rPr>
          <w:rFonts w:ascii="Times New Roman" w:hAnsi="Times New Roman" w:cs="Times New Roman"/>
          <w:sz w:val="24"/>
          <w:szCs w:val="24"/>
          <w:lang w:eastAsia="ru-RU"/>
        </w:rPr>
        <w:t>Качество программного обеспечения, наряду с другими факторами, определяется полнотой и качеством пакета документов, сопровождающих ПО. К программным документам относятся документы, содержащие сведения, необходимые для разработки, изготовления, сопровождения программ и эксплуатации.</w:t>
      </w:r>
    </w:p>
    <w:p w:rsidR="00015952" w:rsidRPr="00015952" w:rsidRDefault="00015952" w:rsidP="00015952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15952">
        <w:rPr>
          <w:rFonts w:ascii="Times New Roman" w:hAnsi="Times New Roman" w:cs="Times New Roman"/>
          <w:i/>
          <w:sz w:val="24"/>
          <w:szCs w:val="24"/>
          <w:lang w:eastAsia="ru-RU"/>
        </w:rPr>
        <w:t>Документирование ПО</w:t>
      </w:r>
      <w:r w:rsidRPr="00015952">
        <w:rPr>
          <w:rFonts w:ascii="Times New Roman" w:hAnsi="Times New Roman" w:cs="Times New Roman"/>
          <w:sz w:val="24"/>
          <w:szCs w:val="24"/>
          <w:lang w:eastAsia="ru-RU"/>
        </w:rPr>
        <w:t> – процесс формализованного описания информации, созданной в течение жизненного цикла программного обеспечения</w:t>
      </w:r>
    </w:p>
    <w:p w:rsidR="00015952" w:rsidRDefault="00015952" w:rsidP="00015952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15952">
        <w:rPr>
          <w:rFonts w:ascii="Times New Roman" w:hAnsi="Times New Roman" w:cs="Times New Roman"/>
          <w:sz w:val="24"/>
          <w:szCs w:val="24"/>
          <w:lang w:eastAsia="ru-RU"/>
        </w:rPr>
        <w:t xml:space="preserve">При разработке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программного обеспечения </w:t>
      </w:r>
      <w:r w:rsidRPr="00015952">
        <w:rPr>
          <w:rFonts w:ascii="Times New Roman" w:hAnsi="Times New Roman" w:cs="Times New Roman"/>
          <w:sz w:val="24"/>
          <w:szCs w:val="24"/>
          <w:lang w:eastAsia="ru-RU"/>
        </w:rPr>
        <w:t>создается и используется большой объем разнообразной документации. Она необходима как средство передачи информации между разраб</w:t>
      </w:r>
      <w:r>
        <w:rPr>
          <w:rFonts w:ascii="Times New Roman" w:hAnsi="Times New Roman" w:cs="Times New Roman"/>
          <w:sz w:val="24"/>
          <w:szCs w:val="24"/>
          <w:lang w:eastAsia="ru-RU"/>
        </w:rPr>
        <w:t>отчиками ПО</w:t>
      </w:r>
      <w:r w:rsidRPr="00015952">
        <w:rPr>
          <w:rFonts w:ascii="Times New Roman" w:hAnsi="Times New Roman" w:cs="Times New Roman"/>
          <w:sz w:val="24"/>
          <w:szCs w:val="24"/>
          <w:lang w:eastAsia="ru-RU"/>
        </w:rPr>
        <w:t>, как средство управления разработкой П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015952">
        <w:rPr>
          <w:rFonts w:ascii="Times New Roman" w:hAnsi="Times New Roman" w:cs="Times New Roman"/>
          <w:sz w:val="24"/>
          <w:szCs w:val="24"/>
          <w:lang w:eastAsia="ru-RU"/>
        </w:rPr>
        <w:t xml:space="preserve"> и как средство передачи пользователям информации, необходимой для применения и сопровождения П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01595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DD4CFF" w:rsidRPr="00DD4C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основные типы документации на</w:t>
      </w:r>
      <w:r w:rsidR="00DD4CFF" w:rsidRPr="0097004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70041" w:rsidRPr="0097004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 и опишите их</w:t>
      </w:r>
      <w:r w:rsidR="00DD0C54" w:rsidRPr="00DD0C5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362DAE" w:rsidRPr="008119CD" w:rsidRDefault="00362DAE" w:rsidP="008119CD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119CD">
        <w:rPr>
          <w:rFonts w:ascii="Times New Roman" w:hAnsi="Times New Roman" w:cs="Times New Roman"/>
          <w:sz w:val="24"/>
          <w:szCs w:val="24"/>
          <w:lang w:eastAsia="ru-RU"/>
        </w:rPr>
        <w:t>Существует четыре основных типа документации на ПО:</w:t>
      </w:r>
    </w:p>
    <w:p w:rsidR="00362DAE" w:rsidRPr="008119CD" w:rsidRDefault="00362DAE" w:rsidP="008119C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i/>
          <w:sz w:val="24"/>
          <w:szCs w:val="24"/>
          <w:lang w:eastAsia="ru-RU"/>
        </w:rPr>
        <w:t>архитектурная/проектная</w:t>
      </w:r>
      <w:r w:rsidRPr="008119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8119CD">
        <w:rPr>
          <w:rFonts w:ascii="Times New Roman" w:hAnsi="Times New Roman" w:cs="Times New Roman"/>
          <w:sz w:val="24"/>
          <w:szCs w:val="24"/>
          <w:lang w:eastAsia="ru-RU"/>
        </w:rPr>
        <w:t xml:space="preserve"> обзор программного обеспечения, включающий описание рабочей среды и принципов, которые должны быть использованы при создании ПО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362DAE" w:rsidRPr="008119CD" w:rsidRDefault="00362DAE" w:rsidP="008119C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i/>
          <w:sz w:val="24"/>
          <w:szCs w:val="24"/>
          <w:lang w:eastAsia="ru-RU"/>
        </w:rPr>
        <w:t>техническая</w:t>
      </w:r>
      <w:r w:rsidRPr="008119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8119CD">
        <w:rPr>
          <w:rFonts w:ascii="Times New Roman" w:hAnsi="Times New Roman" w:cs="Times New Roman"/>
          <w:sz w:val="24"/>
          <w:szCs w:val="24"/>
          <w:lang w:eastAsia="ru-RU"/>
        </w:rPr>
        <w:t xml:space="preserve"> документация на код, алгоритмы, интерфейсы, API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362DAE" w:rsidRPr="008119CD" w:rsidRDefault="00362DAE" w:rsidP="008119C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i/>
          <w:sz w:val="24"/>
          <w:szCs w:val="24"/>
          <w:lang w:eastAsia="ru-RU"/>
        </w:rPr>
        <w:t>пользовательская</w:t>
      </w:r>
      <w:r w:rsidRPr="008119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8119CD">
        <w:rPr>
          <w:rFonts w:ascii="Times New Roman" w:hAnsi="Times New Roman" w:cs="Times New Roman"/>
          <w:sz w:val="24"/>
          <w:szCs w:val="24"/>
          <w:lang w:eastAsia="ru-RU"/>
        </w:rPr>
        <w:t xml:space="preserve"> руководства для конечных пользователей, администраторов системы и другого персонала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362DAE" w:rsidRPr="008119CD" w:rsidRDefault="00362DAE" w:rsidP="008119C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i/>
          <w:sz w:val="24"/>
          <w:szCs w:val="24"/>
          <w:lang w:eastAsia="ru-RU"/>
        </w:rPr>
        <w:t>маркетинговая</w:t>
      </w:r>
      <w:r w:rsidR="008119C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62DAE" w:rsidRPr="00B56CC1" w:rsidRDefault="00362DAE" w:rsidP="00B56CC1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CC1">
        <w:rPr>
          <w:rFonts w:ascii="Times New Roman" w:hAnsi="Times New Roman" w:cs="Times New Roman"/>
          <w:i/>
          <w:sz w:val="24"/>
          <w:szCs w:val="24"/>
          <w:lang w:eastAsia="ru-RU"/>
        </w:rPr>
        <w:t>Архитектурная/проектная документация</w:t>
      </w:r>
      <w:r w:rsidR="00B56CC1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. </w:t>
      </w:r>
      <w:r w:rsidR="00B56CC1" w:rsidRPr="00B56CC1">
        <w:rPr>
          <w:rFonts w:ascii="Times New Roman" w:hAnsi="Times New Roman" w:cs="Times New Roman"/>
          <w:sz w:val="24"/>
          <w:szCs w:val="24"/>
          <w:lang w:eastAsia="ru-RU"/>
        </w:rPr>
        <w:t>Это обзор программного обеспечения, включающий описание рабочей среды и принципов, которые должны быть использованы при создании ПО. Проектная документация обычно описывает продукт в общих чертах. Не описывая того, как что-либо будет использоваться. Примеры: техническое задание, технический проект.</w:t>
      </w:r>
    </w:p>
    <w:p w:rsidR="00B56CC1" w:rsidRPr="00B56CC1" w:rsidRDefault="00362DAE" w:rsidP="00B56CC1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CC1">
        <w:rPr>
          <w:rFonts w:ascii="Times New Roman" w:hAnsi="Times New Roman" w:cs="Times New Roman"/>
          <w:i/>
          <w:sz w:val="24"/>
          <w:szCs w:val="24"/>
          <w:lang w:eastAsia="ru-RU"/>
        </w:rPr>
        <w:t>Техническая документация</w:t>
      </w:r>
      <w:r w:rsidR="00B56CC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B56CC1">
        <w:rPr>
          <w:rFonts w:ascii="Times New Roman" w:hAnsi="Times New Roman" w:cs="Times New Roman"/>
          <w:sz w:val="24"/>
          <w:szCs w:val="24"/>
          <w:lang w:eastAsia="ru-RU"/>
        </w:rPr>
        <w:t>Это именно то, что подразумевают под термином документация большинство программистов. Подобная документация имеет выраженный технических характер и в основном используется для определения и описания API, структур данных и алгоритмов.</w:t>
      </w:r>
      <w:r w:rsidR="00B56CC1" w:rsidRPr="00B56CC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56CC1">
        <w:rPr>
          <w:rFonts w:ascii="Times New Roman" w:hAnsi="Times New Roman" w:cs="Times New Roman"/>
          <w:sz w:val="24"/>
          <w:szCs w:val="24"/>
          <w:lang w:eastAsia="ru-RU"/>
        </w:rPr>
        <w:t xml:space="preserve">Часто при составлении технической документации используются автоматизированные средства </w:t>
      </w:r>
      <w:r w:rsidR="00B56CC1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B56CC1">
        <w:rPr>
          <w:rFonts w:ascii="Times New Roman" w:hAnsi="Times New Roman" w:cs="Times New Roman"/>
          <w:sz w:val="24"/>
          <w:szCs w:val="24"/>
          <w:lang w:eastAsia="ru-RU"/>
        </w:rPr>
        <w:t xml:space="preserve"> генераторы документации. Они получают информацию из специальным образом оформленных комментариев в исходном коде, и создают справочные руководства в каком-либо формате, например, в виде текста или HTML. </w:t>
      </w:r>
    </w:p>
    <w:p w:rsidR="00B56CC1" w:rsidRPr="00B56CC1" w:rsidRDefault="00362DAE" w:rsidP="00B56CC1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CC1">
        <w:rPr>
          <w:rFonts w:ascii="Times New Roman" w:hAnsi="Times New Roman" w:cs="Times New Roman"/>
          <w:i/>
          <w:sz w:val="24"/>
          <w:szCs w:val="24"/>
          <w:lang w:eastAsia="ru-RU"/>
        </w:rPr>
        <w:t>Пользовательская документация</w:t>
      </w:r>
      <w:r w:rsidR="00B56CC1" w:rsidRPr="00B56CC1">
        <w:rPr>
          <w:rFonts w:ascii="Times New Roman" w:hAnsi="Times New Roman" w:cs="Times New Roman"/>
          <w:i/>
          <w:sz w:val="24"/>
          <w:szCs w:val="24"/>
          <w:lang w:eastAsia="ru-RU"/>
        </w:rPr>
        <w:t>.</w:t>
      </w:r>
      <w:r w:rsidR="00B56CC1">
        <w:rPr>
          <w:rFonts w:ascii="Times New Roman" w:hAnsi="Times New Roman" w:cs="Times New Roman"/>
          <w:sz w:val="24"/>
          <w:szCs w:val="24"/>
          <w:lang w:eastAsia="ru-RU"/>
        </w:rPr>
        <w:t xml:space="preserve"> Это </w:t>
      </w:r>
      <w:r w:rsidR="00B56CC1" w:rsidRPr="00B56CC1">
        <w:rPr>
          <w:rFonts w:ascii="Times New Roman" w:hAnsi="Times New Roman" w:cs="Times New Roman"/>
          <w:sz w:val="24"/>
          <w:szCs w:val="24"/>
          <w:lang w:eastAsia="ru-RU"/>
        </w:rPr>
        <w:t>руководства для конечных пользователей, администраторов системы и другого персонала. Пользовательская документация описывает то, как использовать программу. Обычно, пользовательская документация представляет из себя руководство пользователя, которое описывает каждую функцию программы, а также шаги, которые нужно выполнить для использования этой функции. Примеры: руководство пользователя, руководство администратора</w:t>
      </w:r>
      <w:r w:rsidR="00B56C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62DAE" w:rsidRPr="00CD1FAD" w:rsidRDefault="00362DAE" w:rsidP="00CD1FAD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i/>
          <w:sz w:val="24"/>
          <w:szCs w:val="24"/>
          <w:lang w:eastAsia="ru-RU"/>
        </w:rPr>
        <w:t>Маркетинговая документация</w:t>
      </w:r>
      <w:r w:rsidR="00CD1FAD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D1FAD">
        <w:rPr>
          <w:rFonts w:ascii="Times New Roman" w:hAnsi="Times New Roman" w:cs="Times New Roman"/>
          <w:sz w:val="24"/>
          <w:szCs w:val="24"/>
          <w:lang w:eastAsia="ru-RU"/>
        </w:rPr>
        <w:t>Для многих приложений необходимо располагать рядом рекламных материалов, с тем чтобы заинтересовать людей, обратив их внимание на продукт. Така</w:t>
      </w:r>
      <w:r w:rsidR="00CD1FAD" w:rsidRPr="00CD1FAD">
        <w:rPr>
          <w:rFonts w:ascii="Times New Roman" w:hAnsi="Times New Roman" w:cs="Times New Roman"/>
          <w:sz w:val="24"/>
          <w:szCs w:val="24"/>
          <w:lang w:eastAsia="ru-RU"/>
        </w:rPr>
        <w:t>я форма документации имеет цель</w:t>
      </w:r>
      <w:r w:rsidRPr="00CD1FA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362DAE" w:rsidRPr="00CD1FAD" w:rsidRDefault="00362DAE" w:rsidP="00CD1FA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sz w:val="24"/>
          <w:szCs w:val="24"/>
          <w:lang w:eastAsia="ru-RU"/>
        </w:rPr>
        <w:t>подогреть интерес к продукту у потенциальных пользователей</w:t>
      </w:r>
      <w:r w:rsidR="00BF02D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bookmarkEnd w:id="0"/>
    <w:p w:rsidR="00BF02D6" w:rsidRDefault="00BF02D6" w:rsidP="00CD1FA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BF02D6" w:rsidSect="00BF02D6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362DAE" w:rsidRPr="00CD1FAD" w:rsidRDefault="00362DAE" w:rsidP="00CD1FA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информировать их о том, что именно делает продукт, с тем чтобы их ожидания совпадали с тем что они получат</w:t>
      </w:r>
      <w:r w:rsidR="00BF02D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362DAE" w:rsidRPr="00CD1FAD" w:rsidRDefault="00362DAE" w:rsidP="00CD1FAD">
      <w:pPr>
        <w:pStyle w:val="a7"/>
        <w:widowControl w:val="0"/>
        <w:numPr>
          <w:ilvl w:val="0"/>
          <w:numId w:val="25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FAD">
        <w:rPr>
          <w:rFonts w:ascii="Times New Roman" w:hAnsi="Times New Roman" w:cs="Times New Roman"/>
          <w:sz w:val="24"/>
          <w:szCs w:val="24"/>
          <w:lang w:eastAsia="ru-RU"/>
        </w:rPr>
        <w:t>объяснить положение продукта по сравнению с конкурирующими решениями</w:t>
      </w:r>
      <w:r w:rsidR="00BF02D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DD4CFF" w:rsidRPr="00DD4CF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состав пользовательской документации на программное обеспечение.</w:t>
      </w:r>
    </w:p>
    <w:p w:rsidR="003D2E6A" w:rsidRPr="003D2E6A" w:rsidRDefault="00082CA0" w:rsidP="003D2E6A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87C1D">
        <w:rPr>
          <w:rFonts w:ascii="Times New Roman" w:hAnsi="Times New Roman" w:cs="Times New Roman"/>
          <w:sz w:val="24"/>
          <w:szCs w:val="24"/>
          <w:lang w:eastAsia="ru-RU"/>
        </w:rPr>
        <w:t xml:space="preserve">Под документацией пользователя понимается документация, которая обеспечивает конечного пользователя информацией по установке и эксплуатации программного пакета. 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Пользовательская документация программного </w:t>
      </w:r>
      <w:proofErr w:type="gramStart"/>
      <w:r w:rsidRPr="003D2E6A">
        <w:rPr>
          <w:rFonts w:ascii="Times New Roman" w:hAnsi="Times New Roman" w:cs="Times New Roman"/>
          <w:sz w:val="24"/>
          <w:szCs w:val="24"/>
          <w:lang w:eastAsia="ru-RU"/>
        </w:rPr>
        <w:t>средства  объясняет</w:t>
      </w:r>
      <w:proofErr w:type="gramEnd"/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пользователям, как они должны действовать, чтобы применить данную программу. К такой документации относятся документы, которыми руководствуется пользователь при установке программы с соответствующей настройкой на среду применения, при применении программы для решения своих задач и при управлении программой. 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>Различают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две категории пользователей: ординарных пользователе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>й программы и администраторов.</w:t>
      </w:r>
    </w:p>
    <w:p w:rsidR="003D2E6A" w:rsidRPr="003D2E6A" w:rsidRDefault="00082CA0" w:rsidP="003D2E6A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i/>
          <w:sz w:val="24"/>
          <w:szCs w:val="24"/>
          <w:lang w:eastAsia="ru-RU"/>
        </w:rPr>
        <w:t>Ординарный пользователь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>использует программу для решения своих задач (в своей предметной области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инженер, кассир и т.д.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). </w:t>
      </w:r>
    </w:p>
    <w:p w:rsidR="00082CA0" w:rsidRPr="003D2E6A" w:rsidRDefault="003D2E6A" w:rsidP="003D2E6A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i/>
          <w:sz w:val="24"/>
          <w:szCs w:val="24"/>
          <w:lang w:eastAsia="ru-RU"/>
        </w:rPr>
        <w:t>Администратор программы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82CA0"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управляет использованием программы ординарными пользователями и осуществляет сопровождение программного средства, не связанное с модификацией программ. Например, он может регулировать права доступа к программе между ординарными пользователями, поддерживать связь с поставщиками программы или выполнять определенные действия, чтобы поддерживать программу в рабочем состоянии, если оно включено как часть в другую систему. </w:t>
      </w:r>
    </w:p>
    <w:p w:rsidR="00082CA0" w:rsidRPr="003D2E6A" w:rsidRDefault="00082CA0" w:rsidP="003D2E6A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Состав пользовательской документации зависит от аудиторий пользователей, на которые оно ориентировано, и от режима использования документов. Можно считать типичным следующий состав пользовательской документации для достаточно больших программных средств: </w:t>
      </w:r>
    </w:p>
    <w:p w:rsidR="00082CA0" w:rsidRPr="003D2E6A" w:rsidRDefault="00082CA0" w:rsidP="003D2E6A">
      <w:pPr>
        <w:pStyle w:val="a7"/>
        <w:widowControl w:val="0"/>
        <w:numPr>
          <w:ilvl w:val="0"/>
          <w:numId w:val="2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Общее функциональное описание программного средства. Дает краткую характеристику функциональных возможностей программного средства. Предназначено для пользователей, которые должны решить, насколько необходимо им данное программного средства. </w:t>
      </w:r>
    </w:p>
    <w:p w:rsidR="00082CA0" w:rsidRPr="003D2E6A" w:rsidRDefault="00082CA0" w:rsidP="003D2E6A">
      <w:pPr>
        <w:pStyle w:val="a7"/>
        <w:widowControl w:val="0"/>
        <w:numPr>
          <w:ilvl w:val="0"/>
          <w:numId w:val="2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Руководство по </w:t>
      </w:r>
      <w:proofErr w:type="spellStart"/>
      <w:r w:rsidRPr="003D2E6A">
        <w:rPr>
          <w:rFonts w:ascii="Times New Roman" w:hAnsi="Times New Roman" w:cs="Times New Roman"/>
          <w:sz w:val="24"/>
          <w:szCs w:val="24"/>
          <w:lang w:eastAsia="ru-RU"/>
        </w:rPr>
        <w:t>инсталяции</w:t>
      </w:r>
      <w:proofErr w:type="spellEnd"/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программного средства. Предназначено для системных администраторов. Он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>о долж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>н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 детально предписывать, как устанавлив</w:t>
      </w:r>
      <w:r w:rsidR="003D2E6A"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ать системы в конкретной среде, </w:t>
      </w: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содержать описание машинно-считываемого носителя, на котором поставляется программное средство, файлы, представляющие программное средство, и требования к минимальной конфигурации аппаратуры. </w:t>
      </w:r>
    </w:p>
    <w:p w:rsidR="003D2E6A" w:rsidRPr="003D2E6A" w:rsidRDefault="00082CA0" w:rsidP="003D2E6A">
      <w:pPr>
        <w:pStyle w:val="a7"/>
        <w:numPr>
          <w:ilvl w:val="0"/>
          <w:numId w:val="26"/>
        </w:numPr>
        <w:ind w:left="426" w:hanging="426"/>
        <w:jc w:val="both"/>
        <w:rPr>
          <w:sz w:val="28"/>
        </w:rPr>
      </w:pPr>
      <w:r w:rsidRPr="003D2E6A">
        <w:rPr>
          <w:rFonts w:ascii="Times New Roman" w:hAnsi="Times New Roman" w:cs="Times New Roman"/>
          <w:sz w:val="24"/>
          <w:szCs w:val="24"/>
          <w:lang w:eastAsia="ru-RU"/>
        </w:rPr>
        <w:t>Инструкция по применению программного средства. Предназначена для ординарных пользователей.</w:t>
      </w:r>
      <w:r w:rsidRPr="003D2E6A">
        <w:rPr>
          <w:sz w:val="28"/>
        </w:rPr>
        <w:t xml:space="preserve"> </w:t>
      </w:r>
    </w:p>
    <w:p w:rsidR="00082CA0" w:rsidRPr="003D2E6A" w:rsidRDefault="00082CA0" w:rsidP="003D2E6A">
      <w:pPr>
        <w:pStyle w:val="a7"/>
        <w:widowControl w:val="0"/>
        <w:numPr>
          <w:ilvl w:val="0"/>
          <w:numId w:val="2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sz w:val="24"/>
          <w:szCs w:val="24"/>
          <w:lang w:eastAsia="ru-RU"/>
        </w:rPr>
        <w:t xml:space="preserve">Справочник по применению программного средства. Предназначен для ординарных пользователей. Содержит необходимую информацию по применению программного средства, организованную в форме удобной для избирательного поиска отдельных деталей. </w:t>
      </w:r>
    </w:p>
    <w:p w:rsidR="00082CA0" w:rsidRPr="003D2E6A" w:rsidRDefault="00082CA0" w:rsidP="003D2E6A">
      <w:pPr>
        <w:pStyle w:val="a7"/>
        <w:widowControl w:val="0"/>
        <w:numPr>
          <w:ilvl w:val="0"/>
          <w:numId w:val="2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2E6A">
        <w:rPr>
          <w:rFonts w:ascii="Times New Roman" w:hAnsi="Times New Roman" w:cs="Times New Roman"/>
          <w:sz w:val="24"/>
          <w:szCs w:val="24"/>
          <w:lang w:eastAsia="ru-RU"/>
        </w:rPr>
        <w:t>Руководство по управлению программным средством. Предназначено для системных администраторов. Оно должно описывать сообщения, генерируемые, когда программные средства взаимодействует с другими системами, и как реагировать на эти сообщения. Кроме того, если программное средство использует системную аппаратуру, этот документ может объяснять, как сопровождать эту аппаратуру.</w:t>
      </w:r>
    </w:p>
    <w:p w:rsidR="00DD4CFF" w:rsidRPr="00177EE6" w:rsidRDefault="00082CA0" w:rsidP="00F30027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30027">
        <w:rPr>
          <w:rFonts w:ascii="Times New Roman" w:hAnsi="Times New Roman" w:cs="Times New Roman"/>
          <w:sz w:val="24"/>
          <w:szCs w:val="24"/>
          <w:lang w:eastAsia="ru-RU"/>
        </w:rPr>
        <w:t>Разработка пользовательской документации начинается сразу после создания внешнего описания. Качество этой документации может существенно определять успех программы. Она должна быть достаточно проста и удобна для пользователя</w:t>
      </w:r>
      <w:r w:rsidR="00F30027" w:rsidRPr="00F300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DD4CFF" w:rsidRPr="00177EE6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35652"/>
    <w:multiLevelType w:val="hybridMultilevel"/>
    <w:tmpl w:val="825A2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45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A1D42"/>
    <w:multiLevelType w:val="hybridMultilevel"/>
    <w:tmpl w:val="23A4C3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20696"/>
    <w:multiLevelType w:val="hybridMultilevel"/>
    <w:tmpl w:val="D07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45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269F7"/>
    <w:multiLevelType w:val="multilevel"/>
    <w:tmpl w:val="D74A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E30D7"/>
    <w:multiLevelType w:val="hybridMultilevel"/>
    <w:tmpl w:val="C0E81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829D9"/>
    <w:multiLevelType w:val="hybridMultilevel"/>
    <w:tmpl w:val="399EC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181B9B"/>
    <w:multiLevelType w:val="hybridMultilevel"/>
    <w:tmpl w:val="6B10A378"/>
    <w:lvl w:ilvl="0" w:tplc="C0B431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50EF"/>
    <w:multiLevelType w:val="hybridMultilevel"/>
    <w:tmpl w:val="6D723F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317AD"/>
    <w:multiLevelType w:val="hybridMultilevel"/>
    <w:tmpl w:val="0BE6DEFE"/>
    <w:lvl w:ilvl="0" w:tplc="2F763C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FC35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E3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C5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30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60D4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F61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7EC2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867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281245"/>
    <w:multiLevelType w:val="multilevel"/>
    <w:tmpl w:val="050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A6537"/>
    <w:multiLevelType w:val="hybridMultilevel"/>
    <w:tmpl w:val="69345400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6E6E9A"/>
    <w:multiLevelType w:val="hybridMultilevel"/>
    <w:tmpl w:val="943E7A7E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1D75FA"/>
    <w:multiLevelType w:val="hybridMultilevel"/>
    <w:tmpl w:val="B28659FA"/>
    <w:lvl w:ilvl="0" w:tplc="33DE48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E6C7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CBD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C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40D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82F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6E6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1CB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1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E033CA7"/>
    <w:multiLevelType w:val="hybridMultilevel"/>
    <w:tmpl w:val="3886F2EE"/>
    <w:lvl w:ilvl="0" w:tplc="43707E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60A3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AC80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2EB3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6CC5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2AF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C64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673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CA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C2FC2"/>
    <w:multiLevelType w:val="hybridMultilevel"/>
    <w:tmpl w:val="A11052EA"/>
    <w:lvl w:ilvl="0" w:tplc="1404564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16"/>
  </w:num>
  <w:num w:numId="6">
    <w:abstractNumId w:val="24"/>
  </w:num>
  <w:num w:numId="7">
    <w:abstractNumId w:val="13"/>
  </w:num>
  <w:num w:numId="8">
    <w:abstractNumId w:val="18"/>
  </w:num>
  <w:num w:numId="9">
    <w:abstractNumId w:val="8"/>
  </w:num>
  <w:num w:numId="10">
    <w:abstractNumId w:val="6"/>
  </w:num>
  <w:num w:numId="11">
    <w:abstractNumId w:val="11"/>
  </w:num>
  <w:num w:numId="12">
    <w:abstractNumId w:val="20"/>
  </w:num>
  <w:num w:numId="13">
    <w:abstractNumId w:val="15"/>
  </w:num>
  <w:num w:numId="14">
    <w:abstractNumId w:val="2"/>
  </w:num>
  <w:num w:numId="15">
    <w:abstractNumId w:val="25"/>
  </w:num>
  <w:num w:numId="16">
    <w:abstractNumId w:val="7"/>
  </w:num>
  <w:num w:numId="17">
    <w:abstractNumId w:val="4"/>
  </w:num>
  <w:num w:numId="18">
    <w:abstractNumId w:val="1"/>
  </w:num>
  <w:num w:numId="19">
    <w:abstractNumId w:val="14"/>
  </w:num>
  <w:num w:numId="20">
    <w:abstractNumId w:val="22"/>
  </w:num>
  <w:num w:numId="21">
    <w:abstractNumId w:val="23"/>
  </w:num>
  <w:num w:numId="22">
    <w:abstractNumId w:val="17"/>
  </w:num>
  <w:num w:numId="23">
    <w:abstractNumId w:val="19"/>
  </w:num>
  <w:num w:numId="24">
    <w:abstractNumId w:val="5"/>
  </w:num>
  <w:num w:numId="25">
    <w:abstractNumId w:val="21"/>
  </w:num>
  <w:num w:numId="2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15952"/>
    <w:rsid w:val="000354AD"/>
    <w:rsid w:val="00036305"/>
    <w:rsid w:val="000402B9"/>
    <w:rsid w:val="000403E5"/>
    <w:rsid w:val="000445C6"/>
    <w:rsid w:val="00046C3E"/>
    <w:rsid w:val="00060C30"/>
    <w:rsid w:val="00065CE3"/>
    <w:rsid w:val="00070303"/>
    <w:rsid w:val="0007035C"/>
    <w:rsid w:val="000720BA"/>
    <w:rsid w:val="00082CA0"/>
    <w:rsid w:val="0009407D"/>
    <w:rsid w:val="00095466"/>
    <w:rsid w:val="000B35EB"/>
    <w:rsid w:val="000C4150"/>
    <w:rsid w:val="000C686D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348CE"/>
    <w:rsid w:val="00166EA8"/>
    <w:rsid w:val="001745D5"/>
    <w:rsid w:val="00174BBB"/>
    <w:rsid w:val="00177EE6"/>
    <w:rsid w:val="001902FC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5F1"/>
    <w:rsid w:val="002D5EA1"/>
    <w:rsid w:val="002E3CB7"/>
    <w:rsid w:val="002E6E39"/>
    <w:rsid w:val="002E7274"/>
    <w:rsid w:val="002E7962"/>
    <w:rsid w:val="002E7B12"/>
    <w:rsid w:val="002F0575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6211F"/>
    <w:rsid w:val="00362DAE"/>
    <w:rsid w:val="00364176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D2E6A"/>
    <w:rsid w:val="003E359F"/>
    <w:rsid w:val="003E6612"/>
    <w:rsid w:val="0041375C"/>
    <w:rsid w:val="004322A3"/>
    <w:rsid w:val="00432F64"/>
    <w:rsid w:val="004360FC"/>
    <w:rsid w:val="00452E2D"/>
    <w:rsid w:val="004606ED"/>
    <w:rsid w:val="004702D0"/>
    <w:rsid w:val="004729D2"/>
    <w:rsid w:val="00477771"/>
    <w:rsid w:val="00483715"/>
    <w:rsid w:val="00491FEF"/>
    <w:rsid w:val="004A515E"/>
    <w:rsid w:val="004A5D19"/>
    <w:rsid w:val="004B01E2"/>
    <w:rsid w:val="004C1811"/>
    <w:rsid w:val="004C68E5"/>
    <w:rsid w:val="004D47D6"/>
    <w:rsid w:val="004E6401"/>
    <w:rsid w:val="004F2F24"/>
    <w:rsid w:val="0050147A"/>
    <w:rsid w:val="005173E6"/>
    <w:rsid w:val="00520592"/>
    <w:rsid w:val="00522436"/>
    <w:rsid w:val="0055222E"/>
    <w:rsid w:val="00553694"/>
    <w:rsid w:val="005623D8"/>
    <w:rsid w:val="00562655"/>
    <w:rsid w:val="005776F4"/>
    <w:rsid w:val="005807F3"/>
    <w:rsid w:val="005829BC"/>
    <w:rsid w:val="00587E64"/>
    <w:rsid w:val="00597D53"/>
    <w:rsid w:val="005A666B"/>
    <w:rsid w:val="005D0638"/>
    <w:rsid w:val="005D79DE"/>
    <w:rsid w:val="005E0D3F"/>
    <w:rsid w:val="005F2F75"/>
    <w:rsid w:val="005F6A7D"/>
    <w:rsid w:val="005F7320"/>
    <w:rsid w:val="00614F65"/>
    <w:rsid w:val="00624D03"/>
    <w:rsid w:val="00631A53"/>
    <w:rsid w:val="00631DCE"/>
    <w:rsid w:val="00640DFD"/>
    <w:rsid w:val="006464E2"/>
    <w:rsid w:val="00652CD3"/>
    <w:rsid w:val="006646C3"/>
    <w:rsid w:val="00667288"/>
    <w:rsid w:val="00670729"/>
    <w:rsid w:val="006804FD"/>
    <w:rsid w:val="006824A2"/>
    <w:rsid w:val="006828CA"/>
    <w:rsid w:val="00686813"/>
    <w:rsid w:val="006923DB"/>
    <w:rsid w:val="006A1057"/>
    <w:rsid w:val="006A5DDA"/>
    <w:rsid w:val="006D037B"/>
    <w:rsid w:val="006D779F"/>
    <w:rsid w:val="006F1CD5"/>
    <w:rsid w:val="00715026"/>
    <w:rsid w:val="0072359A"/>
    <w:rsid w:val="00732CA2"/>
    <w:rsid w:val="00737E99"/>
    <w:rsid w:val="00745507"/>
    <w:rsid w:val="00745B75"/>
    <w:rsid w:val="00745E9E"/>
    <w:rsid w:val="007720A2"/>
    <w:rsid w:val="00781DFB"/>
    <w:rsid w:val="00786048"/>
    <w:rsid w:val="007A53A2"/>
    <w:rsid w:val="007B1CFA"/>
    <w:rsid w:val="007D11AD"/>
    <w:rsid w:val="007D318F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19CD"/>
    <w:rsid w:val="008157A1"/>
    <w:rsid w:val="008249A9"/>
    <w:rsid w:val="008305EA"/>
    <w:rsid w:val="00832F2E"/>
    <w:rsid w:val="0083408E"/>
    <w:rsid w:val="00882118"/>
    <w:rsid w:val="00883BB9"/>
    <w:rsid w:val="008928D2"/>
    <w:rsid w:val="0089675F"/>
    <w:rsid w:val="008A0258"/>
    <w:rsid w:val="008A5447"/>
    <w:rsid w:val="008B387C"/>
    <w:rsid w:val="008C2DBA"/>
    <w:rsid w:val="008C34B2"/>
    <w:rsid w:val="008C3903"/>
    <w:rsid w:val="008C4B07"/>
    <w:rsid w:val="008D11D5"/>
    <w:rsid w:val="008D1541"/>
    <w:rsid w:val="008D53C0"/>
    <w:rsid w:val="008E6C85"/>
    <w:rsid w:val="00900D73"/>
    <w:rsid w:val="00902799"/>
    <w:rsid w:val="00905D9B"/>
    <w:rsid w:val="0090792D"/>
    <w:rsid w:val="009123C6"/>
    <w:rsid w:val="009170CB"/>
    <w:rsid w:val="00932C40"/>
    <w:rsid w:val="00943D21"/>
    <w:rsid w:val="009468A3"/>
    <w:rsid w:val="00947B6D"/>
    <w:rsid w:val="00955E7B"/>
    <w:rsid w:val="009602F5"/>
    <w:rsid w:val="00962562"/>
    <w:rsid w:val="00962CEC"/>
    <w:rsid w:val="00970041"/>
    <w:rsid w:val="009906F2"/>
    <w:rsid w:val="009934F2"/>
    <w:rsid w:val="009A12C5"/>
    <w:rsid w:val="009A3AC8"/>
    <w:rsid w:val="009A53D9"/>
    <w:rsid w:val="009B3F0D"/>
    <w:rsid w:val="009C7930"/>
    <w:rsid w:val="009E400A"/>
    <w:rsid w:val="009F3CED"/>
    <w:rsid w:val="009F6C2F"/>
    <w:rsid w:val="00A07169"/>
    <w:rsid w:val="00A26C2B"/>
    <w:rsid w:val="00A27C05"/>
    <w:rsid w:val="00A31283"/>
    <w:rsid w:val="00A35E5B"/>
    <w:rsid w:val="00A5080A"/>
    <w:rsid w:val="00A50D54"/>
    <w:rsid w:val="00A77AD1"/>
    <w:rsid w:val="00A83A57"/>
    <w:rsid w:val="00AA35FF"/>
    <w:rsid w:val="00AA5AEC"/>
    <w:rsid w:val="00AB3BB4"/>
    <w:rsid w:val="00AC189A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23AF9"/>
    <w:rsid w:val="00B40486"/>
    <w:rsid w:val="00B50235"/>
    <w:rsid w:val="00B56CC1"/>
    <w:rsid w:val="00B667EC"/>
    <w:rsid w:val="00B72B83"/>
    <w:rsid w:val="00B804E9"/>
    <w:rsid w:val="00B812A2"/>
    <w:rsid w:val="00B81D0E"/>
    <w:rsid w:val="00B87C1D"/>
    <w:rsid w:val="00B93F83"/>
    <w:rsid w:val="00BA48E3"/>
    <w:rsid w:val="00BC75FE"/>
    <w:rsid w:val="00BC7F0D"/>
    <w:rsid w:val="00BE1067"/>
    <w:rsid w:val="00BE23A1"/>
    <w:rsid w:val="00BF02D6"/>
    <w:rsid w:val="00BF2F08"/>
    <w:rsid w:val="00BF48DD"/>
    <w:rsid w:val="00C00469"/>
    <w:rsid w:val="00C07610"/>
    <w:rsid w:val="00C16C6C"/>
    <w:rsid w:val="00C257FC"/>
    <w:rsid w:val="00C265AE"/>
    <w:rsid w:val="00C32384"/>
    <w:rsid w:val="00C456A3"/>
    <w:rsid w:val="00C53101"/>
    <w:rsid w:val="00C55069"/>
    <w:rsid w:val="00C60FEF"/>
    <w:rsid w:val="00C6423A"/>
    <w:rsid w:val="00C84CD9"/>
    <w:rsid w:val="00CB1246"/>
    <w:rsid w:val="00CC7D07"/>
    <w:rsid w:val="00CD049E"/>
    <w:rsid w:val="00CD1FAD"/>
    <w:rsid w:val="00CE1412"/>
    <w:rsid w:val="00CE4E3F"/>
    <w:rsid w:val="00CE64D7"/>
    <w:rsid w:val="00CF3827"/>
    <w:rsid w:val="00CF3DA1"/>
    <w:rsid w:val="00D079F1"/>
    <w:rsid w:val="00D21D9C"/>
    <w:rsid w:val="00D248D7"/>
    <w:rsid w:val="00D27934"/>
    <w:rsid w:val="00D30295"/>
    <w:rsid w:val="00D36143"/>
    <w:rsid w:val="00D44554"/>
    <w:rsid w:val="00D46311"/>
    <w:rsid w:val="00D50DD8"/>
    <w:rsid w:val="00D6238B"/>
    <w:rsid w:val="00D661D1"/>
    <w:rsid w:val="00D75EAB"/>
    <w:rsid w:val="00D76218"/>
    <w:rsid w:val="00D817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0C54"/>
    <w:rsid w:val="00DD1234"/>
    <w:rsid w:val="00DD4CFF"/>
    <w:rsid w:val="00DD7934"/>
    <w:rsid w:val="00E05A26"/>
    <w:rsid w:val="00E148E2"/>
    <w:rsid w:val="00E34882"/>
    <w:rsid w:val="00E348A9"/>
    <w:rsid w:val="00E3775C"/>
    <w:rsid w:val="00E402B1"/>
    <w:rsid w:val="00E47FC4"/>
    <w:rsid w:val="00E76B7B"/>
    <w:rsid w:val="00E8290B"/>
    <w:rsid w:val="00E8323A"/>
    <w:rsid w:val="00E874F7"/>
    <w:rsid w:val="00EB5839"/>
    <w:rsid w:val="00EC14BF"/>
    <w:rsid w:val="00EC71ED"/>
    <w:rsid w:val="00EC7E8D"/>
    <w:rsid w:val="00EE00B0"/>
    <w:rsid w:val="00EE25BF"/>
    <w:rsid w:val="00EE564E"/>
    <w:rsid w:val="00EE6D50"/>
    <w:rsid w:val="00EF410E"/>
    <w:rsid w:val="00F03D5A"/>
    <w:rsid w:val="00F25999"/>
    <w:rsid w:val="00F30027"/>
    <w:rsid w:val="00F34DFB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24BB5-9216-438F-85D2-F72BFEB7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  <w:style w:type="paragraph" w:customStyle="1" w:styleId="1">
    <w:name w:val="Обычный1"/>
    <w:rsid w:val="005014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082CA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8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9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0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01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9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22</cp:revision>
  <cp:lastPrinted>2017-11-01T12:32:00Z</cp:lastPrinted>
  <dcterms:created xsi:type="dcterms:W3CDTF">2017-11-15T09:22:00Z</dcterms:created>
  <dcterms:modified xsi:type="dcterms:W3CDTF">2017-11-18T05:06:00Z</dcterms:modified>
</cp:coreProperties>
</file>