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D81898" w:rsidRDefault="005A12C6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9</w:t>
      </w:r>
      <w:r w:rsidR="000B35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61B9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UML</w:t>
      </w:r>
      <w:r w:rsidR="00D8189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Основы </w:t>
      </w:r>
      <w:r w:rsidR="00F819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архитектурного</w:t>
      </w:r>
      <w:r w:rsidR="00DD65D7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D65D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моделирования</w:t>
      </w:r>
    </w:p>
    <w:p w:rsidR="0089675F" w:rsidRPr="00CB1246" w:rsidRDefault="00061B98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 язык</w:t>
      </w:r>
      <w:r w:rsidR="00A614FB">
        <w:rPr>
          <w:rFonts w:ascii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моделирования программных систем – </w:t>
      </w:r>
      <w:r w:rsidRPr="00061B98">
        <w:rPr>
          <w:rFonts w:ascii="Times New Roman" w:hAnsi="Times New Roman" w:cs="Times New Roman"/>
          <w:sz w:val="24"/>
          <w:szCs w:val="24"/>
          <w:lang w:eastAsia="ru-RU"/>
        </w:rPr>
        <w:t>UML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диаграммы языка </w:t>
      </w:r>
      <w:r w:rsidR="00385D33">
        <w:rPr>
          <w:rFonts w:ascii="Times New Roman" w:hAnsi="Times New Roman" w:cs="Times New Roman"/>
          <w:sz w:val="24"/>
          <w:szCs w:val="24"/>
          <w:lang w:val="en-US" w:eastAsia="ru-RU"/>
        </w:rPr>
        <w:t>UML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используемые для </w:t>
      </w:r>
      <w:r w:rsidR="00F819C6">
        <w:rPr>
          <w:rFonts w:ascii="Times New Roman" w:hAnsi="Times New Roman" w:cs="Times New Roman"/>
          <w:sz w:val="24"/>
          <w:szCs w:val="24"/>
          <w:lang w:eastAsia="ru-RU"/>
        </w:rPr>
        <w:t>архитекту</w:t>
      </w:r>
      <w:r w:rsidR="004B2725">
        <w:rPr>
          <w:rFonts w:ascii="Times New Roman" w:hAnsi="Times New Roman" w:cs="Times New Roman"/>
          <w:sz w:val="24"/>
          <w:szCs w:val="24"/>
          <w:lang w:eastAsia="ru-RU"/>
        </w:rPr>
        <w:t xml:space="preserve">рного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>моделирования и опишите их</w:t>
      </w:r>
      <w:r w:rsidR="004A5D19" w:rsidRPr="00DD0C5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85D33">
        <w:rPr>
          <w:rFonts w:ascii="Times New Roman" w:hAnsi="Times New Roman" w:cs="Times New Roman"/>
          <w:sz w:val="24"/>
          <w:szCs w:val="24"/>
          <w:lang w:eastAsia="ru-RU"/>
        </w:rPr>
        <w:t xml:space="preserve">Охарактеризуйте 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>диаграмм</w:t>
      </w:r>
      <w:r w:rsidR="00715BCC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5BCC">
        <w:rPr>
          <w:rFonts w:ascii="Times New Roman" w:hAnsi="Times New Roman" w:cs="Times New Roman"/>
          <w:sz w:val="24"/>
          <w:szCs w:val="24"/>
          <w:lang w:eastAsia="ru-RU"/>
        </w:rPr>
        <w:t>компонентов</w:t>
      </w:r>
      <w:r w:rsidR="004E6094">
        <w:rPr>
          <w:rFonts w:ascii="Times New Roman" w:hAnsi="Times New Roman" w:cs="Times New Roman"/>
          <w:sz w:val="24"/>
          <w:szCs w:val="24"/>
          <w:lang w:eastAsia="ru-RU"/>
        </w:rPr>
        <w:t xml:space="preserve"> и диаграмм</w:t>
      </w:r>
      <w:r w:rsidR="00715BCC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4E609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5BCC">
        <w:rPr>
          <w:rFonts w:ascii="Times New Roman" w:hAnsi="Times New Roman" w:cs="Times New Roman"/>
          <w:sz w:val="24"/>
          <w:szCs w:val="24"/>
          <w:lang w:eastAsia="ru-RU"/>
        </w:rPr>
        <w:t>развертывания</w:t>
      </w:r>
      <w:r w:rsidR="005C7BC5">
        <w:rPr>
          <w:rFonts w:ascii="Times New Roman" w:hAnsi="Times New Roman" w:cs="Times New Roman"/>
          <w:sz w:val="24"/>
          <w:szCs w:val="24"/>
          <w:lang w:eastAsia="ru-RU"/>
        </w:rPr>
        <w:t>, приведите примеры.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614FB" w:rsidRPr="00A614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Выскажите общее суждение о языке моделирования программных систем – UML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61B98" w:rsidRP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>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:rsidR="00E17D8B" w:rsidRDefault="00E17D8B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7D8B">
        <w:rPr>
          <w:rFonts w:ascii="Times New Roman" w:hAnsi="Times New Roman" w:cs="Times New Roman"/>
          <w:sz w:val="24"/>
          <w:szCs w:val="24"/>
          <w:lang w:eastAsia="ru-RU"/>
        </w:rPr>
        <w:t xml:space="preserve">UML пригоден для моделирования любых систем: от информационных систем масштаба предприятия до распределенных Web-приложений и даже встроенных систем реального времени. UML </w:t>
      </w:r>
      <w:r>
        <w:rPr>
          <w:rFonts w:ascii="Times New Roman" w:hAnsi="Times New Roman" w:cs="Times New Roman"/>
          <w:sz w:val="24"/>
          <w:szCs w:val="24"/>
          <w:lang w:eastAsia="ru-RU"/>
        </w:rPr>
        <w:t>– э</w:t>
      </w:r>
      <w:r w:rsidRPr="00E17D8B">
        <w:rPr>
          <w:rFonts w:ascii="Times New Roman" w:hAnsi="Times New Roman" w:cs="Times New Roman"/>
          <w:sz w:val="24"/>
          <w:szCs w:val="24"/>
          <w:lang w:eastAsia="ru-RU"/>
        </w:rPr>
        <w:t>то язык, позволяющий рассмотреть систему со всех точек зрения, имеющих отношение к ее разработке и последующему развертыванию.</w:t>
      </w:r>
    </w:p>
    <w:p w:rsidR="002E5992" w:rsidRDefault="002E5992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E5992">
        <w:rPr>
          <w:rFonts w:ascii="Times New Roman" w:hAnsi="Times New Roman" w:cs="Times New Roman"/>
          <w:sz w:val="24"/>
          <w:szCs w:val="24"/>
          <w:lang w:eastAsia="ru-RU"/>
        </w:rPr>
        <w:t>Сфера применения UML не ограничивается моделированием программного обеспечения. Его выразительность позволяет моделировать, скажем, документооборот в юридических системах, структуру и функционирование системы обслуживания пациентов в больницах, осуществлять проектирование аппаратных средств.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4B2725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Перечислите диаграммы языка UML, используемые для </w:t>
      </w:r>
      <w:r w:rsidR="00F819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архитектурного</w:t>
      </w:r>
      <w:r w:rsidR="00F819C6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B2725" w:rsidRPr="004B272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моделирования и опишите их.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В UML существует четыре структурных диаграммы для визуализации, специфицирования, конструирования и документирования статических аспектов системы, составляющих ее относительно прочный "костяк". Подобно тому как статические аспекты дома показывают, что и каким образом будет размещено в здании (стены, двери, окна, трубы и т.д.), так и статические аспекты программных систем отражают наличие и расположение классов, интерфейсов, коопераций, компонентов, узлов и других сущностей.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Названия структурных диаграмм UML соответствуют названиям основных групп сущностей, используемых при моделировании системы: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классов - классам, интерфейсам и кооперациям;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объектов - объектам;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компонентов - компонентам;</w:t>
      </w:r>
    </w:p>
    <w:p w:rsidR="004E6094" w:rsidRPr="004E6094" w:rsidRDefault="004E6094" w:rsidP="004E6094">
      <w:pPr>
        <w:pStyle w:val="a7"/>
        <w:widowControl w:val="0"/>
        <w:numPr>
          <w:ilvl w:val="0"/>
          <w:numId w:val="21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развертывания - узлам.</w:t>
      </w:r>
    </w:p>
    <w:p w:rsidR="00F819C6" w:rsidRPr="00B74BA9" w:rsidRDefault="00B74BA9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Часто из этих диаграмм выделяют две диаграммы, как диаграммы архитектурного моделирования: 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компонентов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диаграммы развертывания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диаграмме классов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изображают множество классов, интерфейсов, коопераций и их отношений. Это самый распространенный тип диаграмм, применяемый при моделировании объектно-ориентированных систем; он используется для иллюстрации статического вида системы с точки зрения проектирования. Диаграммы, на которых показаны активные классы, применяются для работы со статическим видом системы с точки зрения процессов.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диаграмме объектов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показывают множество объектов и отношения между ними. Такие изображения используются для иллюстрации структуры данных, то есть статических "мгновенных снимков" экземпляров тех сущностей, которые представлены на диаграмме классов. Диаграммы о</w:t>
      </w:r>
      <w:r w:rsidR="0056538E">
        <w:rPr>
          <w:rFonts w:ascii="Times New Roman" w:hAnsi="Times New Roman" w:cs="Times New Roman"/>
          <w:sz w:val="24"/>
          <w:szCs w:val="24"/>
          <w:lang w:eastAsia="ru-RU"/>
        </w:rPr>
        <w:t xml:space="preserve">бъектов 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относятся к статическому виду системы с точки зрения процессов, заостряют внимание на реальных или модельных прецедентах.</w:t>
      </w:r>
    </w:p>
    <w:p w:rsidR="0029623C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29623C" w:rsidSect="0029623C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диаграммах компонентов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 xml:space="preserve"> показаны множества компонентов и отношения между ними. С их помощью иллюстрируют статический вид системы с точки зрения реализации. Диаграммы компонентов соотносятся с диаграммами классов, так как обычно компонент отображается на 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один или несколько классов, интерфейсов или коопераций.</w:t>
      </w:r>
    </w:p>
    <w:p w:rsidR="004E6094" w:rsidRPr="004E6094" w:rsidRDefault="004E6094" w:rsidP="004E6094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6094">
        <w:rPr>
          <w:rFonts w:ascii="Times New Roman" w:hAnsi="Times New Roman" w:cs="Times New Roman"/>
          <w:sz w:val="24"/>
          <w:szCs w:val="24"/>
          <w:lang w:eastAsia="ru-RU"/>
        </w:rPr>
        <w:t>На </w:t>
      </w:r>
      <w:r w:rsidRPr="004E6094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диаграммах развертывания</w:t>
      </w:r>
      <w:r w:rsidRPr="004E6094">
        <w:rPr>
          <w:rFonts w:ascii="Times New Roman" w:hAnsi="Times New Roman" w:cs="Times New Roman"/>
          <w:sz w:val="24"/>
          <w:szCs w:val="24"/>
          <w:lang w:eastAsia="ru-RU"/>
        </w:rPr>
        <w:t> представлены узлы и отношения между ними. С помощью таких изображений иллюстрируют статический вид системы с точки зрения развертывания. Они соотносятся с диаграммами компонентов, так как узел обычно содержит один или несколько компонентов.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467EE9" w:rsidRPr="00467EE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диаграммы компонентов и диаграммы развертывания, приведите примеры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122772" w:rsidRPr="00122772" w:rsidRDefault="00122772" w:rsidP="00ED2A7C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2772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Диаграмма компонентов разрабатывается для следующих 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целей</w:t>
      </w:r>
      <w:r w:rsidRPr="0012277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00000" w:rsidRPr="00ED2A7C" w:rsidRDefault="0029623C" w:rsidP="00ED2A7C">
      <w:pPr>
        <w:pStyle w:val="a7"/>
        <w:widowControl w:val="0"/>
        <w:numPr>
          <w:ilvl w:val="0"/>
          <w:numId w:val="24"/>
        </w:numPr>
        <w:tabs>
          <w:tab w:val="num" w:pos="426"/>
        </w:tabs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D2A7C">
        <w:rPr>
          <w:rFonts w:ascii="Times New Roman" w:hAnsi="Times New Roman" w:cs="Times New Roman"/>
          <w:sz w:val="24"/>
          <w:szCs w:val="24"/>
          <w:lang w:eastAsia="ru-RU"/>
        </w:rPr>
        <w:t>визу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 xml:space="preserve">ализация общей организации 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структуры исходного кода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программы;</w:t>
      </w:r>
    </w:p>
    <w:p w:rsidR="00000000" w:rsidRPr="00ED2A7C" w:rsidRDefault="0029623C" w:rsidP="00ED2A7C">
      <w:pPr>
        <w:pStyle w:val="a7"/>
        <w:widowControl w:val="0"/>
        <w:numPr>
          <w:ilvl w:val="0"/>
          <w:numId w:val="24"/>
        </w:numPr>
        <w:tabs>
          <w:tab w:val="num" w:pos="426"/>
        </w:tabs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D2A7C">
        <w:rPr>
          <w:rFonts w:ascii="Times New Roman" w:hAnsi="Times New Roman" w:cs="Times New Roman"/>
          <w:sz w:val="24"/>
          <w:szCs w:val="24"/>
          <w:lang w:eastAsia="ru-RU"/>
        </w:rPr>
        <w:t xml:space="preserve">спецификация исполнимого варианта 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программной системы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000000" w:rsidRPr="00ED2A7C" w:rsidRDefault="0029623C" w:rsidP="00ED2A7C">
      <w:pPr>
        <w:pStyle w:val="a7"/>
        <w:widowControl w:val="0"/>
        <w:numPr>
          <w:ilvl w:val="0"/>
          <w:numId w:val="24"/>
        </w:numPr>
        <w:tabs>
          <w:tab w:val="num" w:pos="426"/>
        </w:tabs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D2A7C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представление концептуальной и физической 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схем баз данных</w:t>
      </w:r>
      <w:r w:rsidRPr="00ED2A7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00000" w:rsidRPr="00122772" w:rsidRDefault="00F758C5" w:rsidP="00ED2A7C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2772">
        <w:rPr>
          <w:rFonts w:ascii="Times New Roman" w:hAnsi="Times New Roman" w:cs="Times New Roman"/>
          <w:sz w:val="24"/>
          <w:szCs w:val="24"/>
          <w:lang w:eastAsia="ru-RU"/>
        </w:rPr>
        <w:t xml:space="preserve">Диаграмма компонентов </w:t>
      </w: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29623C" w:rsidRPr="00122772">
        <w:rPr>
          <w:rFonts w:ascii="Times New Roman" w:hAnsi="Times New Roman" w:cs="Times New Roman"/>
          <w:sz w:val="24"/>
          <w:szCs w:val="24"/>
          <w:lang w:eastAsia="ru-RU"/>
        </w:rPr>
        <w:t>лужит для обозначения элементов физического представления модели</w:t>
      </w:r>
      <w:r w:rsidR="00ED2A7C">
        <w:rPr>
          <w:rFonts w:ascii="Times New Roman" w:hAnsi="Times New Roman" w:cs="Times New Roman"/>
          <w:sz w:val="24"/>
          <w:szCs w:val="24"/>
          <w:lang w:eastAsia="ru-RU"/>
        </w:rPr>
        <w:t xml:space="preserve"> т.е.</w:t>
      </w:r>
      <w:r w:rsidR="00ED2A7C" w:rsidRPr="00ED2A7C">
        <w:rPr>
          <w:rFonts w:ascii="Times New Roman" w:hAnsi="Times New Roman" w:cs="Times New Roman"/>
          <w:sz w:val="24"/>
          <w:szCs w:val="24"/>
          <w:lang w:eastAsia="ru-RU"/>
        </w:rPr>
        <w:t xml:space="preserve"> показывает набор компонентов и отношения между ними</w:t>
      </w:r>
      <w:r w:rsidR="0029623C" w:rsidRPr="0012277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96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53"/>
        <w:gridCol w:w="3118"/>
      </w:tblGrid>
      <w:tr w:rsidR="00943BB7" w:rsidRPr="00861F7E" w:rsidTr="00943BB7">
        <w:trPr>
          <w:jc w:val="center"/>
        </w:trPr>
        <w:tc>
          <w:tcPr>
            <w:tcW w:w="6553" w:type="dxa"/>
          </w:tcPr>
          <w:p w:rsidR="00943BB7" w:rsidRPr="00861F7E" w:rsidRDefault="00943BB7" w:rsidP="00943BB7">
            <w:pPr>
              <w:widowControl w:val="0"/>
              <w:spacing w:before="120" w:after="120"/>
              <w:jc w:val="both"/>
            </w:pPr>
            <w:r w:rsidRPr="00943B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Компонент предназначен для представления физической организации ассоциированных с ним элементов модели. Дополнительно компонент может иметь текстовый стереотип и помеченные значения, а некоторые компоненты – собственное графическое представление. Компонентом может быть исполняемый код отдельного модуля, командные файлы или файлы, содержащие интерпретируемые скрипты.</w:t>
            </w:r>
          </w:p>
        </w:tc>
        <w:tc>
          <w:tcPr>
            <w:tcW w:w="3118" w:type="dxa"/>
          </w:tcPr>
          <w:p w:rsidR="00943BB7" w:rsidRPr="00861F7E" w:rsidRDefault="00943BB7" w:rsidP="00A03220">
            <w:pPr>
              <w:spacing w:after="0" w:line="240" w:lineRule="auto"/>
            </w:pPr>
            <w:r w:rsidRPr="00861F7E">
              <w:rPr>
                <w:noProof/>
                <w:lang w:eastAsia="ru-RU"/>
              </w:rPr>
              <w:drawing>
                <wp:inline distT="0" distB="0" distL="0" distR="0" wp14:anchorId="41387E0A" wp14:editId="2F480BD8">
                  <wp:extent cx="1839595" cy="683260"/>
                  <wp:effectExtent l="0" t="0" r="825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8C5" w:rsidRPr="00861F7E" w:rsidTr="00943BB7">
        <w:trPr>
          <w:jc w:val="center"/>
        </w:trPr>
        <w:tc>
          <w:tcPr>
            <w:tcW w:w="6553" w:type="dxa"/>
          </w:tcPr>
          <w:p w:rsidR="00F758C5" w:rsidRPr="00943BB7" w:rsidRDefault="00F758C5" w:rsidP="00F758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58C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Отношение зависимости служит для представления факта наличия специальной формы связи между двумя элементами модели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861F7E">
              <w:t xml:space="preserve"> </w:t>
            </w:r>
            <w:r w:rsidRPr="00F758C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 </w:t>
            </w:r>
          </w:p>
        </w:tc>
        <w:tc>
          <w:tcPr>
            <w:tcW w:w="3118" w:type="dxa"/>
          </w:tcPr>
          <w:p w:rsidR="00F758C5" w:rsidRPr="00861F7E" w:rsidRDefault="00F758C5" w:rsidP="00F758C5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 w:rsidRPr="00861F7E">
              <w:rPr>
                <w:noProof/>
                <w:lang w:eastAsia="ru-RU"/>
              </w:rPr>
              <w:drawing>
                <wp:inline distT="0" distB="0" distL="0" distR="0" wp14:anchorId="7D3E2BC0" wp14:editId="55215837">
                  <wp:extent cx="1839595" cy="798830"/>
                  <wp:effectExtent l="0" t="0" r="825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8C5" w:rsidRPr="009E1638" w:rsidRDefault="009E1638" w:rsidP="009E1638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638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>иаграмм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 xml:space="preserve"> развертывания показ</w:t>
      </w:r>
      <w:r>
        <w:rPr>
          <w:rFonts w:ascii="Times New Roman" w:hAnsi="Times New Roman" w:cs="Times New Roman"/>
          <w:sz w:val="24"/>
          <w:szCs w:val="24"/>
          <w:lang w:eastAsia="ru-RU"/>
        </w:rPr>
        <w:t>ывает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 xml:space="preserve"> конфигураци</w:t>
      </w:r>
      <w:r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 xml:space="preserve"> обрабатывающих узлов, на которых выполняется система, и компонентов, размещенных в этих узлах. Диаграмма развертывания представл</w:t>
      </w:r>
      <w:r>
        <w:rPr>
          <w:rFonts w:ascii="Times New Roman" w:hAnsi="Times New Roman" w:cs="Times New Roman"/>
          <w:sz w:val="24"/>
          <w:szCs w:val="24"/>
          <w:lang w:eastAsia="ru-RU"/>
        </w:rPr>
        <w:t>яется</w:t>
      </w:r>
      <w:r w:rsidRPr="009E1638">
        <w:rPr>
          <w:rFonts w:ascii="Times New Roman" w:hAnsi="Times New Roman" w:cs="Times New Roman"/>
          <w:sz w:val="24"/>
          <w:szCs w:val="24"/>
          <w:lang w:eastAsia="ru-RU"/>
        </w:rPr>
        <w:t xml:space="preserve"> в виде графа с ребрами и вершинами.</w:t>
      </w:r>
    </w:p>
    <w:tbl>
      <w:tblPr>
        <w:tblW w:w="96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022"/>
        <w:gridCol w:w="3118"/>
      </w:tblGrid>
      <w:tr w:rsidR="009E1638" w:rsidRPr="00861F7E" w:rsidTr="00A03220">
        <w:trPr>
          <w:jc w:val="center"/>
        </w:trPr>
        <w:tc>
          <w:tcPr>
            <w:tcW w:w="6553" w:type="dxa"/>
            <w:gridSpan w:val="2"/>
          </w:tcPr>
          <w:p w:rsidR="009E1638" w:rsidRPr="00861F7E" w:rsidRDefault="009E1638" w:rsidP="0029623C">
            <w:pPr>
              <w:widowControl w:val="0"/>
              <w:spacing w:before="120" w:after="120"/>
              <w:jc w:val="both"/>
            </w:pPr>
            <w:r w:rsidRPr="009E163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Узел представляет собой физически существующий элемент системы, который может обладать вычислительным ресурсом или являться техническим устройством. В качестве вычислительного ресурса узла может рассматриваться</w:t>
            </w:r>
            <w:r w:rsidR="002962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один или несколько процессоров</w:t>
            </w:r>
            <w:r w:rsidRPr="009E163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9623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9E163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языке UML понятие узла включает в себя еще и механические или электронные устройства, такие как датчики, принтеры, модемы, цифровые камеры, сканеры.</w:t>
            </w:r>
          </w:p>
        </w:tc>
        <w:tc>
          <w:tcPr>
            <w:tcW w:w="3118" w:type="dxa"/>
          </w:tcPr>
          <w:p w:rsidR="009E1638" w:rsidRPr="00861F7E" w:rsidRDefault="009E1638" w:rsidP="009E1638">
            <w:pPr>
              <w:spacing w:after="0" w:line="240" w:lineRule="auto"/>
            </w:pPr>
            <w:r w:rsidRPr="00861F7E">
              <w:rPr>
                <w:noProof/>
                <w:lang w:eastAsia="ru-RU"/>
              </w:rPr>
              <w:drawing>
                <wp:inline distT="0" distB="0" distL="0" distR="0">
                  <wp:extent cx="1839595" cy="735965"/>
                  <wp:effectExtent l="0" t="0" r="825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66" w:rsidRPr="00861F7E" w:rsidTr="00485AC7">
        <w:trPr>
          <w:jc w:val="center"/>
        </w:trPr>
        <w:tc>
          <w:tcPr>
            <w:tcW w:w="453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58C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7574C969" wp14:editId="1C5FAA1F">
                  <wp:simplePos x="0" y="0"/>
                  <wp:positionH relativeFrom="margin">
                    <wp:posOffset>54501</wp:posOffset>
                  </wp:positionH>
                  <wp:positionV relativeFrom="paragraph">
                    <wp:posOffset>207733</wp:posOffset>
                  </wp:positionV>
                  <wp:extent cx="3082016" cy="1429406"/>
                  <wp:effectExtent l="0" t="0" r="0" b="0"/>
                  <wp:wrapNone/>
                  <wp:docPr id="8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941" cy="143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58C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диаграммы компонентов</w:t>
            </w:r>
          </w:p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F0E66" w:rsidRDefault="001F0E66" w:rsidP="001F0E66">
            <w:pPr>
              <w:widowControl w:val="0"/>
              <w:shd w:val="clear" w:color="auto" w:fill="FFFFFF"/>
              <w:spacing w:after="120" w:line="288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F0E66" w:rsidRPr="00861F7E" w:rsidRDefault="001F0E66" w:rsidP="00A03220">
            <w:pPr>
              <w:widowControl w:val="0"/>
              <w:spacing w:before="120" w:after="120"/>
              <w:jc w:val="both"/>
            </w:pPr>
          </w:p>
        </w:tc>
        <w:tc>
          <w:tcPr>
            <w:tcW w:w="514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F0E66" w:rsidRDefault="001F0E66" w:rsidP="00296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58C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диаграммы </w:t>
            </w:r>
            <w:r w:rsidR="00485AC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развертывания</w:t>
            </w:r>
          </w:p>
          <w:p w:rsidR="00485AC7" w:rsidRPr="00861F7E" w:rsidRDefault="00485AC7" w:rsidP="0029623C">
            <w:pPr>
              <w:spacing w:after="0" w:line="240" w:lineRule="auto"/>
              <w:jc w:val="right"/>
            </w:pPr>
            <w:r w:rsidRPr="00861F7E">
              <w:rPr>
                <w:noProof/>
                <w:lang w:eastAsia="ru-RU"/>
              </w:rPr>
              <w:drawing>
                <wp:inline distT="0" distB="0" distL="0" distR="0">
                  <wp:extent cx="1995251" cy="1807779"/>
                  <wp:effectExtent l="0" t="0" r="508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161" cy="1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107" w:rsidRPr="00844107" w:rsidRDefault="00844107" w:rsidP="0029623C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844107" w:rsidRPr="00844107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59F8"/>
    <w:multiLevelType w:val="hybridMultilevel"/>
    <w:tmpl w:val="83EEB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6556D"/>
    <w:multiLevelType w:val="hybridMultilevel"/>
    <w:tmpl w:val="0E0654DE"/>
    <w:lvl w:ilvl="0" w:tplc="2FAE7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A034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CC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861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6E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083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E88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0F5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43B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560CF"/>
    <w:multiLevelType w:val="hybridMultilevel"/>
    <w:tmpl w:val="54F484F0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91280"/>
    <w:multiLevelType w:val="multilevel"/>
    <w:tmpl w:val="C7C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E4501"/>
    <w:multiLevelType w:val="hybridMultilevel"/>
    <w:tmpl w:val="D87E0E0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278A5"/>
    <w:multiLevelType w:val="multilevel"/>
    <w:tmpl w:val="317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DB1FC2"/>
    <w:multiLevelType w:val="hybridMultilevel"/>
    <w:tmpl w:val="21566032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C40863"/>
    <w:multiLevelType w:val="hybridMultilevel"/>
    <w:tmpl w:val="E360617C"/>
    <w:lvl w:ilvl="0" w:tplc="563A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7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6C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7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0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2E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00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A85564"/>
    <w:multiLevelType w:val="multilevel"/>
    <w:tmpl w:val="4EE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F3FB3"/>
    <w:multiLevelType w:val="hybridMultilevel"/>
    <w:tmpl w:val="9A0089E2"/>
    <w:lvl w:ilvl="0" w:tplc="9A4CEA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2277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65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4E2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C5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E3D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29A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4CE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ECE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E01814"/>
    <w:multiLevelType w:val="hybridMultilevel"/>
    <w:tmpl w:val="DCC2966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0039A"/>
    <w:multiLevelType w:val="hybridMultilevel"/>
    <w:tmpl w:val="C5BEA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35530"/>
    <w:multiLevelType w:val="hybridMultilevel"/>
    <w:tmpl w:val="B63E08C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3"/>
  </w:num>
  <w:num w:numId="5">
    <w:abstractNumId w:val="17"/>
  </w:num>
  <w:num w:numId="6">
    <w:abstractNumId w:val="23"/>
  </w:num>
  <w:num w:numId="7">
    <w:abstractNumId w:val="14"/>
  </w:num>
  <w:num w:numId="8">
    <w:abstractNumId w:val="22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21"/>
  </w:num>
  <w:num w:numId="15">
    <w:abstractNumId w:val="1"/>
  </w:num>
  <w:num w:numId="16">
    <w:abstractNumId w:val="15"/>
  </w:num>
  <w:num w:numId="17">
    <w:abstractNumId w:val="8"/>
  </w:num>
  <w:num w:numId="18">
    <w:abstractNumId w:val="16"/>
  </w:num>
  <w:num w:numId="19">
    <w:abstractNumId w:val="7"/>
  </w:num>
  <w:num w:numId="20">
    <w:abstractNumId w:val="20"/>
  </w:num>
  <w:num w:numId="21">
    <w:abstractNumId w:val="6"/>
  </w:num>
  <w:num w:numId="22">
    <w:abstractNumId w:val="18"/>
  </w:num>
  <w:num w:numId="23">
    <w:abstractNumId w:val="2"/>
  </w:num>
  <w:num w:numId="2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4C"/>
    <w:rsid w:val="0001713B"/>
    <w:rsid w:val="00026528"/>
    <w:rsid w:val="000354AD"/>
    <w:rsid w:val="00036305"/>
    <w:rsid w:val="000402B9"/>
    <w:rsid w:val="000403E5"/>
    <w:rsid w:val="000445C6"/>
    <w:rsid w:val="00046C3E"/>
    <w:rsid w:val="00060C30"/>
    <w:rsid w:val="00061B98"/>
    <w:rsid w:val="00065CE3"/>
    <w:rsid w:val="00070303"/>
    <w:rsid w:val="0007035C"/>
    <w:rsid w:val="000720BA"/>
    <w:rsid w:val="0009407D"/>
    <w:rsid w:val="00095382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22772"/>
    <w:rsid w:val="00166EA8"/>
    <w:rsid w:val="001745D5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0E66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9623C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EA1"/>
    <w:rsid w:val="002E3CB7"/>
    <w:rsid w:val="002E5992"/>
    <w:rsid w:val="002E6E39"/>
    <w:rsid w:val="002E7274"/>
    <w:rsid w:val="002E7962"/>
    <w:rsid w:val="002E7B12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57E4E"/>
    <w:rsid w:val="0036211F"/>
    <w:rsid w:val="00364176"/>
    <w:rsid w:val="00385D33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67EE9"/>
    <w:rsid w:val="004702D0"/>
    <w:rsid w:val="004729D2"/>
    <w:rsid w:val="00477771"/>
    <w:rsid w:val="00483715"/>
    <w:rsid w:val="00485AC7"/>
    <w:rsid w:val="00491FEF"/>
    <w:rsid w:val="004A515E"/>
    <w:rsid w:val="004A5D19"/>
    <w:rsid w:val="004B01E2"/>
    <w:rsid w:val="004B2725"/>
    <w:rsid w:val="004C1811"/>
    <w:rsid w:val="004C68E5"/>
    <w:rsid w:val="004D47D6"/>
    <w:rsid w:val="004E6094"/>
    <w:rsid w:val="004E6401"/>
    <w:rsid w:val="004F2F24"/>
    <w:rsid w:val="005173E6"/>
    <w:rsid w:val="00520592"/>
    <w:rsid w:val="00522436"/>
    <w:rsid w:val="0055222E"/>
    <w:rsid w:val="00553694"/>
    <w:rsid w:val="005623D8"/>
    <w:rsid w:val="00562655"/>
    <w:rsid w:val="0056538E"/>
    <w:rsid w:val="005807F3"/>
    <w:rsid w:val="00587E64"/>
    <w:rsid w:val="00597D53"/>
    <w:rsid w:val="005A12C6"/>
    <w:rsid w:val="005A666B"/>
    <w:rsid w:val="005C7BC5"/>
    <w:rsid w:val="005D0638"/>
    <w:rsid w:val="005D79DE"/>
    <w:rsid w:val="005E0D3F"/>
    <w:rsid w:val="005F2F75"/>
    <w:rsid w:val="005F482C"/>
    <w:rsid w:val="005F6A7D"/>
    <w:rsid w:val="00600665"/>
    <w:rsid w:val="00624D03"/>
    <w:rsid w:val="00631A53"/>
    <w:rsid w:val="00631DCE"/>
    <w:rsid w:val="00640DFD"/>
    <w:rsid w:val="006464E2"/>
    <w:rsid w:val="00652CD3"/>
    <w:rsid w:val="00653654"/>
    <w:rsid w:val="006646C3"/>
    <w:rsid w:val="00667288"/>
    <w:rsid w:val="00670729"/>
    <w:rsid w:val="006824A2"/>
    <w:rsid w:val="006828CA"/>
    <w:rsid w:val="00686813"/>
    <w:rsid w:val="006923DB"/>
    <w:rsid w:val="006A5DDA"/>
    <w:rsid w:val="006D037B"/>
    <w:rsid w:val="006D779F"/>
    <w:rsid w:val="006F0505"/>
    <w:rsid w:val="006F1CD5"/>
    <w:rsid w:val="00715026"/>
    <w:rsid w:val="00715BCC"/>
    <w:rsid w:val="0071612C"/>
    <w:rsid w:val="0072359A"/>
    <w:rsid w:val="00732CA2"/>
    <w:rsid w:val="00737E99"/>
    <w:rsid w:val="00745507"/>
    <w:rsid w:val="00745B75"/>
    <w:rsid w:val="00745E9E"/>
    <w:rsid w:val="00786048"/>
    <w:rsid w:val="00792350"/>
    <w:rsid w:val="007A53A2"/>
    <w:rsid w:val="007B1CFA"/>
    <w:rsid w:val="007D11AD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57A1"/>
    <w:rsid w:val="008249A9"/>
    <w:rsid w:val="008305EA"/>
    <w:rsid w:val="00832F2E"/>
    <w:rsid w:val="0083408E"/>
    <w:rsid w:val="00844107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4B07"/>
    <w:rsid w:val="008D11D5"/>
    <w:rsid w:val="008D1541"/>
    <w:rsid w:val="008D53C0"/>
    <w:rsid w:val="008D6E64"/>
    <w:rsid w:val="008E6C85"/>
    <w:rsid w:val="00900D73"/>
    <w:rsid w:val="00902799"/>
    <w:rsid w:val="00905D9B"/>
    <w:rsid w:val="0090792D"/>
    <w:rsid w:val="009123C6"/>
    <w:rsid w:val="009170CB"/>
    <w:rsid w:val="00932C40"/>
    <w:rsid w:val="00943BB7"/>
    <w:rsid w:val="00943D21"/>
    <w:rsid w:val="009468A3"/>
    <w:rsid w:val="00947B6D"/>
    <w:rsid w:val="00955E7B"/>
    <w:rsid w:val="009602F5"/>
    <w:rsid w:val="00962562"/>
    <w:rsid w:val="00962CEC"/>
    <w:rsid w:val="009906F2"/>
    <w:rsid w:val="009934F2"/>
    <w:rsid w:val="009A12C5"/>
    <w:rsid w:val="009A53D9"/>
    <w:rsid w:val="009B3F0D"/>
    <w:rsid w:val="009C7930"/>
    <w:rsid w:val="009D0196"/>
    <w:rsid w:val="009E1638"/>
    <w:rsid w:val="009E400A"/>
    <w:rsid w:val="009F3CED"/>
    <w:rsid w:val="009F533F"/>
    <w:rsid w:val="009F6C2F"/>
    <w:rsid w:val="00A07169"/>
    <w:rsid w:val="00A26C2B"/>
    <w:rsid w:val="00A27C05"/>
    <w:rsid w:val="00A31283"/>
    <w:rsid w:val="00A35E5B"/>
    <w:rsid w:val="00A50D54"/>
    <w:rsid w:val="00A614FB"/>
    <w:rsid w:val="00A673B1"/>
    <w:rsid w:val="00A77AD1"/>
    <w:rsid w:val="00A83A57"/>
    <w:rsid w:val="00AA35FF"/>
    <w:rsid w:val="00AA5AEC"/>
    <w:rsid w:val="00AB3BB4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40486"/>
    <w:rsid w:val="00B46D02"/>
    <w:rsid w:val="00B50235"/>
    <w:rsid w:val="00B67B49"/>
    <w:rsid w:val="00B73767"/>
    <w:rsid w:val="00B74BA9"/>
    <w:rsid w:val="00B7621F"/>
    <w:rsid w:val="00B812A2"/>
    <w:rsid w:val="00B81D0E"/>
    <w:rsid w:val="00BA48E3"/>
    <w:rsid w:val="00BC75FE"/>
    <w:rsid w:val="00BC7F0D"/>
    <w:rsid w:val="00BE1067"/>
    <w:rsid w:val="00BE23A1"/>
    <w:rsid w:val="00BF48DD"/>
    <w:rsid w:val="00BF5A31"/>
    <w:rsid w:val="00C00469"/>
    <w:rsid w:val="00C07610"/>
    <w:rsid w:val="00C16C6C"/>
    <w:rsid w:val="00C257FC"/>
    <w:rsid w:val="00C265AE"/>
    <w:rsid w:val="00C2703C"/>
    <w:rsid w:val="00C32384"/>
    <w:rsid w:val="00C456A3"/>
    <w:rsid w:val="00C53101"/>
    <w:rsid w:val="00C55069"/>
    <w:rsid w:val="00C6423A"/>
    <w:rsid w:val="00C84CD9"/>
    <w:rsid w:val="00CB1246"/>
    <w:rsid w:val="00CC7D07"/>
    <w:rsid w:val="00CD049E"/>
    <w:rsid w:val="00CE1412"/>
    <w:rsid w:val="00CE4E3F"/>
    <w:rsid w:val="00CF3827"/>
    <w:rsid w:val="00CF3DA1"/>
    <w:rsid w:val="00D079F1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77B7C"/>
    <w:rsid w:val="00D81798"/>
    <w:rsid w:val="00D818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65D7"/>
    <w:rsid w:val="00DD7934"/>
    <w:rsid w:val="00E05A26"/>
    <w:rsid w:val="00E148E2"/>
    <w:rsid w:val="00E17D8B"/>
    <w:rsid w:val="00E34882"/>
    <w:rsid w:val="00E348A9"/>
    <w:rsid w:val="00E3775C"/>
    <w:rsid w:val="00E47FC4"/>
    <w:rsid w:val="00E76B7B"/>
    <w:rsid w:val="00E8323A"/>
    <w:rsid w:val="00E874F7"/>
    <w:rsid w:val="00EB5839"/>
    <w:rsid w:val="00EC71ED"/>
    <w:rsid w:val="00EC7E8D"/>
    <w:rsid w:val="00ED2A7C"/>
    <w:rsid w:val="00EE00B0"/>
    <w:rsid w:val="00EE25BF"/>
    <w:rsid w:val="00EE564E"/>
    <w:rsid w:val="00EE6D50"/>
    <w:rsid w:val="00EF410E"/>
    <w:rsid w:val="00F03D5A"/>
    <w:rsid w:val="00F25999"/>
    <w:rsid w:val="00F51BB0"/>
    <w:rsid w:val="00F6436A"/>
    <w:rsid w:val="00F7071A"/>
    <w:rsid w:val="00F727AE"/>
    <w:rsid w:val="00F758C5"/>
    <w:rsid w:val="00F819C6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58B2F-402E-4879-B480-BB801FC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6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2017-11-10T09:37:00Z</cp:lastPrinted>
  <dcterms:created xsi:type="dcterms:W3CDTF">2017-11-10T14:00:00Z</dcterms:created>
  <dcterms:modified xsi:type="dcterms:W3CDTF">2017-11-11T06:15:00Z</dcterms:modified>
</cp:coreProperties>
</file>