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39BB" w14:textId="62573C6E" w:rsidR="0082213E" w:rsidRPr="00F37D5C" w:rsidRDefault="0082213E" w:rsidP="0082213E">
      <w:pPr>
        <w:jc w:val="center"/>
        <w:rPr>
          <w:rFonts w:cs="Times New Roman"/>
          <w:szCs w:val="28"/>
        </w:rPr>
      </w:pPr>
      <w:r w:rsidRPr="00F37D5C">
        <w:rPr>
          <w:rFonts w:cs="Times New Roman"/>
          <w:szCs w:val="28"/>
        </w:rPr>
        <w:t>Лабораторная</w:t>
      </w:r>
      <w:r w:rsidR="00F37D5C" w:rsidRPr="00F37D5C">
        <w:rPr>
          <w:rFonts w:cs="Times New Roman"/>
          <w:szCs w:val="28"/>
        </w:rPr>
        <w:t xml:space="preserve"> </w:t>
      </w:r>
      <w:r w:rsidRPr="00F37D5C">
        <w:rPr>
          <w:rFonts w:cs="Times New Roman"/>
          <w:szCs w:val="28"/>
        </w:rPr>
        <w:t>работа</w:t>
      </w:r>
      <w:r w:rsidR="00F37D5C" w:rsidRPr="00F37D5C">
        <w:rPr>
          <w:rFonts w:cs="Times New Roman"/>
          <w:szCs w:val="28"/>
        </w:rPr>
        <w:t xml:space="preserve"> </w:t>
      </w:r>
      <w:r w:rsidRPr="00F37D5C">
        <w:rPr>
          <w:rFonts w:cs="Times New Roman"/>
          <w:szCs w:val="28"/>
        </w:rPr>
        <w:t>№9</w:t>
      </w:r>
    </w:p>
    <w:p w14:paraId="755F7C58" w14:textId="3508EAED" w:rsidR="0082213E" w:rsidRPr="00F37D5C" w:rsidRDefault="0082213E" w:rsidP="0082213E">
      <w:pPr>
        <w:jc w:val="center"/>
        <w:rPr>
          <w:rFonts w:cs="Times New Roman"/>
          <w:color w:val="000000" w:themeColor="text1"/>
          <w:szCs w:val="28"/>
        </w:rPr>
      </w:pPr>
      <w:r w:rsidRPr="00F37D5C">
        <w:rPr>
          <w:rFonts w:cs="Times New Roman"/>
          <w:color w:val="000000" w:themeColor="text1"/>
          <w:szCs w:val="28"/>
        </w:rPr>
        <w:t>Тема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«За</w:t>
      </w:r>
      <w:r w:rsidRPr="00F37D5C">
        <w:rPr>
          <w:rFonts w:cs="Times New Roman"/>
          <w:color w:val="000000" w:themeColor="text1"/>
          <w:szCs w:val="28"/>
        </w:rPr>
        <w:t>щ</w:t>
      </w:r>
      <w:r w:rsidRPr="00F37D5C">
        <w:rPr>
          <w:rFonts w:cs="Times New Roman"/>
          <w:color w:val="000000" w:themeColor="text1"/>
          <w:szCs w:val="28"/>
        </w:rPr>
        <w:t>ита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программ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от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несанкционированной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эксплуатации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и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копирования»</w:t>
      </w:r>
    </w:p>
    <w:p w14:paraId="6B322BC2" w14:textId="77777777" w:rsidR="0082213E" w:rsidRPr="00F37D5C" w:rsidRDefault="0082213E" w:rsidP="0082213E">
      <w:pPr>
        <w:rPr>
          <w:rFonts w:cs="Times New Roman"/>
          <w:szCs w:val="28"/>
        </w:rPr>
      </w:pPr>
      <w:r w:rsidRPr="00F37D5C">
        <w:rPr>
          <w:rFonts w:cs="Times New Roman"/>
          <w:szCs w:val="28"/>
        </w:rPr>
        <w:t>ВЫПОЛНИЛ</w:t>
      </w:r>
    </w:p>
    <w:p w14:paraId="7C0652FC" w14:textId="78D685E8" w:rsidR="0082213E" w:rsidRPr="00F37D5C" w:rsidRDefault="0082213E" w:rsidP="0082213E">
      <w:pPr>
        <w:rPr>
          <w:rFonts w:cs="Times New Roman"/>
          <w:szCs w:val="28"/>
        </w:rPr>
      </w:pPr>
      <w:proofErr w:type="spellStart"/>
      <w:r w:rsidRPr="00F37D5C">
        <w:rPr>
          <w:rFonts w:cs="Times New Roman"/>
          <w:szCs w:val="28"/>
        </w:rPr>
        <w:t>Ганевич</w:t>
      </w:r>
      <w:proofErr w:type="spellEnd"/>
      <w:r w:rsidR="00F37D5C" w:rsidRPr="00F37D5C">
        <w:rPr>
          <w:rFonts w:cs="Times New Roman"/>
          <w:szCs w:val="28"/>
        </w:rPr>
        <w:t xml:space="preserve"> </w:t>
      </w:r>
      <w:r w:rsidRPr="00F37D5C">
        <w:rPr>
          <w:rFonts w:cs="Times New Roman"/>
          <w:szCs w:val="28"/>
        </w:rPr>
        <w:t>Андрей</w:t>
      </w:r>
      <w:bookmarkStart w:id="0" w:name="_GoBack"/>
      <w:bookmarkEnd w:id="0"/>
    </w:p>
    <w:p w14:paraId="03290C01" w14:textId="0E7604B1" w:rsidR="0082213E" w:rsidRPr="00F37D5C" w:rsidRDefault="0082213E" w:rsidP="0082213E">
      <w:pPr>
        <w:rPr>
          <w:rFonts w:cs="Times New Roman"/>
          <w:szCs w:val="28"/>
        </w:rPr>
      </w:pPr>
      <w:r w:rsidRPr="00F37D5C">
        <w:rPr>
          <w:rFonts w:cs="Times New Roman"/>
          <w:szCs w:val="28"/>
        </w:rPr>
        <w:t>Группа</w:t>
      </w:r>
      <w:r w:rsidR="00F37D5C" w:rsidRPr="00F37D5C">
        <w:rPr>
          <w:rFonts w:cs="Times New Roman"/>
          <w:szCs w:val="28"/>
        </w:rPr>
        <w:t xml:space="preserve"> </w:t>
      </w:r>
      <w:r w:rsidRPr="00F37D5C">
        <w:rPr>
          <w:rFonts w:cs="Times New Roman"/>
          <w:szCs w:val="28"/>
        </w:rPr>
        <w:t>25-ПО</w:t>
      </w:r>
    </w:p>
    <w:p w14:paraId="58BE2E92" w14:textId="7682BB73" w:rsidR="0082213E" w:rsidRPr="00F37D5C" w:rsidRDefault="0082213E" w:rsidP="0082213E">
      <w:pPr>
        <w:rPr>
          <w:rFonts w:cs="Times New Roman"/>
          <w:color w:val="000000" w:themeColor="text1"/>
          <w:szCs w:val="28"/>
        </w:rPr>
      </w:pPr>
      <w:r w:rsidRPr="00F37D5C">
        <w:rPr>
          <w:rFonts w:cs="Times New Roman"/>
          <w:color w:val="000000" w:themeColor="text1"/>
          <w:szCs w:val="28"/>
        </w:rPr>
        <w:t>Задание: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исследовать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методы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защиты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программ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от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несанкционированной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эксплуатации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и</w:t>
      </w:r>
      <w:r w:rsidR="00F37D5C" w:rsidRPr="00F37D5C">
        <w:rPr>
          <w:rFonts w:cs="Times New Roman"/>
          <w:color w:val="000000" w:themeColor="text1"/>
          <w:szCs w:val="28"/>
        </w:rPr>
        <w:t xml:space="preserve"> </w:t>
      </w:r>
      <w:r w:rsidRPr="00F37D5C">
        <w:rPr>
          <w:rFonts w:cs="Times New Roman"/>
          <w:color w:val="000000" w:themeColor="text1"/>
          <w:szCs w:val="28"/>
        </w:rPr>
        <w:t>копирования.</w:t>
      </w:r>
    </w:p>
    <w:p w14:paraId="0710BC98" w14:textId="4C053F31" w:rsidR="0082213E" w:rsidRPr="00F37D5C" w:rsidRDefault="0082213E" w:rsidP="0082213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37D5C">
        <w:rPr>
          <w:bCs/>
          <w:sz w:val="28"/>
          <w:szCs w:val="28"/>
        </w:rPr>
        <w:t>Защита</w:t>
      </w:r>
      <w:r w:rsidR="00F37D5C" w:rsidRPr="00F37D5C">
        <w:rPr>
          <w:bCs/>
          <w:sz w:val="28"/>
          <w:szCs w:val="28"/>
        </w:rPr>
        <w:t xml:space="preserve"> </w:t>
      </w:r>
      <w:r w:rsidRPr="00F37D5C">
        <w:rPr>
          <w:bCs/>
          <w:sz w:val="28"/>
          <w:szCs w:val="28"/>
        </w:rPr>
        <w:t>от</w:t>
      </w:r>
      <w:r w:rsidR="00F37D5C" w:rsidRPr="00F37D5C">
        <w:rPr>
          <w:bCs/>
          <w:sz w:val="28"/>
          <w:szCs w:val="28"/>
        </w:rPr>
        <w:t xml:space="preserve"> </w:t>
      </w:r>
      <w:r w:rsidRPr="00F37D5C">
        <w:rPr>
          <w:bCs/>
          <w:sz w:val="28"/>
          <w:szCs w:val="28"/>
        </w:rPr>
        <w:t>копирования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—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система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мер,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направленных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на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противодействие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несанкционированному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копированию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информации,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как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правило,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представленной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в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электронном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виде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(данных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или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кода</w:t>
      </w:r>
      <w:r w:rsidR="00F37D5C" w:rsidRPr="00F37D5C">
        <w:rPr>
          <w:sz w:val="28"/>
          <w:szCs w:val="28"/>
        </w:rPr>
        <w:t xml:space="preserve"> </w:t>
      </w:r>
      <w:hyperlink r:id="rId5" w:tooltip="Проприетарное программное обеспечение" w:history="1">
        <w:r w:rsidRPr="00F37D5C">
          <w:rPr>
            <w:rStyle w:val="a4"/>
            <w:color w:val="auto"/>
            <w:sz w:val="28"/>
            <w:szCs w:val="28"/>
            <w:u w:val="none"/>
          </w:rPr>
          <w:t>проприетарного</w:t>
        </w:r>
        <w:r w:rsidR="00F37D5C" w:rsidRPr="00F37D5C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F37D5C">
          <w:rPr>
            <w:rStyle w:val="a4"/>
            <w:color w:val="auto"/>
            <w:sz w:val="28"/>
            <w:szCs w:val="28"/>
            <w:u w:val="none"/>
          </w:rPr>
          <w:t>программного</w:t>
        </w:r>
        <w:r w:rsidR="00F37D5C" w:rsidRPr="00F37D5C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F37D5C">
          <w:rPr>
            <w:rStyle w:val="a4"/>
            <w:color w:val="auto"/>
            <w:sz w:val="28"/>
            <w:szCs w:val="28"/>
            <w:u w:val="none"/>
          </w:rPr>
          <w:t>обеспечения</w:t>
        </w:r>
      </w:hyperlink>
      <w:r w:rsidRPr="00F37D5C">
        <w:rPr>
          <w:sz w:val="28"/>
          <w:szCs w:val="28"/>
        </w:rPr>
        <w:t>).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При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защите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могут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использоваться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организационные,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юридические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и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технические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средства.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Преимуществом</w:t>
      </w:r>
      <w:r w:rsidR="00F37D5C" w:rsidRPr="00F37D5C">
        <w:rPr>
          <w:sz w:val="28"/>
          <w:szCs w:val="28"/>
        </w:rPr>
        <w:t xml:space="preserve"> </w:t>
      </w:r>
      <w:hyperlink r:id="rId6" w:tooltip="ТСЗАП" w:history="1">
        <w:r w:rsidRPr="00F37D5C">
          <w:rPr>
            <w:rStyle w:val="a4"/>
            <w:color w:val="auto"/>
            <w:sz w:val="28"/>
            <w:szCs w:val="28"/>
            <w:u w:val="none"/>
          </w:rPr>
          <w:t>технических</w:t>
        </w:r>
        <w:r w:rsidR="00F37D5C" w:rsidRPr="00F37D5C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F37D5C">
          <w:rPr>
            <w:rStyle w:val="a4"/>
            <w:color w:val="auto"/>
            <w:sz w:val="28"/>
            <w:szCs w:val="28"/>
            <w:u w:val="none"/>
          </w:rPr>
          <w:t>мер</w:t>
        </w:r>
        <w:r w:rsidR="00F37D5C" w:rsidRPr="00F37D5C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F37D5C">
          <w:rPr>
            <w:rStyle w:val="a4"/>
            <w:color w:val="auto"/>
            <w:sz w:val="28"/>
            <w:szCs w:val="28"/>
            <w:u w:val="none"/>
          </w:rPr>
          <w:t>защиты</w:t>
        </w:r>
      </w:hyperlink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является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возможность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предотвращения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несанкционированного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копирования.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В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ряде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случаев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копирование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разрешено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законодательством</w:t>
      </w:r>
      <w:r w:rsidR="00F37D5C" w:rsidRPr="00F37D5C">
        <w:rPr>
          <w:sz w:val="28"/>
          <w:szCs w:val="28"/>
        </w:rPr>
        <w:t xml:space="preserve"> </w:t>
      </w:r>
      <w:r w:rsidRPr="00F37D5C">
        <w:rPr>
          <w:sz w:val="28"/>
          <w:szCs w:val="28"/>
        </w:rPr>
        <w:t>(например,</w:t>
      </w:r>
      <w:r w:rsidR="00F37D5C" w:rsidRPr="00F37D5C">
        <w:rPr>
          <w:sz w:val="28"/>
          <w:szCs w:val="28"/>
        </w:rPr>
        <w:t xml:space="preserve"> </w:t>
      </w:r>
      <w:hyperlink r:id="rId7" w:tooltip="Резервное копирование" w:history="1">
        <w:r w:rsidRPr="00F37D5C">
          <w:rPr>
            <w:rStyle w:val="a4"/>
            <w:color w:val="auto"/>
            <w:sz w:val="28"/>
            <w:szCs w:val="28"/>
            <w:u w:val="none"/>
          </w:rPr>
          <w:t>резервное</w:t>
        </w:r>
      </w:hyperlink>
      <w:r w:rsidRPr="00F37D5C">
        <w:rPr>
          <w:sz w:val="28"/>
          <w:szCs w:val="28"/>
        </w:rPr>
        <w:t>)</w:t>
      </w:r>
      <w:r w:rsidRPr="00F37D5C">
        <w:rPr>
          <w:sz w:val="28"/>
          <w:szCs w:val="28"/>
        </w:rPr>
        <w:t>.</w:t>
      </w:r>
    </w:p>
    <w:p w14:paraId="6AFB1A61" w14:textId="77777777" w:rsidR="00F37D5C" w:rsidRPr="00F37D5C" w:rsidRDefault="00F37D5C" w:rsidP="00F37D5C">
      <w:pPr>
        <w:spacing w:line="240" w:lineRule="auto"/>
        <w:rPr>
          <w:rFonts w:cs="Times New Roman"/>
          <w:color w:val="000000" w:themeColor="text1"/>
          <w:szCs w:val="28"/>
        </w:rPr>
      </w:pPr>
      <w:r w:rsidRPr="00F37D5C">
        <w:rPr>
          <w:rFonts w:cs="Times New Roman"/>
          <w:color w:val="000000" w:themeColor="text1"/>
          <w:szCs w:val="28"/>
        </w:rPr>
        <w:t>Защита программного обеспечения – комплекс мер, направленных на защиту программного обеспечения от несанкционированного приобретения, использования, распространения, модифицирования, изучения и воссоздания аналогов.</w:t>
      </w:r>
    </w:p>
    <w:p w14:paraId="3E2FF4D9" w14:textId="77777777" w:rsidR="00F37D5C" w:rsidRPr="00F37D5C" w:rsidRDefault="00F37D5C" w:rsidP="00F37D5C">
      <w:pPr>
        <w:spacing w:line="240" w:lineRule="auto"/>
        <w:rPr>
          <w:rFonts w:cs="Times New Roman"/>
          <w:color w:val="000000" w:themeColor="text1"/>
          <w:szCs w:val="28"/>
        </w:rPr>
      </w:pPr>
      <w:r w:rsidRPr="00F37D5C">
        <w:rPr>
          <w:rFonts w:cs="Times New Roman"/>
          <w:color w:val="000000" w:themeColor="text1"/>
          <w:szCs w:val="28"/>
        </w:rPr>
        <w:t>Защита от несанкционированного использования программ – система мер, направленных на противодействие нелегальному использованию программного обеспечения. При защите могут применяться организационные, юридические, программные и программно-аппаратные средства.</w:t>
      </w:r>
    </w:p>
    <w:p w14:paraId="5A5787A1" w14:textId="215FA347" w:rsidR="00F37D5C" w:rsidRPr="00F37D5C" w:rsidRDefault="00F37D5C" w:rsidP="00F37D5C">
      <w:pPr>
        <w:spacing w:line="240" w:lineRule="auto"/>
        <w:rPr>
          <w:rFonts w:cs="Times New Roman"/>
          <w:color w:val="000000" w:themeColor="text1"/>
          <w:szCs w:val="28"/>
        </w:rPr>
      </w:pPr>
      <w:r w:rsidRPr="00F37D5C">
        <w:rPr>
          <w:rFonts w:cs="Times New Roman"/>
          <w:color w:val="000000" w:themeColor="text1"/>
          <w:szCs w:val="28"/>
        </w:rPr>
        <w:t>Защита от копирования к программному обеспечению применяется редко, в связи с необходимостью его распространения и установки на компьютеры пользователей. Однако, от копирования может защищаться лицензия на приложение (при распространении на физическом носителе) или его отдельные алгоритмы.</w:t>
      </w:r>
    </w:p>
    <w:p w14:paraId="7C6B0FC5" w14:textId="58EEC063" w:rsidR="0082213E" w:rsidRPr="00F37D5C" w:rsidRDefault="0082213E" w:rsidP="0082213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37D5C">
        <w:rPr>
          <w:color w:val="000000" w:themeColor="text1"/>
          <w:sz w:val="28"/>
          <w:szCs w:val="28"/>
        </w:rPr>
        <w:t>Несанкционированный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доступ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(НСД)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злоумышленника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на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компьютер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опасен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не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только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возможностью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прочтения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и/или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модификации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обрабатываемых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электронных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документов,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но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и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возможностью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внедрения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злоумышленником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управляемой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программной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закладки,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которая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позволит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ему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предпринимать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следующие</w:t>
      </w:r>
      <w:r w:rsidR="00F37D5C" w:rsidRPr="00F37D5C">
        <w:rPr>
          <w:color w:val="000000" w:themeColor="text1"/>
          <w:sz w:val="28"/>
          <w:szCs w:val="28"/>
        </w:rPr>
        <w:t xml:space="preserve"> </w:t>
      </w:r>
      <w:r w:rsidRPr="00F37D5C">
        <w:rPr>
          <w:color w:val="000000" w:themeColor="text1"/>
          <w:sz w:val="28"/>
          <w:szCs w:val="28"/>
        </w:rPr>
        <w:t>действия:</w:t>
      </w:r>
    </w:p>
    <w:p w14:paraId="3248EE35" w14:textId="403F8CA7" w:rsidR="0082213E" w:rsidRPr="00F37D5C" w:rsidRDefault="0082213E" w:rsidP="0082213E">
      <w:pPr>
        <w:pStyle w:val="a5"/>
        <w:numPr>
          <w:ilvl w:val="0"/>
          <w:numId w:val="1"/>
        </w:numPr>
        <w:ind w:left="1418" w:hanging="567"/>
        <w:rPr>
          <w:rFonts w:cs="Times New Roman"/>
          <w:color w:val="000000" w:themeColor="text1"/>
          <w:sz w:val="28"/>
          <w:szCs w:val="28"/>
        </w:rPr>
      </w:pPr>
      <w:r w:rsidRPr="00F37D5C">
        <w:rPr>
          <w:rFonts w:cs="Times New Roman"/>
          <w:color w:val="000000" w:themeColor="text1"/>
          <w:sz w:val="28"/>
          <w:szCs w:val="28"/>
        </w:rPr>
        <w:t>читать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и/или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модифицировать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электронные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документы,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которые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в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дальнейшем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будут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храниться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или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редактироваться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на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компьютере;</w:t>
      </w:r>
    </w:p>
    <w:p w14:paraId="32E7388D" w14:textId="0FA6D6CD" w:rsidR="0082213E" w:rsidRPr="00F37D5C" w:rsidRDefault="0082213E" w:rsidP="0082213E">
      <w:pPr>
        <w:pStyle w:val="a5"/>
        <w:numPr>
          <w:ilvl w:val="0"/>
          <w:numId w:val="1"/>
        </w:numPr>
        <w:ind w:left="1418" w:hanging="567"/>
        <w:rPr>
          <w:rFonts w:cs="Times New Roman"/>
          <w:color w:val="000000" w:themeColor="text1"/>
          <w:sz w:val="28"/>
          <w:szCs w:val="28"/>
        </w:rPr>
      </w:pPr>
      <w:r w:rsidRPr="00F37D5C">
        <w:rPr>
          <w:rFonts w:cs="Times New Roman"/>
          <w:color w:val="000000" w:themeColor="text1"/>
          <w:sz w:val="28"/>
          <w:szCs w:val="28"/>
        </w:rPr>
        <w:t>осуществлять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перехват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различной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ключевой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информации,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используемой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для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защиты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электронных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документов;</w:t>
      </w:r>
    </w:p>
    <w:p w14:paraId="6B715622" w14:textId="3BB657D9" w:rsidR="0082213E" w:rsidRPr="00F37D5C" w:rsidRDefault="0082213E" w:rsidP="0082213E">
      <w:pPr>
        <w:pStyle w:val="a5"/>
        <w:numPr>
          <w:ilvl w:val="0"/>
          <w:numId w:val="1"/>
        </w:numPr>
        <w:ind w:left="1418" w:hanging="567"/>
        <w:rPr>
          <w:rFonts w:cs="Times New Roman"/>
          <w:color w:val="000000" w:themeColor="text1"/>
          <w:sz w:val="28"/>
          <w:szCs w:val="28"/>
        </w:rPr>
      </w:pPr>
      <w:r w:rsidRPr="00F37D5C">
        <w:rPr>
          <w:rFonts w:cs="Times New Roman"/>
          <w:color w:val="000000" w:themeColor="text1"/>
          <w:sz w:val="28"/>
          <w:szCs w:val="28"/>
        </w:rPr>
        <w:t>использовать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захваченный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компьютер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в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качестве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плацдарма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для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захвата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других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компьютеров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локальной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сети;</w:t>
      </w:r>
    </w:p>
    <w:p w14:paraId="40B6FC79" w14:textId="409AE523" w:rsidR="00F37D5C" w:rsidRPr="00F37D5C" w:rsidRDefault="0082213E" w:rsidP="00F37D5C">
      <w:pPr>
        <w:pStyle w:val="a5"/>
        <w:numPr>
          <w:ilvl w:val="0"/>
          <w:numId w:val="1"/>
        </w:numPr>
        <w:ind w:left="1418" w:hanging="567"/>
        <w:rPr>
          <w:rFonts w:cs="Times New Roman"/>
          <w:color w:val="000000" w:themeColor="text1"/>
          <w:sz w:val="28"/>
          <w:szCs w:val="28"/>
        </w:rPr>
      </w:pPr>
      <w:r w:rsidRPr="00F37D5C">
        <w:rPr>
          <w:rFonts w:cs="Times New Roman"/>
          <w:color w:val="000000" w:themeColor="text1"/>
          <w:sz w:val="28"/>
          <w:szCs w:val="28"/>
        </w:rPr>
        <w:t>уничтожить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хранящуюся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на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компьютере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информацию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или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lastRenderedPageBreak/>
        <w:t>вывести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компьютер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из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строя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путем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запуска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вредоносного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программного</w:t>
      </w:r>
      <w:r w:rsidR="00F37D5C" w:rsidRPr="00F37D5C">
        <w:rPr>
          <w:rFonts w:cs="Times New Roman"/>
          <w:color w:val="000000" w:themeColor="text1"/>
          <w:sz w:val="28"/>
          <w:szCs w:val="28"/>
        </w:rPr>
        <w:t xml:space="preserve"> </w:t>
      </w:r>
      <w:r w:rsidRPr="00F37D5C">
        <w:rPr>
          <w:rFonts w:cs="Times New Roman"/>
          <w:color w:val="000000" w:themeColor="text1"/>
          <w:sz w:val="28"/>
          <w:szCs w:val="28"/>
        </w:rPr>
        <w:t>обеспечения.</w:t>
      </w:r>
    </w:p>
    <w:p w14:paraId="73F7B699" w14:textId="3B6E76AB" w:rsidR="0082213E" w:rsidRPr="00F37D5C" w:rsidRDefault="0082213E" w:rsidP="00F37D5C">
      <w:pPr>
        <w:pStyle w:val="a5"/>
        <w:ind w:left="1418" w:firstLine="0"/>
        <w:rPr>
          <w:rFonts w:cs="Times New Roman"/>
          <w:color w:val="000000" w:themeColor="text1"/>
          <w:sz w:val="28"/>
          <w:szCs w:val="28"/>
        </w:rPr>
      </w:pPr>
      <w:r w:rsidRPr="00F37D5C">
        <w:rPr>
          <w:sz w:val="28"/>
          <w:szCs w:val="28"/>
          <w:lang w:eastAsia="ru-RU"/>
        </w:rPr>
        <w:t>Программные</w:t>
      </w:r>
      <w:r w:rsidR="00F37D5C" w:rsidRPr="00F37D5C">
        <w:rPr>
          <w:sz w:val="28"/>
          <w:szCs w:val="28"/>
          <w:lang w:eastAsia="ru-RU"/>
        </w:rPr>
        <w:t xml:space="preserve"> </w:t>
      </w:r>
      <w:r w:rsidRPr="00F37D5C">
        <w:rPr>
          <w:sz w:val="28"/>
          <w:szCs w:val="28"/>
          <w:lang w:eastAsia="ru-RU"/>
        </w:rPr>
        <w:t>системы</w:t>
      </w:r>
      <w:r w:rsidR="00F37D5C" w:rsidRPr="00F37D5C">
        <w:rPr>
          <w:sz w:val="28"/>
          <w:szCs w:val="28"/>
          <w:lang w:eastAsia="ru-RU"/>
        </w:rPr>
        <w:t xml:space="preserve"> </w:t>
      </w:r>
      <w:r w:rsidRPr="00F37D5C">
        <w:rPr>
          <w:sz w:val="28"/>
          <w:szCs w:val="28"/>
          <w:lang w:eastAsia="ru-RU"/>
        </w:rPr>
        <w:t>защиты</w:t>
      </w:r>
      <w:r w:rsidR="00F37D5C" w:rsidRPr="00F37D5C">
        <w:rPr>
          <w:sz w:val="28"/>
          <w:szCs w:val="28"/>
          <w:lang w:eastAsia="ru-RU"/>
        </w:rPr>
        <w:t xml:space="preserve"> </w:t>
      </w:r>
      <w:r w:rsidRPr="00F37D5C">
        <w:rPr>
          <w:sz w:val="28"/>
          <w:szCs w:val="28"/>
          <w:lang w:eastAsia="ru-RU"/>
        </w:rPr>
        <w:t>от</w:t>
      </w:r>
      <w:r w:rsidR="00F37D5C" w:rsidRPr="00F37D5C">
        <w:rPr>
          <w:sz w:val="28"/>
          <w:szCs w:val="28"/>
          <w:lang w:eastAsia="ru-RU"/>
        </w:rPr>
        <w:t xml:space="preserve"> </w:t>
      </w:r>
      <w:r w:rsidRPr="00F37D5C">
        <w:rPr>
          <w:sz w:val="28"/>
          <w:szCs w:val="28"/>
          <w:lang w:eastAsia="ru-RU"/>
        </w:rPr>
        <w:t>несанкционированного</w:t>
      </w:r>
      <w:r w:rsidR="00F37D5C" w:rsidRPr="00F37D5C">
        <w:rPr>
          <w:sz w:val="28"/>
          <w:szCs w:val="28"/>
          <w:lang w:eastAsia="ru-RU"/>
        </w:rPr>
        <w:t xml:space="preserve"> </w:t>
      </w:r>
      <w:r w:rsidRPr="00F37D5C">
        <w:rPr>
          <w:sz w:val="28"/>
          <w:szCs w:val="28"/>
          <w:lang w:eastAsia="ru-RU"/>
        </w:rPr>
        <w:t>копирования</w:t>
      </w:r>
    </w:p>
    <w:p w14:paraId="0124F9CE" w14:textId="03E26658" w:rsidR="0082213E" w:rsidRPr="00F37D5C" w:rsidRDefault="0082213E" w:rsidP="0082213E">
      <w:pPr>
        <w:pStyle w:val="a6"/>
        <w:rPr>
          <w:szCs w:val="28"/>
          <w:lang w:eastAsia="ru-RU"/>
        </w:rPr>
      </w:pPr>
      <w:r w:rsidRPr="00F37D5C">
        <w:rPr>
          <w:szCs w:val="28"/>
          <w:lang w:eastAsia="ru-RU"/>
        </w:rPr>
        <w:t>Данные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системы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предотвращают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нелицензионное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использование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программных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продуктов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баз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данных.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Программа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выполняется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только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опознании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некоторого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уникального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копируемого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iCs/>
          <w:szCs w:val="28"/>
          <w:lang w:eastAsia="ru-RU"/>
        </w:rPr>
        <w:t>ключевого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элемента.</w:t>
      </w:r>
    </w:p>
    <w:p w14:paraId="02900ECF" w14:textId="36541C38" w:rsidR="0082213E" w:rsidRPr="00F37D5C" w:rsidRDefault="0082213E" w:rsidP="0082213E">
      <w:pPr>
        <w:pStyle w:val="a6"/>
        <w:rPr>
          <w:szCs w:val="28"/>
          <w:lang w:eastAsia="ru-RU"/>
        </w:rPr>
      </w:pPr>
      <w:r w:rsidRPr="00F37D5C">
        <w:rPr>
          <w:szCs w:val="28"/>
          <w:lang w:eastAsia="ru-RU"/>
        </w:rPr>
        <w:t>Таким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ключевым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элементом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могут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быть:</w:t>
      </w:r>
    </w:p>
    <w:p w14:paraId="6B94CCCD" w14:textId="1B8E4AF4" w:rsidR="0082213E" w:rsidRPr="00F37D5C" w:rsidRDefault="0082213E" w:rsidP="0082213E">
      <w:pPr>
        <w:pStyle w:val="a6"/>
        <w:numPr>
          <w:ilvl w:val="0"/>
          <w:numId w:val="3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дискета,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которой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записан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подлежащий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копированию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ключ;</w:t>
      </w:r>
    </w:p>
    <w:p w14:paraId="4681C340" w14:textId="1B34ABA2" w:rsidR="0082213E" w:rsidRPr="00F37D5C" w:rsidRDefault="0082213E" w:rsidP="0082213E">
      <w:pPr>
        <w:pStyle w:val="a6"/>
        <w:numPr>
          <w:ilvl w:val="0"/>
          <w:numId w:val="3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определенные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характеристики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аппаратуры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компьютера;</w:t>
      </w:r>
    </w:p>
    <w:p w14:paraId="7B2C599E" w14:textId="38A40520" w:rsidR="0082213E" w:rsidRPr="00F37D5C" w:rsidRDefault="0082213E" w:rsidP="0082213E">
      <w:pPr>
        <w:pStyle w:val="a6"/>
        <w:numPr>
          <w:ilvl w:val="0"/>
          <w:numId w:val="3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специальное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устройство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(электронный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ключ),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подключаемое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компьютеру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предна</w:t>
      </w:r>
      <w:r w:rsidRPr="00F37D5C">
        <w:rPr>
          <w:szCs w:val="28"/>
          <w:lang w:eastAsia="ru-RU"/>
        </w:rPr>
        <w:softHyphen/>
        <w:t>значенное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для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выдачи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опознавательного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кода.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Программные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системы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защиты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от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копирования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программных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продуктов:</w:t>
      </w:r>
    </w:p>
    <w:p w14:paraId="6F770DC3" w14:textId="207348F7" w:rsidR="0082213E" w:rsidRPr="00F37D5C" w:rsidRDefault="0082213E" w:rsidP="0082213E">
      <w:pPr>
        <w:pStyle w:val="a6"/>
        <w:numPr>
          <w:ilvl w:val="0"/>
          <w:numId w:val="3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идентифицируют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среду,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из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которой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будет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запускаться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программа;</w:t>
      </w:r>
    </w:p>
    <w:p w14:paraId="4557EC59" w14:textId="1DB360C6" w:rsidR="0082213E" w:rsidRPr="00F37D5C" w:rsidRDefault="0082213E" w:rsidP="0082213E">
      <w:pPr>
        <w:pStyle w:val="a6"/>
        <w:numPr>
          <w:ilvl w:val="0"/>
          <w:numId w:val="3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устанавливают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соответствие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среды,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из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которой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запущена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программа,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той,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для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которой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разрешен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санкционированный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запуск;</w:t>
      </w:r>
    </w:p>
    <w:p w14:paraId="5912EB92" w14:textId="3A823432" w:rsidR="0082213E" w:rsidRPr="00F37D5C" w:rsidRDefault="0082213E" w:rsidP="0082213E">
      <w:pPr>
        <w:pStyle w:val="a6"/>
        <w:numPr>
          <w:ilvl w:val="0"/>
          <w:numId w:val="3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вырабатывают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реакцию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запуск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из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несанкционированной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среды;</w:t>
      </w:r>
    </w:p>
    <w:p w14:paraId="117804DB" w14:textId="003FD759" w:rsidR="00F37D5C" w:rsidRPr="00F37D5C" w:rsidRDefault="0082213E" w:rsidP="00F37D5C">
      <w:pPr>
        <w:pStyle w:val="a6"/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регистрируют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санкционированное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копирование.</w:t>
      </w:r>
    </w:p>
    <w:p w14:paraId="5CAD284B" w14:textId="62A2466A" w:rsidR="0082213E" w:rsidRPr="00F37D5C" w:rsidRDefault="0082213E" w:rsidP="00F37D5C">
      <w:pPr>
        <w:pStyle w:val="a6"/>
        <w:rPr>
          <w:szCs w:val="28"/>
          <w:lang w:eastAsia="ru-RU"/>
        </w:rPr>
      </w:pPr>
      <w:r w:rsidRPr="00F37D5C">
        <w:rPr>
          <w:szCs w:val="28"/>
          <w:lang w:eastAsia="ru-RU"/>
        </w:rPr>
        <w:t>Для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идентификации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iCs/>
          <w:szCs w:val="28"/>
          <w:lang w:eastAsia="ru-RU"/>
        </w:rPr>
        <w:t>запускающих</w:t>
      </w:r>
      <w:r w:rsidR="00F37D5C" w:rsidRPr="00F37D5C">
        <w:rPr>
          <w:iCs/>
          <w:szCs w:val="28"/>
          <w:lang w:eastAsia="ru-RU"/>
        </w:rPr>
        <w:t xml:space="preserve"> </w:t>
      </w:r>
      <w:r w:rsidRPr="00F37D5C">
        <w:rPr>
          <w:iCs/>
          <w:szCs w:val="28"/>
          <w:lang w:eastAsia="ru-RU"/>
        </w:rPr>
        <w:t>дискет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применяются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следующие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методы:</w:t>
      </w:r>
    </w:p>
    <w:p w14:paraId="79EFB6D6" w14:textId="6FB09129" w:rsidR="0082213E" w:rsidRPr="00F37D5C" w:rsidRDefault="0082213E" w:rsidP="0082213E">
      <w:pPr>
        <w:pStyle w:val="a6"/>
        <w:numPr>
          <w:ilvl w:val="0"/>
          <w:numId w:val="4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нанесение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повреждений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поверхность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дискеты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("лазерная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дыра"),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которая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тру</w:t>
      </w:r>
      <w:r w:rsidRPr="00F37D5C">
        <w:rPr>
          <w:szCs w:val="28"/>
          <w:lang w:eastAsia="ru-RU"/>
        </w:rPr>
        <w:softHyphen/>
        <w:t>дом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может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быть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воспроизведена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в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несанкционированной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копии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дискеты;</w:t>
      </w:r>
    </w:p>
    <w:p w14:paraId="7C4617AA" w14:textId="08143204" w:rsidR="0082213E" w:rsidRPr="00F37D5C" w:rsidRDefault="0082213E" w:rsidP="0082213E">
      <w:pPr>
        <w:pStyle w:val="a6"/>
        <w:numPr>
          <w:ilvl w:val="0"/>
          <w:numId w:val="4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нестандартное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форматирование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запускающей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дискеты.</w:t>
      </w:r>
    </w:p>
    <w:p w14:paraId="2806D290" w14:textId="15E5B316" w:rsidR="0082213E" w:rsidRPr="00F37D5C" w:rsidRDefault="0082213E" w:rsidP="0082213E">
      <w:pPr>
        <w:pStyle w:val="a6"/>
        <w:numPr>
          <w:ilvl w:val="0"/>
          <w:numId w:val="4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Идентификация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среды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компьютера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обеспечивается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счет:</w:t>
      </w:r>
    </w:p>
    <w:p w14:paraId="28C8B741" w14:textId="53AFB9ED" w:rsidR="0082213E" w:rsidRPr="00F37D5C" w:rsidRDefault="0082213E" w:rsidP="0082213E">
      <w:pPr>
        <w:pStyle w:val="a6"/>
        <w:numPr>
          <w:ilvl w:val="0"/>
          <w:numId w:val="4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закрепления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месторасположения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программ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на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жестком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магнитном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диске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(так</w:t>
      </w:r>
      <w:r w:rsidR="00F37D5C" w:rsidRPr="00F37D5C">
        <w:rPr>
          <w:szCs w:val="28"/>
          <w:lang w:eastAsia="ru-RU"/>
        </w:rPr>
        <w:t xml:space="preserve"> называемые </w:t>
      </w:r>
      <w:r w:rsidR="00F37D5C" w:rsidRPr="00F37D5C">
        <w:rPr>
          <w:iCs/>
          <w:szCs w:val="28"/>
          <w:lang w:eastAsia="ru-RU"/>
        </w:rPr>
        <w:t xml:space="preserve">неперемещаемые </w:t>
      </w:r>
      <w:r w:rsidRPr="00F37D5C">
        <w:rPr>
          <w:iCs/>
          <w:szCs w:val="28"/>
          <w:lang w:eastAsia="ru-RU"/>
        </w:rPr>
        <w:t>программы);</w:t>
      </w:r>
    </w:p>
    <w:p w14:paraId="372B0365" w14:textId="18DB67D6" w:rsidR="0082213E" w:rsidRPr="00F37D5C" w:rsidRDefault="0082213E" w:rsidP="0082213E">
      <w:pPr>
        <w:pStyle w:val="a6"/>
        <w:numPr>
          <w:ilvl w:val="0"/>
          <w:numId w:val="4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привязки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номеру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val="en-US" w:eastAsia="ru-RU"/>
        </w:rPr>
        <w:t>BIOS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(расчет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запоминание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последующей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проверкой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при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за</w:t>
      </w:r>
      <w:r w:rsidRPr="00F37D5C">
        <w:rPr>
          <w:szCs w:val="28"/>
          <w:lang w:eastAsia="ru-RU"/>
        </w:rPr>
        <w:softHyphen/>
        <w:t>пуске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контрольной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суммы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системы);</w:t>
      </w:r>
    </w:p>
    <w:p w14:paraId="082DF7D0" w14:textId="1B10C393" w:rsidR="0082213E" w:rsidRPr="00F37D5C" w:rsidRDefault="0082213E" w:rsidP="0082213E">
      <w:pPr>
        <w:pStyle w:val="a6"/>
        <w:numPr>
          <w:ilvl w:val="0"/>
          <w:numId w:val="4"/>
        </w:numPr>
        <w:ind w:left="1418" w:hanging="567"/>
        <w:rPr>
          <w:szCs w:val="28"/>
          <w:lang w:eastAsia="ru-RU"/>
        </w:rPr>
      </w:pPr>
      <w:r w:rsidRPr="00F37D5C">
        <w:rPr>
          <w:szCs w:val="28"/>
          <w:lang w:eastAsia="ru-RU"/>
        </w:rPr>
        <w:t>привязки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аппаратному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(электронному)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ключу,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вставляемому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в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порт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ввода-вывода,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и</w:t>
      </w:r>
      <w:r w:rsidR="00F37D5C" w:rsidRPr="00F37D5C">
        <w:rPr>
          <w:szCs w:val="28"/>
          <w:lang w:eastAsia="ru-RU"/>
        </w:rPr>
        <w:t xml:space="preserve"> </w:t>
      </w:r>
      <w:r w:rsidRPr="00F37D5C">
        <w:rPr>
          <w:szCs w:val="28"/>
          <w:lang w:eastAsia="ru-RU"/>
        </w:rPr>
        <w:t>др.</w:t>
      </w:r>
    </w:p>
    <w:p w14:paraId="205D2A11" w14:textId="77777777" w:rsidR="0082213E" w:rsidRPr="0082213E" w:rsidRDefault="0082213E" w:rsidP="0082213E">
      <w:pPr>
        <w:ind w:firstLine="0"/>
        <w:rPr>
          <w:rFonts w:cs="Times New Roman"/>
          <w:color w:val="000000" w:themeColor="text1"/>
          <w:sz w:val="22"/>
        </w:rPr>
      </w:pPr>
    </w:p>
    <w:p w14:paraId="68F7C1F3" w14:textId="77777777" w:rsidR="0082213E" w:rsidRPr="0082213E" w:rsidRDefault="0082213E" w:rsidP="0082213E">
      <w:pPr>
        <w:rPr>
          <w:rFonts w:cs="Times New Roman"/>
          <w:color w:val="000000" w:themeColor="text1"/>
          <w:szCs w:val="20"/>
        </w:rPr>
      </w:pPr>
    </w:p>
    <w:p w14:paraId="55BBA72F" w14:textId="77777777" w:rsidR="0082213E" w:rsidRPr="0082213E" w:rsidRDefault="0082213E" w:rsidP="0082213E">
      <w:pPr>
        <w:rPr>
          <w:rFonts w:cs="Times New Roman"/>
          <w:color w:val="000000" w:themeColor="text1"/>
          <w:szCs w:val="20"/>
        </w:rPr>
      </w:pPr>
    </w:p>
    <w:p w14:paraId="631D0882" w14:textId="77777777" w:rsidR="00DB7F09" w:rsidRPr="0082213E" w:rsidRDefault="00DB7F09"/>
    <w:sectPr w:rsidR="00DB7F09" w:rsidRPr="008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2E8"/>
    <w:multiLevelType w:val="hybridMultilevel"/>
    <w:tmpl w:val="E9CA72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E84B55"/>
    <w:multiLevelType w:val="hybridMultilevel"/>
    <w:tmpl w:val="75245C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EFF1C68"/>
    <w:multiLevelType w:val="multilevel"/>
    <w:tmpl w:val="14F4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40CDC"/>
    <w:multiLevelType w:val="hybridMultilevel"/>
    <w:tmpl w:val="DFDA62EE"/>
    <w:lvl w:ilvl="0" w:tplc="D7E06464">
      <w:start w:val="3"/>
      <w:numFmt w:val="bullet"/>
      <w:lvlText w:val="·"/>
      <w:lvlJc w:val="left"/>
      <w:pPr>
        <w:ind w:left="1361" w:hanging="5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0475920"/>
    <w:multiLevelType w:val="hybridMultilevel"/>
    <w:tmpl w:val="AD8A33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E990C53"/>
    <w:multiLevelType w:val="hybridMultilevel"/>
    <w:tmpl w:val="9B385D6E"/>
    <w:lvl w:ilvl="0" w:tplc="18A86860">
      <w:start w:val="1"/>
      <w:numFmt w:val="decimal"/>
      <w:lvlText w:val="%1."/>
      <w:lvlJc w:val="left"/>
      <w:pPr>
        <w:ind w:left="128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09"/>
    <w:rsid w:val="0082213E"/>
    <w:rsid w:val="00DB7F09"/>
    <w:rsid w:val="00F3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82D3"/>
  <w15:chartTrackingRefBased/>
  <w15:docId w15:val="{4D5499C7-DB85-40B3-BD8D-B8EB47E1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TNR"/>
    <w:rsid w:val="0082213E"/>
    <w:pPr>
      <w:widowControl w:val="0"/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21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213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2213E"/>
    <w:pPr>
      <w:spacing w:line="240" w:lineRule="auto"/>
      <w:ind w:left="720"/>
      <w:contextualSpacing/>
    </w:pPr>
    <w:rPr>
      <w:sz w:val="20"/>
    </w:rPr>
  </w:style>
  <w:style w:type="paragraph" w:styleId="a6">
    <w:name w:val="No Spacing"/>
    <w:uiPriority w:val="1"/>
    <w:qFormat/>
    <w:rsid w:val="0082213E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7%D0%B5%D1%80%D0%B2%D0%BD%D0%BE%D0%B5_%D0%BA%D0%BE%D0%BF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A1%D0%97%D0%90%D0%9F" TargetMode="External"/><Relationship Id="rId5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Ganevich</dc:creator>
  <cp:keywords/>
  <dc:description/>
  <cp:lastModifiedBy>Andrew Ganevich</cp:lastModifiedBy>
  <cp:revision>2</cp:revision>
  <dcterms:created xsi:type="dcterms:W3CDTF">2017-12-08T11:39:00Z</dcterms:created>
  <dcterms:modified xsi:type="dcterms:W3CDTF">2017-12-08T11:56:00Z</dcterms:modified>
</cp:coreProperties>
</file>