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DB1 Analysis 2 행동변화 신호 탐지 분석</w:t>
      </w:r>
    </w:p>
    <w:p>
      <w:pPr>
        <w:jc w:val="center"/>
      </w:pPr>
      <w:r>
        <w:rPr>
          <w:b/>
          <w:sz w:val="22"/>
        </w:rPr>
        <w:t>강남구 22개 행정동 · 2022.01–2025.12 · 분석 수행 및 결과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8"/>
              </w:rPr>
              <w:t>문서 범위: 본 문서는 Analysis 2에서 실제 수행한 데이터 검토, 변수 선정, 탐지 방법론, 임계값 검토, 결과 검증, Analysis 1 사후 결합 및 Evidence Card 구성까지를 정리한다. 아직 작성하지 않은 함수화 코드·로컬 실행구조·재현성 검증은 포함하지 않는다.</w:t>
            </w:r>
          </w:p>
        </w:tc>
      </w:tr>
    </w:tbl>
    <w:p/>
    <w:p>
      <w:pPr>
        <w:pStyle w:val="Heading1"/>
      </w:pPr>
      <w:r>
        <w:t>1. Analysis 2의 목적과 역할</w:t>
      </w:r>
    </w:p>
    <w:p>
      <w:r>
        <w:t>Analysis 2의 핵심 질문은 “강남구 각 행정동에서 통신·이동 행동이 해당 지역의 과거 행동 패턴과 비교하여 이례적으로 감소한 시점은 언제인가?”이다. 탐지 대상은 사회적 고립 자체가 아니라 사회적 연결과 관련해 해석할 수 있는 행동변화 신호이다.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구분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Analysis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WHERE — 지역의 평상시 활동·인구·가구·복지 등 구조적 Context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Analysis 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WHEN — 평소와 다른 통신·이동 행동변화가 나타난 시점 탐지</w:t>
            </w:r>
          </w:p>
        </w:tc>
      </w:tr>
    </w:tbl>
    <w:p/>
    <w:p>
      <w:r>
        <w:t>따라서 Analysis 2의 결과를 ‘사회적 고립 발생’, ‘고립 위험지역’ 등으로 직접 해석하지 않는다.</w:t>
      </w:r>
    </w:p>
    <w:p>
      <w:pPr>
        <w:pStyle w:val="Heading1"/>
      </w:pPr>
      <w:r>
        <w:t>Part I. Analysis 1 결합 전 — 독립적인 행동신호 탐지</w:t>
      </w:r>
    </w:p>
    <w:p>
      <w:pPr>
        <w:pStyle w:val="Heading2"/>
      </w:pPr>
      <w:r>
        <w:t>2. 원천 데이터와 분석 단위</w:t>
      </w:r>
    </w:p>
    <w:p>
      <w:r>
        <w:t>2022년 1월부터 2025년 12월까지 총 48개월의 서울 시민생활 데이터를 활용하였다. 29개 통신정보에서는 통화·문자·이동 등 직접적인 행동변수를, 10개 관심집단수에서는 커뮤니케이션이 적은 집단과 평일·휴일 외출이 적은 집단 등 모델 기반 관심집단 정보를 검토하였다.</w:t>
      </w:r>
    </w:p>
    <w:p>
      <w:r>
        <w:t>원천 분석 단위는 행정동 × 성별 × 5세 단위 연령집단 × 월이며, Analysis 2에서는 이를 행정동 × 월 단위로 집계하였다. 강남구 22개 행정동 × 48개월로 최종 전처리 Feature Table은 1,056행이다.</w:t>
      </w:r>
    </w:p>
    <w:p>
      <w:pPr>
        <w:pStyle w:val="Heading2"/>
      </w:pPr>
      <w:r>
        <w:t>3. 관심집단수를 Detection Core로 사용하지 않은 이유</w:t>
      </w:r>
    </w:p>
    <w:p>
      <w:r>
        <w:t>초기에는 ‘커뮤니케이션이 적은 집단’, ‘평일 외출이 적은 집단’, ‘휴일 외출이 적은 집단’을 핵심 후보로 검토하였다. 그러나 관심집단수는 직접 관측된 행동량 자체가 아니라 통신 행동 등을 기반으로 정의·추정된 모델 기반 집단이다.</w:t>
      </w:r>
    </w:p>
    <w:p>
      <w:r>
        <w:t>또한 행정동코드 1123074에서 2024년 1월 이후 세 관심집단수가 모든 성·연령 셀에서 동시에 0으로 전환되는 구조적 단절이 발견되었다. 같은 기간 원시 통신 행동변수는 정상적으로 이어졌다. 따라서 관심집단수는 Detection Core에서 제외하고 Validation/Evidence로 사용하였다.</w:t>
      </w:r>
    </w:p>
    <w:p>
      <w:pPr>
        <w:pStyle w:val="Heading2"/>
      </w:pPr>
      <w:r>
        <w:t>4. Detection Core 선정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Domain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Detection Core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최종 변수명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평균 통화대상자 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call_contacts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평균 문자대상자 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text_contacts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평일 총 이동 횟수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weekday_move_count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휴일 총 이동 횟수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weekend_move_count</w:t>
            </w:r>
          </w:p>
        </w:tc>
      </w:tr>
    </w:tbl>
    <w:p/>
    <w:p>
      <w:r>
        <w:t>평일·휴일 이동거리도 검토했으나 변화량 기준으로 이동횟수와 매우 높은 상관관계가 확인되어, 이동횟수는 Detection Core로 유지하고 이동거리는 탐지 결과를 확인하는 Evidence로 분리하였다. PCA 역시 사용하지 않았다. Core가 4개뿐이고 Communication/Mobility라는 의미구조가 명확하여 차원축소보다 설명가능성 유지가 더 중요하다고 판단하였다.</w:t>
      </w:r>
    </w:p>
    <w:p>
      <w:pPr>
        <w:pStyle w:val="Heading2"/>
      </w:pPr>
      <w:r>
        <w:t>5. Analysis 2 Feature Table</w:t>
      </w:r>
    </w:p>
    <w:p>
      <w:r>
        <w:t>최종 전처리 산출물은 gangnam_analysis2_feature_table_2022_2025.csv이며, 1,056행 × 23열이다.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계층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주요 내용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Detection 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통화·문자 대상자 수, 평일·휴일 이동횟수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평일·휴일 이동거리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QC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이동 관련 estimated population ratio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comm_low_rate, weekday_outing_low_rate, weekend_outing_low_rate, interest_structural_issue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강수일수·강수량·적설일수, 월 일수·평일 수·주말 수</w:t>
            </w:r>
          </w:p>
        </w:tc>
      </w:tr>
    </w:tbl>
    <w:p/>
    <w:p>
      <w:r>
        <w:t>이 파일은 Analysis 2에서 전처리가 완료되고 탐지 계산을 시작하기 직전의 기준 데이터셋이다.</w:t>
      </w:r>
    </w:p>
    <w:p>
      <w:pPr>
        <w:pStyle w:val="Heading2"/>
      </w:pPr>
      <w:r>
        <w:t>6. 단순 전월 대비 증감률을 사용하지 않은 이유</w:t>
      </w:r>
    </w:p>
    <w:p>
      <w:r>
        <w:t>데이터 검토 결과 특정 월에는 강남구 22개 동 대부분의 이동량이 같은 방향으로 크게 변하는 현상이 확인되었다. 따라서 한 행정동의 행동량이 전월보다 감소했다는 사실만으로 해당 동에 특이한 변화가 발생했다고 볼 수 없다. 강남구 전체에서 발생한 공통적인 시간 변화를 먼저 제거하도록 분석을 설계하였다.</w:t>
      </w:r>
    </w:p>
    <w:p>
      <w:pPr>
        <w:pStyle w:val="Heading2"/>
      </w:pPr>
      <w:r>
        <w:t>7. 탐지 계산 절차</w:t>
      </w:r>
    </w:p>
    <w:p>
      <w:pPr>
        <w:pStyle w:val="Heading3"/>
      </w:pPr>
      <w:r>
        <w:t>7.1 행정동별 Log Change</w:t>
      </w:r>
    </w:p>
    <w:p>
      <w:r>
        <w:t>각 Core 변수에 대해 Δ(i,t) = log(X(i,t)) − log(X(i,t−1))을 계산하여 전월 대비 상대적 변화를 측정하였다.</w:t>
      </w:r>
    </w:p>
    <w:p>
      <w:pPr>
        <w:pStyle w:val="Heading3"/>
      </w:pPr>
      <w:r>
        <w:t>7.2 강남구 공통변화 제거</w:t>
      </w:r>
    </w:p>
    <w:p>
      <w:r>
        <w:t>같은 달 강남구 22개 행정동의 변화량 중앙값을 계산하고 Residual(i,t) = Δ(i,t) − Median(Δ(Gangnam,t))으로 변환하였다. 따라서 Residual은 같은 시기 강남구 전체의 공통 변화를 감안하고도 해당 행정동이 상대적으로 얼마나 다르게 움직였는지를 나타낸다.</w:t>
      </w:r>
    </w:p>
    <w:p>
      <w:pPr>
        <w:pStyle w:val="Heading3"/>
      </w:pPr>
      <w:r>
        <w:t>7.3 Historical-only Expanding Robust Z</w:t>
      </w:r>
    </w:p>
    <w:p>
      <w:r>
        <w:t>행정동별 Residual 변동성이 서로 달랐기 때문에 동일한 절댓값 기준 대신 Median과 MAD를 사용하는 Robust Z-score를 적용하였다. RZ = 0.6745 × (x − Median) / MAD이다.</w:t>
      </w:r>
    </w:p>
    <w:p>
      <w:r>
        <w:t>현재 월을 판단할 때 미래 데이터는 사용하지 않았다. t월의 Robust Z는 t월 이전에 존재하는 해당 행정동의 Residual만으로 계산하는 Historical-only Expanding Baseline을 사용하였다. 최소 과거 이력은 12개월로 설정하였다.</w:t>
      </w:r>
    </w:p>
    <w:p>
      <w:r>
        <w:t>이에 따라 실제 운영형 탐지가 가능한 기간은 2023년 2월~2025년 12월이며, 35개월 × 22개 동 = 770 동×월이다.</w:t>
      </w:r>
    </w:p>
    <w:p>
      <w:pPr>
        <w:pStyle w:val="Heading2"/>
      </w:pPr>
      <w:r>
        <w:t>8. 탐지 임계값 후보 비교</w:t>
      </w:r>
    </w:p>
    <w:p>
      <w:r>
        <w:t>Robust Z 임계값을 임의로 -2.0으로 고정하지 않고 -1.5, -2.0, -2.5, -3.0의 네 후보를 실제 데이터에 적용하여 탐지 민감도를 비교하였다.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Robust Z 기준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Communication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Mobility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Combined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Any Signal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≤ -1.5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49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72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≤ -2.0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≤ -2.5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≤ -3.0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</w:t>
            </w:r>
          </w:p>
        </w:tc>
      </w:tr>
    </w:tbl>
    <w:p/>
    <w:p>
      <w:r>
        <w:t>Any Signal은 Communication 또는 Mobility 중 하나 이상이 탐지된 동×월이다. 이 비교는 임계값 변화에 따른 탐지량의 민감도를 확인하기 위한 sensitivity analysis이다.</w:t>
      </w:r>
    </w:p>
    <w:p>
      <w:pPr>
        <w:pStyle w:val="Heading2"/>
      </w:pPr>
      <w:r>
        <w:t>9. 최종 임계값 Robust Z ≤ -2.0 선정 근거</w:t>
      </w:r>
    </w:p>
    <w:p>
      <w:r>
        <w:t>최종 운영 기준은 Robust Z ≤ -2.0으로 선택하였다. 이는 보편적인 사회적 고립의 경계가 아니라 이번 데이터에서 탐지 민감도와 특이성 사이의 균형을 확보하기 위한 운영적 임계값이다.</w:t>
      </w:r>
    </w:p>
    <w:p>
      <w:pPr>
        <w:pStyle w:val="ListNumber"/>
      </w:pPr>
      <w:r>
        <w:t>-1.5에서는 Any Signal이 72건으로 확대되어 상대적으로 약한 변화까지 포함할 가능성이 컸다.</w:t>
      </w:r>
    </w:p>
    <w:p>
      <w:pPr>
        <w:pStyle w:val="ListNumber"/>
      </w:pPr>
      <w:r>
        <w:t>-2.5에서는 21건, -3.0에서는 7건만 남아 매우 극단적인 변화만 포착하게 되어 민감도가 지나치게 낮아질 가능성이 있었다.</w:t>
      </w:r>
    </w:p>
    <w:p>
      <w:pPr>
        <w:pStyle w:val="ListNumber"/>
      </w:pPr>
      <w:r>
        <w:t>-2.0에서는 Communication 10건, Mobility 26건, Combined 1건, Any Signal 35건으로 770개 탐지 가능 동×월의 약 4.5%가 남아 검토 가능한 규모와 희소성의 균형을 보였다.</w:t>
      </w:r>
    </w:p>
    <w:p>
      <w:pPr>
        <w:pStyle w:val="ListNumber"/>
      </w:pPr>
      <w:r>
        <w:t>-2.0에서 탐지된 Mobility Signal 26건 중 23건(88.5%)에서 평일 또는 휴일 이동거리도 감소하여, Detection에 사용하지 않은 독립 Evidence가 상당수 신호를 같은 방향으로 뒷받침했다.</w:t>
      </w:r>
    </w:p>
    <w:p>
      <w:r>
        <w:t>따라서 -2.0은 후보 임계값별 탐지량 비교, 과도한 민감도와 과도한 보수성 검토, 독립 Evidence 확인, 운영 가능한 Signal 규모를 종합하여 선택한 프로젝트의 운영적 기준값이다.</w:t>
      </w:r>
    </w:p>
    <w:p>
      <w:pPr>
        <w:pStyle w:val="Heading2"/>
      </w:pPr>
      <w:r>
        <w:t>10. Domain Signal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Signal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판정 조건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의미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call RZ ≤ -2 AND text RZ ≤ -2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통화·문자 대상자 수가 동시에 과거 변동범위에서 이례적으로 낮아진 경우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weekday move RZ ≤ -2 AND weekend move RZ ≤ -2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평일·휴일 이동횟수가 동시에 이례적으로 낮아진 경우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Combined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 AND Mobility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두 행동영역에서 같은 동×월에 신호가 동시에 나타난 경우</w:t>
            </w:r>
          </w:p>
        </w:tc>
      </w:tr>
    </w:tbl>
    <w:p/>
    <w:p>
      <w:r>
        <w:t>Combined는 더 많은 행동영역에서 변화가 동시에 나타났다는 뜻이며 사회적 고립 위험등급을 의미하지 않는다.</w:t>
      </w:r>
    </w:p>
    <w:p>
      <w:pPr>
        <w:pStyle w:val="Heading2"/>
      </w:pPr>
      <w:r>
        <w:t>11. 최종 Detection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구분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건수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탐지 가능 동×월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770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Any 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 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Mobility 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Combined Signal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Communication only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Mobility only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25</w:t>
            </w:r>
          </w:p>
        </w:tc>
      </w:tr>
    </w:tbl>
    <w:p/>
    <w:p>
      <w:r>
        <w:t>Combined Signal은 2024년 12월 수서동에서 1건 확인되었다. 여기까지의 탐지는 Analysis 1 정보를 사용하지 않고 독립적으로 수행하였다.</w:t>
      </w:r>
    </w:p>
    <w:p>
      <w:pPr>
        <w:pStyle w:val="Heading2"/>
      </w:pPr>
      <w:r>
        <w:t>12. Detection 결과 Evidence 검증</w:t>
      </w:r>
    </w:p>
    <w:p>
      <w:pPr>
        <w:pStyle w:val="Heading3"/>
      </w:pPr>
      <w:r>
        <w:t>12.1 Mobility Evidence</w:t>
      </w:r>
    </w:p>
    <w:p>
      <w:r>
        <w:t>Mobility Signal 26건 가운데 23건(88.5%)에서 평일 또는 휴일 이동거리도 감소하였다. 이동거리는 탐지조건에 포함하지 않으면서 탐지 결과를 보조하는 Evidence로 사용하였다.</w:t>
      </w:r>
    </w:p>
    <w:p>
      <w:pPr>
        <w:pStyle w:val="Heading3"/>
      </w:pPr>
      <w:r>
        <w:t>12.2 Communication Validation</w:t>
      </w:r>
    </w:p>
    <w:p>
      <w:r>
        <w:t>Communication Signal 10건 가운데 5건(50%)에서 ‘커뮤니케이션이 적은 집단’ 비율도 증가하였다. 일치도가 50%였기 때문에 관심집단 정보는 Detection 조건으로 추가하지 않고 독립적인 Validation으로 유지하였다.</w:t>
      </w:r>
    </w:p>
    <w:p>
      <w:pPr>
        <w:pStyle w:val="Heading2"/>
      </w:pPr>
      <w:r>
        <w:t>13. 연속 Signal 검토</w:t>
      </w:r>
    </w:p>
    <w:p>
      <w:r>
        <w:t>35건 중 5건은 같은 행정동에서 전월에 이어 연속적으로 탐지되었다. Evidence Card에서는 이를 New와 Continuing으로 구분하였다.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상태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건수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해석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직전월에 Signal이 없었던 탐지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Continuing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직전 탐지월과 시간적으로 중첩되는 연속 행동신호</w:t>
            </w:r>
          </w:p>
        </w:tc>
      </w:tr>
    </w:tbl>
    <w:p/>
    <w:p>
      <w:r>
        <w:t>주요 통신·이동 변수는 최근 3개월 평균을 사용하므로 인접 월의 관측기간이 상당 부분 겹친다. 따라서 Continuing을 독립 사건의 반복이나 위험의 지속적 악화로 해석하지 않는다.</w:t>
      </w:r>
    </w:p>
    <w:p>
      <w:pPr>
        <w:pStyle w:val="Heading1"/>
      </w:pPr>
      <w:r>
        <w:t>Part II. Analysis 1 결합 후 — 지역 Context 해석</w:t>
      </w:r>
    </w:p>
    <w:p>
      <w:pPr>
        <w:pStyle w:val="Heading2"/>
      </w:pPr>
      <w:r>
        <w:t>14. Analysis 1 결합 원칙</w:t>
      </w:r>
    </w:p>
    <w:p>
      <w:r>
        <w:t>Analysis 1은 Detection이 끝난 이후에만 결합하였다. 전체 순서는 ‘Analysis 2 행동데이터 → 35개 Signal 확정 → Analysis 1 지역 Context 결합’이다. Analysis 1의 군집정보는 Analysis 2 탐지 알고리즘에 입력되지 않았다.</w:t>
      </w:r>
    </w:p>
    <w:p>
      <w:r>
        <w:t>Analysis 1 최종 지역유형 테이블의 cluster와 cluster_type을 행정동코드 기준으로 결합하여, 탐지된 신호가 발생한 지역의 평상시 구조적 배경을 설명하는 Context로 사용하였다.</w:t>
      </w:r>
    </w:p>
    <w:p>
      <w:pPr>
        <w:pStyle w:val="Heading2"/>
      </w:pPr>
      <w:r>
        <w:t>15. Analysis 1 Context 결합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검증 항목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결과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Signal 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35건 유지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cluster 결측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cluster_type 결측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행정동명 표준화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1123074는 최종 출력에서 개포3동 사용</w:t>
            </w:r>
          </w:p>
        </w:tc>
      </w:tr>
    </w:tbl>
    <w:p/>
    <w:p>
      <w:pPr>
        <w:pStyle w:val="Heading2"/>
      </w:pPr>
      <w:r>
        <w:t>16. 지역유형별 Signal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Analysis 1 지역유형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Signal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Signal 발생 행정동 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고활동·청년유동·1인가구 중심형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6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고령·2인가구·구조적 복지배경 특화형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중간활동·다인가구 중심형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23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9</w:t>
            </w:r>
          </w:p>
        </w:tc>
      </w:tr>
    </w:tbl>
    <w:p/>
    <w:p>
      <w:r>
        <w:t>이 분포를 위험도 순위로 해석해서는 안 된다. Cluster별 포함 행정동 수가 다르고 Analysis 1 자체가 위험도를 측정하는 분석이 아니다. Analysis 2는 ‘언제 이례적인 행동변화가 나타났는가’를, Analysis 1은 ‘그 신호가 발생한 지역은 평상시에 어떤 구조적 특성을 가진 곳인가’를 설명한다.</w:t>
      </w:r>
    </w:p>
    <w:p>
      <w:pPr>
        <w:pStyle w:val="Heading2"/>
      </w:pPr>
      <w:r>
        <w:t>17. 최종 Evidence Card</w:t>
      </w:r>
    </w:p>
    <w:p>
      <w:r>
        <w:t>최종 Agent 입력용 gangnam_analysis2_evidence_card_2022_2025.csv는 35행 × 29열이며, Signal은 총 17개 행정동에서 확인되었다.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계층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포함 정보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Detection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Signal Type, Communication/Mobility/Combined, Core 변수별 Historical-only Expanding Robust Z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Evidence / 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이동거리 변화, Mobility distance support, 관심집단 변화, Communication interest support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Temporal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New/Continuing, 이전 Signal 시점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External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강수량·강수일수·적설일수, 평일·주말 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Regional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Analysis 1 cluster, cluster_type</w:t>
            </w:r>
          </w:p>
        </w:tc>
      </w:tr>
    </w:tbl>
    <w:p/>
    <w:p>
      <w:pPr>
        <w:pStyle w:val="Heading2"/>
      </w:pPr>
      <w:r>
        <w:t>18. 최종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파일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역할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Noto Sans CJK KR" w:hAnsi="Noto Sans CJK KR"/>
                <w:b/>
                <w:sz w:val="17"/>
              </w:rPr>
              <w:t>규모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gangnam_analysis2_feature_table_2022_2025.csv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전처리 완료·탐지 계산 직전 기준 데이터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1,056 × 23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gangnam_analysis2_detection_2022_2025.csv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운영형 탐지 상세 결과 및 검증용 데이터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770 × 55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gangnam_analysis2_evidence_card_2022_2025.csv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AI Agent 해석용 Signal Evidence Card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Noto Sans CJK KR" w:hAnsi="Noto Sans CJK KR"/>
                <w:b w:val="0"/>
                <w:sz w:val="17"/>
              </w:rPr>
              <w:t>35 × 29</w:t>
            </w:r>
          </w:p>
        </w:tc>
      </w:tr>
    </w:tbl>
    <w:p/>
    <w:p>
      <w:pPr>
        <w:pStyle w:val="Heading2"/>
      </w:pPr>
      <w:r>
        <w:t>19. 해석 범위와 한계</w:t>
      </w:r>
    </w:p>
    <w:p>
      <w:pPr>
        <w:pStyle w:val="ListBullet"/>
      </w:pPr>
      <w:r>
        <w:t>Robust Z ≤ -2.0은 사회적 고립의 임상적·정책적 기준이 아니라 sensitivity analysis를 통해 선택한 운영적 임계값이다.</w:t>
      </w:r>
    </w:p>
    <w:p>
      <w:pPr>
        <w:pStyle w:val="ListBullet"/>
      </w:pPr>
      <w:r>
        <w:t>통신·이동 행동의 감소가 곧 사회적 고립을 의미하지 않는다. 생활패턴, 지역행사, 기상, 휴일 등 다양한 요인이 영향을 줄 수 있다.</w:t>
      </w:r>
    </w:p>
    <w:p>
      <w:pPr>
        <w:pStyle w:val="ListBullet"/>
      </w:pPr>
      <w:r>
        <w:t>주요 통신·이동 변수는 최근 3개월 평균이므로 Signal은 특정 한 달의 순간적 사건보다 해당 시점을 포함하는 최근 행동기간의 변화로 해석해야 한다.</w:t>
      </w:r>
    </w:p>
    <w:p>
      <w:pPr>
        <w:pStyle w:val="ListBullet"/>
      </w:pPr>
      <w:r>
        <w:t>분석 단위가 행정동×월이므로 개인을 식별하거나 개인의 사회적 고립 상태를 판정할 수 없다.</w:t>
      </w:r>
    </w:p>
    <w:p>
      <w:pPr>
        <w:pStyle w:val="ListBullet"/>
      </w:pPr>
      <w:r>
        <w:t>Analysis 1의 지역유형은 Signal의 발생원인이나 위험도를 설명하는 변수가 아니라 탐지 이후 지역의 구조적 배경을 이해하기 위한 Context이다.</w:t>
      </w:r>
    </w:p>
    <w:p>
      <w:pPr>
        <w:pStyle w:val="ListBullet"/>
      </w:pPr>
      <w:r>
        <w:t>관심집단수에서 확인된 1123074의 구조적 단절 때문에 관심집단 정보는 Detection Core가 아닌 보조 Validation으로 사용하였다.</w:t>
      </w:r>
    </w:p>
    <w:p>
      <w:pPr>
        <w:pStyle w:val="Heading2"/>
      </w:pPr>
      <w:r>
        <w:t>20. 분석 요약</w:t>
      </w:r>
    </w:p>
    <w:p>
      <w:r>
        <w:rPr>
          <w:b/>
        </w:rPr>
        <w:t>Analysis 2는 사회적 고립을 직접 판정하는 모델이 아니라, 강남구의 공통적인 월별 변화를 제거하고 각 행정동의 과거 행동 변동범위와 비교하여 통신 및 이동 행동의 이례적인 감소 시점을 탐지하는 분석이다. 탐지 임계값은 -1.5, -2.0, -2.5, -3.0의 민감도를 비교하고 독립 Evidence를 검토하여 Robust Z ≤ -2.0을 운영 기준으로 선정하였다. 탐지 완료 이후에만 Analysis 1의 지역유형을 결합하여 행동신호의 지역적 맥락을 해석하도록 설계하였다.</w:t>
      </w:r>
    </w:p>
    <w:p/>
    <w:p>
      <w:pPr>
        <w:jc w:val="center"/>
      </w:pPr>
      <w:r>
        <w:rPr>
          <w:i/>
          <w:sz w:val="17"/>
        </w:rPr>
        <w:t>※ 본 문서는 Analysis 2 분석 수행 결과를 정리한 문서이며, 함수화 및 로컬 실행구조는 후속 단계에서 별도로 작성한다.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DB1 Analysis 2 행동변화 신호 탐지 분석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SeSAC08 최종프로젝트 · DB1 Analysis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