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48806829"/>
    <w:bookmarkStart w:id="1" w:name="_Toc449945318"/>
    <w:p w14:paraId="1060B2E7" w14:textId="3C5E3BA6" w:rsidR="00FE72FC" w:rsidRDefault="00840EA6">
      <w:pPr>
        <w:pStyle w:val="TOC1"/>
        <w:rPr>
          <w:rFonts w:asciiTheme="minorHAnsi" w:eastAsiaTheme="minorEastAsia" w:hAnsiTheme="minorHAnsi" w:cstheme="minorBidi"/>
          <w:b w:val="0"/>
          <w:caps w:val="0"/>
          <w:noProof/>
          <w:sz w:val="22"/>
          <w:szCs w:val="22"/>
          <w:lang w:val="en-US"/>
        </w:rPr>
      </w:pPr>
      <w:r w:rsidRPr="0035205A">
        <w:fldChar w:fldCharType="begin"/>
      </w:r>
      <w:r w:rsidRPr="0035205A">
        <w:instrText xml:space="preserve"> TOC \o "1-2" </w:instrText>
      </w:r>
      <w:r w:rsidRPr="0035205A">
        <w:fldChar w:fldCharType="separate"/>
      </w:r>
      <w:r w:rsidR="00FE72FC" w:rsidRPr="00462AB5">
        <w:rPr>
          <w:noProof/>
        </w:rPr>
        <w:t>PART 1</w:t>
      </w:r>
      <w:r w:rsidR="00FE72FC">
        <w:rPr>
          <w:rFonts w:asciiTheme="minorHAnsi" w:eastAsiaTheme="minorEastAsia" w:hAnsiTheme="minorHAnsi" w:cstheme="minorBidi"/>
          <w:b w:val="0"/>
          <w:caps w:val="0"/>
          <w:noProof/>
          <w:sz w:val="22"/>
          <w:szCs w:val="22"/>
          <w:lang w:val="en-US"/>
        </w:rPr>
        <w:tab/>
      </w:r>
      <w:r w:rsidR="00FE72FC" w:rsidRPr="00462AB5">
        <w:rPr>
          <w:noProof/>
        </w:rPr>
        <w:t>GENERAL</w:t>
      </w:r>
      <w:r w:rsidR="00FE72FC">
        <w:rPr>
          <w:noProof/>
        </w:rPr>
        <w:tab/>
      </w:r>
      <w:r w:rsidR="00FE72FC">
        <w:rPr>
          <w:noProof/>
        </w:rPr>
        <w:fldChar w:fldCharType="begin"/>
      </w:r>
      <w:r w:rsidR="00FE72FC">
        <w:rPr>
          <w:noProof/>
        </w:rPr>
        <w:instrText xml:space="preserve"> PAGEREF _Toc62653346 \h </w:instrText>
      </w:r>
      <w:r w:rsidR="00FE72FC">
        <w:rPr>
          <w:noProof/>
        </w:rPr>
      </w:r>
      <w:r w:rsidR="00FE72FC">
        <w:rPr>
          <w:noProof/>
        </w:rPr>
        <w:fldChar w:fldCharType="separate"/>
      </w:r>
      <w:r w:rsidR="00FE72FC">
        <w:rPr>
          <w:noProof/>
        </w:rPr>
        <w:t>1</w:t>
      </w:r>
      <w:r w:rsidR="00FE72FC">
        <w:rPr>
          <w:noProof/>
        </w:rPr>
        <w:fldChar w:fldCharType="end"/>
      </w:r>
    </w:p>
    <w:p w14:paraId="68BBFD44" w14:textId="398BEBE9" w:rsidR="00FE72FC" w:rsidRDefault="00FE72FC">
      <w:pPr>
        <w:pStyle w:val="TOC2"/>
        <w:rPr>
          <w:rFonts w:asciiTheme="minorHAnsi" w:eastAsiaTheme="minorEastAsia" w:hAnsiTheme="minorHAnsi" w:cstheme="minorBidi"/>
          <w:caps w:val="0"/>
          <w:noProof/>
          <w:szCs w:val="22"/>
          <w:lang w:val="en-US"/>
        </w:rPr>
      </w:pPr>
      <w:r w:rsidRPr="00462AB5">
        <w:rPr>
          <w:noProof/>
        </w:rPr>
        <w:t>1.1</w:t>
      </w:r>
      <w:r>
        <w:rPr>
          <w:rFonts w:asciiTheme="minorHAnsi" w:eastAsiaTheme="minorEastAsia" w:hAnsiTheme="minorHAnsi" w:cstheme="minorBidi"/>
          <w:caps w:val="0"/>
          <w:noProof/>
          <w:szCs w:val="22"/>
          <w:lang w:val="en-US"/>
        </w:rPr>
        <w:tab/>
      </w:r>
      <w:r w:rsidRPr="00462AB5">
        <w:rPr>
          <w:noProof/>
        </w:rPr>
        <w:t>related sections</w:t>
      </w:r>
      <w:r>
        <w:rPr>
          <w:noProof/>
        </w:rPr>
        <w:tab/>
      </w:r>
      <w:r>
        <w:rPr>
          <w:noProof/>
        </w:rPr>
        <w:fldChar w:fldCharType="begin"/>
      </w:r>
      <w:r>
        <w:rPr>
          <w:noProof/>
        </w:rPr>
        <w:instrText xml:space="preserve"> PAGEREF _Toc62653347 \h </w:instrText>
      </w:r>
      <w:r>
        <w:rPr>
          <w:noProof/>
        </w:rPr>
      </w:r>
      <w:r>
        <w:rPr>
          <w:noProof/>
        </w:rPr>
        <w:fldChar w:fldCharType="separate"/>
      </w:r>
      <w:r>
        <w:rPr>
          <w:noProof/>
        </w:rPr>
        <w:t>1</w:t>
      </w:r>
      <w:r>
        <w:rPr>
          <w:noProof/>
        </w:rPr>
        <w:fldChar w:fldCharType="end"/>
      </w:r>
    </w:p>
    <w:p w14:paraId="0EF00022" w14:textId="483E981D" w:rsidR="00FE72FC" w:rsidRDefault="00FE72FC">
      <w:pPr>
        <w:pStyle w:val="TOC2"/>
        <w:rPr>
          <w:rFonts w:asciiTheme="minorHAnsi" w:eastAsiaTheme="minorEastAsia" w:hAnsiTheme="minorHAnsi" w:cstheme="minorBidi"/>
          <w:caps w:val="0"/>
          <w:noProof/>
          <w:szCs w:val="22"/>
          <w:lang w:val="en-US"/>
        </w:rPr>
      </w:pPr>
      <w:r w:rsidRPr="00462AB5">
        <w:rPr>
          <w:noProof/>
        </w:rPr>
        <w:t>1.2</w:t>
      </w:r>
      <w:r>
        <w:rPr>
          <w:rFonts w:asciiTheme="minorHAnsi" w:eastAsiaTheme="minorEastAsia" w:hAnsiTheme="minorHAnsi" w:cstheme="minorBidi"/>
          <w:caps w:val="0"/>
          <w:noProof/>
          <w:szCs w:val="22"/>
          <w:lang w:val="en-US"/>
        </w:rPr>
        <w:tab/>
      </w:r>
      <w:r w:rsidRPr="00462AB5">
        <w:rPr>
          <w:noProof/>
        </w:rPr>
        <w:t>Summary</w:t>
      </w:r>
      <w:r>
        <w:rPr>
          <w:noProof/>
        </w:rPr>
        <w:tab/>
      </w:r>
      <w:r>
        <w:rPr>
          <w:noProof/>
        </w:rPr>
        <w:fldChar w:fldCharType="begin"/>
      </w:r>
      <w:r>
        <w:rPr>
          <w:noProof/>
        </w:rPr>
        <w:instrText xml:space="preserve"> PAGEREF _Toc62653348 \h </w:instrText>
      </w:r>
      <w:r>
        <w:rPr>
          <w:noProof/>
        </w:rPr>
      </w:r>
      <w:r>
        <w:rPr>
          <w:noProof/>
        </w:rPr>
        <w:fldChar w:fldCharType="separate"/>
      </w:r>
      <w:r>
        <w:rPr>
          <w:noProof/>
        </w:rPr>
        <w:t>1</w:t>
      </w:r>
      <w:r>
        <w:rPr>
          <w:noProof/>
        </w:rPr>
        <w:fldChar w:fldCharType="end"/>
      </w:r>
    </w:p>
    <w:p w14:paraId="2841D771" w14:textId="79B13B92" w:rsidR="00FE72FC" w:rsidRDefault="00FE72FC">
      <w:pPr>
        <w:pStyle w:val="TOC2"/>
        <w:rPr>
          <w:rFonts w:asciiTheme="minorHAnsi" w:eastAsiaTheme="minorEastAsia" w:hAnsiTheme="minorHAnsi" w:cstheme="minorBidi"/>
          <w:caps w:val="0"/>
          <w:noProof/>
          <w:szCs w:val="22"/>
          <w:lang w:val="en-US"/>
        </w:rPr>
      </w:pPr>
      <w:r w:rsidRPr="00462AB5">
        <w:rPr>
          <w:noProof/>
        </w:rPr>
        <w:t>1.3</w:t>
      </w:r>
      <w:r>
        <w:rPr>
          <w:rFonts w:asciiTheme="minorHAnsi" w:eastAsiaTheme="minorEastAsia" w:hAnsiTheme="minorHAnsi" w:cstheme="minorBidi"/>
          <w:caps w:val="0"/>
          <w:noProof/>
          <w:szCs w:val="22"/>
          <w:lang w:val="en-US"/>
        </w:rPr>
        <w:tab/>
      </w:r>
      <w:r w:rsidRPr="00462AB5">
        <w:rPr>
          <w:noProof/>
        </w:rPr>
        <w:t>Submittals</w:t>
      </w:r>
      <w:r>
        <w:rPr>
          <w:noProof/>
        </w:rPr>
        <w:tab/>
      </w:r>
      <w:r>
        <w:rPr>
          <w:noProof/>
        </w:rPr>
        <w:fldChar w:fldCharType="begin"/>
      </w:r>
      <w:r>
        <w:rPr>
          <w:noProof/>
        </w:rPr>
        <w:instrText xml:space="preserve"> PAGEREF _Toc62653349 \h </w:instrText>
      </w:r>
      <w:r>
        <w:rPr>
          <w:noProof/>
        </w:rPr>
      </w:r>
      <w:r>
        <w:rPr>
          <w:noProof/>
        </w:rPr>
        <w:fldChar w:fldCharType="separate"/>
      </w:r>
      <w:r>
        <w:rPr>
          <w:noProof/>
        </w:rPr>
        <w:t>1</w:t>
      </w:r>
      <w:r>
        <w:rPr>
          <w:noProof/>
        </w:rPr>
        <w:fldChar w:fldCharType="end"/>
      </w:r>
    </w:p>
    <w:p w14:paraId="00F2E1A5" w14:textId="19624D05" w:rsidR="00FE72FC" w:rsidRDefault="00FE72FC">
      <w:pPr>
        <w:pStyle w:val="TOC2"/>
        <w:rPr>
          <w:rFonts w:asciiTheme="minorHAnsi" w:eastAsiaTheme="minorEastAsia" w:hAnsiTheme="minorHAnsi" w:cstheme="minorBidi"/>
          <w:caps w:val="0"/>
          <w:noProof/>
          <w:szCs w:val="22"/>
          <w:lang w:val="en-US"/>
        </w:rPr>
      </w:pPr>
      <w:r w:rsidRPr="00462AB5">
        <w:rPr>
          <w:noProof/>
        </w:rPr>
        <w:t>1.4</w:t>
      </w:r>
      <w:r>
        <w:rPr>
          <w:rFonts w:asciiTheme="minorHAnsi" w:eastAsiaTheme="minorEastAsia" w:hAnsiTheme="minorHAnsi" w:cstheme="minorBidi"/>
          <w:caps w:val="0"/>
          <w:noProof/>
          <w:szCs w:val="22"/>
          <w:lang w:val="en-US"/>
        </w:rPr>
        <w:tab/>
      </w:r>
      <w:r w:rsidRPr="00462AB5">
        <w:rPr>
          <w:noProof/>
        </w:rPr>
        <w:t>Quality Assurance</w:t>
      </w:r>
      <w:r>
        <w:rPr>
          <w:noProof/>
        </w:rPr>
        <w:tab/>
      </w:r>
      <w:r>
        <w:rPr>
          <w:noProof/>
        </w:rPr>
        <w:fldChar w:fldCharType="begin"/>
      </w:r>
      <w:r>
        <w:rPr>
          <w:noProof/>
        </w:rPr>
        <w:instrText xml:space="preserve"> PAGEREF _Toc62653350 \h </w:instrText>
      </w:r>
      <w:r>
        <w:rPr>
          <w:noProof/>
        </w:rPr>
      </w:r>
      <w:r>
        <w:rPr>
          <w:noProof/>
        </w:rPr>
        <w:fldChar w:fldCharType="separate"/>
      </w:r>
      <w:r>
        <w:rPr>
          <w:noProof/>
        </w:rPr>
        <w:t>1</w:t>
      </w:r>
      <w:r>
        <w:rPr>
          <w:noProof/>
        </w:rPr>
        <w:fldChar w:fldCharType="end"/>
      </w:r>
    </w:p>
    <w:p w14:paraId="00C73762" w14:textId="38DD5DDD" w:rsidR="00FE72FC" w:rsidRDefault="00FE72FC">
      <w:pPr>
        <w:pStyle w:val="TOC2"/>
        <w:rPr>
          <w:rFonts w:asciiTheme="minorHAnsi" w:eastAsiaTheme="minorEastAsia" w:hAnsiTheme="minorHAnsi" w:cstheme="minorBidi"/>
          <w:caps w:val="0"/>
          <w:noProof/>
          <w:szCs w:val="22"/>
          <w:lang w:val="en-US"/>
        </w:rPr>
      </w:pPr>
      <w:r w:rsidRPr="00462AB5">
        <w:rPr>
          <w:noProof/>
        </w:rPr>
        <w:t>1.5</w:t>
      </w:r>
      <w:r>
        <w:rPr>
          <w:rFonts w:asciiTheme="minorHAnsi" w:eastAsiaTheme="minorEastAsia" w:hAnsiTheme="minorHAnsi" w:cstheme="minorBidi"/>
          <w:caps w:val="0"/>
          <w:noProof/>
          <w:szCs w:val="22"/>
          <w:lang w:val="en-US"/>
        </w:rPr>
        <w:tab/>
      </w:r>
      <w:r w:rsidRPr="00462AB5">
        <w:rPr>
          <w:noProof/>
        </w:rPr>
        <w:t>Delivery, Storage and Handling</w:t>
      </w:r>
      <w:r>
        <w:rPr>
          <w:noProof/>
        </w:rPr>
        <w:tab/>
      </w:r>
      <w:r>
        <w:rPr>
          <w:noProof/>
        </w:rPr>
        <w:fldChar w:fldCharType="begin"/>
      </w:r>
      <w:r>
        <w:rPr>
          <w:noProof/>
        </w:rPr>
        <w:instrText xml:space="preserve"> PAGEREF _Toc62653351 \h </w:instrText>
      </w:r>
      <w:r>
        <w:rPr>
          <w:noProof/>
        </w:rPr>
      </w:r>
      <w:r>
        <w:rPr>
          <w:noProof/>
        </w:rPr>
        <w:fldChar w:fldCharType="separate"/>
      </w:r>
      <w:r>
        <w:rPr>
          <w:noProof/>
        </w:rPr>
        <w:t>2</w:t>
      </w:r>
      <w:r>
        <w:rPr>
          <w:noProof/>
        </w:rPr>
        <w:fldChar w:fldCharType="end"/>
      </w:r>
    </w:p>
    <w:p w14:paraId="75A4662B" w14:textId="16CA984D" w:rsidR="00FE72FC" w:rsidRDefault="00FE72FC">
      <w:pPr>
        <w:pStyle w:val="TOC2"/>
        <w:rPr>
          <w:rFonts w:asciiTheme="minorHAnsi" w:eastAsiaTheme="minorEastAsia" w:hAnsiTheme="minorHAnsi" w:cstheme="minorBidi"/>
          <w:caps w:val="0"/>
          <w:noProof/>
          <w:szCs w:val="22"/>
          <w:lang w:val="en-US"/>
        </w:rPr>
      </w:pPr>
      <w:r w:rsidRPr="00462AB5">
        <w:rPr>
          <w:noProof/>
        </w:rPr>
        <w:t>1.6</w:t>
      </w:r>
      <w:r>
        <w:rPr>
          <w:rFonts w:asciiTheme="minorHAnsi" w:eastAsiaTheme="minorEastAsia" w:hAnsiTheme="minorHAnsi" w:cstheme="minorBidi"/>
          <w:caps w:val="0"/>
          <w:noProof/>
          <w:szCs w:val="22"/>
          <w:lang w:val="en-US"/>
        </w:rPr>
        <w:tab/>
      </w:r>
      <w:r w:rsidRPr="00462AB5">
        <w:rPr>
          <w:noProof/>
        </w:rPr>
        <w:t>Project Conditions</w:t>
      </w:r>
      <w:r>
        <w:rPr>
          <w:noProof/>
        </w:rPr>
        <w:tab/>
      </w:r>
      <w:r>
        <w:rPr>
          <w:noProof/>
        </w:rPr>
        <w:fldChar w:fldCharType="begin"/>
      </w:r>
      <w:r>
        <w:rPr>
          <w:noProof/>
        </w:rPr>
        <w:instrText xml:space="preserve"> PAGEREF _Toc62653352 \h </w:instrText>
      </w:r>
      <w:r>
        <w:rPr>
          <w:noProof/>
        </w:rPr>
      </w:r>
      <w:r>
        <w:rPr>
          <w:noProof/>
        </w:rPr>
        <w:fldChar w:fldCharType="separate"/>
      </w:r>
      <w:r>
        <w:rPr>
          <w:noProof/>
        </w:rPr>
        <w:t>2</w:t>
      </w:r>
      <w:r>
        <w:rPr>
          <w:noProof/>
        </w:rPr>
        <w:fldChar w:fldCharType="end"/>
      </w:r>
    </w:p>
    <w:p w14:paraId="3EF07478" w14:textId="723D7CC1" w:rsidR="00FE72FC" w:rsidRDefault="00FE72FC">
      <w:pPr>
        <w:pStyle w:val="TOC2"/>
        <w:rPr>
          <w:rFonts w:asciiTheme="minorHAnsi" w:eastAsiaTheme="minorEastAsia" w:hAnsiTheme="minorHAnsi" w:cstheme="minorBidi"/>
          <w:caps w:val="0"/>
          <w:noProof/>
          <w:szCs w:val="22"/>
          <w:lang w:val="en-US"/>
        </w:rPr>
      </w:pPr>
      <w:r w:rsidRPr="00462AB5">
        <w:rPr>
          <w:noProof/>
        </w:rPr>
        <w:t>1.7</w:t>
      </w:r>
      <w:r>
        <w:rPr>
          <w:rFonts w:asciiTheme="minorHAnsi" w:eastAsiaTheme="minorEastAsia" w:hAnsiTheme="minorHAnsi" w:cstheme="minorBidi"/>
          <w:caps w:val="0"/>
          <w:noProof/>
          <w:szCs w:val="22"/>
          <w:lang w:val="en-US"/>
        </w:rPr>
        <w:tab/>
      </w:r>
      <w:r w:rsidRPr="00462AB5">
        <w:rPr>
          <w:noProof/>
        </w:rPr>
        <w:t>Warranty</w:t>
      </w:r>
      <w:r>
        <w:rPr>
          <w:noProof/>
        </w:rPr>
        <w:tab/>
      </w:r>
      <w:r>
        <w:rPr>
          <w:noProof/>
        </w:rPr>
        <w:fldChar w:fldCharType="begin"/>
      </w:r>
      <w:r>
        <w:rPr>
          <w:noProof/>
        </w:rPr>
        <w:instrText xml:space="preserve"> PAGEREF _Toc62653353 \h </w:instrText>
      </w:r>
      <w:r>
        <w:rPr>
          <w:noProof/>
        </w:rPr>
      </w:r>
      <w:r>
        <w:rPr>
          <w:noProof/>
        </w:rPr>
        <w:fldChar w:fldCharType="separate"/>
      </w:r>
      <w:r>
        <w:rPr>
          <w:noProof/>
        </w:rPr>
        <w:t>2</w:t>
      </w:r>
      <w:r>
        <w:rPr>
          <w:noProof/>
        </w:rPr>
        <w:fldChar w:fldCharType="end"/>
      </w:r>
    </w:p>
    <w:p w14:paraId="29B10007" w14:textId="7139BD05" w:rsidR="00FE72FC" w:rsidRDefault="00FE72FC">
      <w:pPr>
        <w:pStyle w:val="TOC1"/>
        <w:rPr>
          <w:rFonts w:asciiTheme="minorHAnsi" w:eastAsiaTheme="minorEastAsia" w:hAnsiTheme="minorHAnsi" w:cstheme="minorBidi"/>
          <w:b w:val="0"/>
          <w:caps w:val="0"/>
          <w:noProof/>
          <w:sz w:val="22"/>
          <w:szCs w:val="22"/>
          <w:lang w:val="en-US"/>
        </w:rPr>
      </w:pPr>
      <w:r w:rsidRPr="00462AB5">
        <w:rPr>
          <w:noProof/>
        </w:rPr>
        <w:t>PART 2</w:t>
      </w:r>
      <w:r>
        <w:rPr>
          <w:rFonts w:asciiTheme="minorHAnsi" w:eastAsiaTheme="minorEastAsia" w:hAnsiTheme="minorHAnsi" w:cstheme="minorBidi"/>
          <w:b w:val="0"/>
          <w:caps w:val="0"/>
          <w:noProof/>
          <w:sz w:val="22"/>
          <w:szCs w:val="22"/>
          <w:lang w:val="en-US"/>
        </w:rPr>
        <w:tab/>
      </w:r>
      <w:r w:rsidRPr="00462AB5">
        <w:rPr>
          <w:noProof/>
        </w:rPr>
        <w:t>PRODUCTS</w:t>
      </w:r>
      <w:r>
        <w:rPr>
          <w:noProof/>
        </w:rPr>
        <w:tab/>
      </w:r>
      <w:r>
        <w:rPr>
          <w:noProof/>
        </w:rPr>
        <w:fldChar w:fldCharType="begin"/>
      </w:r>
      <w:r>
        <w:rPr>
          <w:noProof/>
        </w:rPr>
        <w:instrText xml:space="preserve"> PAGEREF _Toc62653354 \h </w:instrText>
      </w:r>
      <w:r>
        <w:rPr>
          <w:noProof/>
        </w:rPr>
      </w:r>
      <w:r>
        <w:rPr>
          <w:noProof/>
        </w:rPr>
        <w:fldChar w:fldCharType="separate"/>
      </w:r>
      <w:r>
        <w:rPr>
          <w:noProof/>
        </w:rPr>
        <w:t>3</w:t>
      </w:r>
      <w:r>
        <w:rPr>
          <w:noProof/>
        </w:rPr>
        <w:fldChar w:fldCharType="end"/>
      </w:r>
    </w:p>
    <w:p w14:paraId="065ADD9F" w14:textId="24430013" w:rsidR="00FE72FC" w:rsidRDefault="00FE72FC">
      <w:pPr>
        <w:pStyle w:val="TOC2"/>
        <w:rPr>
          <w:rFonts w:asciiTheme="minorHAnsi" w:eastAsiaTheme="minorEastAsia" w:hAnsiTheme="minorHAnsi" w:cstheme="minorBidi"/>
          <w:caps w:val="0"/>
          <w:noProof/>
          <w:szCs w:val="22"/>
          <w:lang w:val="en-US"/>
        </w:rPr>
      </w:pPr>
      <w:r w:rsidRPr="00462AB5">
        <w:rPr>
          <w:noProof/>
        </w:rPr>
        <w:t>2.1</w:t>
      </w:r>
      <w:r>
        <w:rPr>
          <w:rFonts w:asciiTheme="minorHAnsi" w:eastAsiaTheme="minorEastAsia" w:hAnsiTheme="minorHAnsi" w:cstheme="minorBidi"/>
          <w:caps w:val="0"/>
          <w:noProof/>
          <w:szCs w:val="22"/>
          <w:lang w:val="en-US"/>
        </w:rPr>
        <w:tab/>
      </w:r>
      <w:r w:rsidRPr="00462AB5">
        <w:rPr>
          <w:noProof/>
        </w:rPr>
        <w:t>Colours</w:t>
      </w:r>
      <w:r>
        <w:rPr>
          <w:noProof/>
        </w:rPr>
        <w:tab/>
      </w:r>
      <w:r>
        <w:rPr>
          <w:noProof/>
        </w:rPr>
        <w:fldChar w:fldCharType="begin"/>
      </w:r>
      <w:r>
        <w:rPr>
          <w:noProof/>
        </w:rPr>
        <w:instrText xml:space="preserve"> PAGEREF _Toc62653355 \h </w:instrText>
      </w:r>
      <w:r>
        <w:rPr>
          <w:noProof/>
        </w:rPr>
      </w:r>
      <w:r>
        <w:rPr>
          <w:noProof/>
        </w:rPr>
        <w:fldChar w:fldCharType="separate"/>
      </w:r>
      <w:r>
        <w:rPr>
          <w:noProof/>
        </w:rPr>
        <w:t>3</w:t>
      </w:r>
      <w:r>
        <w:rPr>
          <w:noProof/>
        </w:rPr>
        <w:fldChar w:fldCharType="end"/>
      </w:r>
    </w:p>
    <w:p w14:paraId="66F4BE67" w14:textId="2B6CB059" w:rsidR="00FE72FC" w:rsidRDefault="00FE72FC">
      <w:pPr>
        <w:pStyle w:val="TOC2"/>
        <w:rPr>
          <w:rFonts w:asciiTheme="minorHAnsi" w:eastAsiaTheme="minorEastAsia" w:hAnsiTheme="minorHAnsi" w:cstheme="minorBidi"/>
          <w:caps w:val="0"/>
          <w:noProof/>
          <w:szCs w:val="22"/>
          <w:lang w:val="en-US"/>
        </w:rPr>
      </w:pPr>
      <w:r w:rsidRPr="00462AB5">
        <w:rPr>
          <w:noProof/>
        </w:rPr>
        <w:t>2.2</w:t>
      </w:r>
      <w:r>
        <w:rPr>
          <w:rFonts w:asciiTheme="minorHAnsi" w:eastAsiaTheme="minorEastAsia" w:hAnsiTheme="minorHAnsi" w:cstheme="minorBidi"/>
          <w:caps w:val="0"/>
          <w:noProof/>
          <w:szCs w:val="22"/>
          <w:lang w:val="en-US"/>
        </w:rPr>
        <w:tab/>
      </w:r>
      <w:r w:rsidRPr="00462AB5">
        <w:rPr>
          <w:noProof/>
        </w:rPr>
        <w:t>Resinous Flooring System</w:t>
      </w:r>
      <w:r>
        <w:rPr>
          <w:noProof/>
        </w:rPr>
        <w:tab/>
      </w:r>
      <w:r>
        <w:rPr>
          <w:noProof/>
        </w:rPr>
        <w:fldChar w:fldCharType="begin"/>
      </w:r>
      <w:r>
        <w:rPr>
          <w:noProof/>
        </w:rPr>
        <w:instrText xml:space="preserve"> PAGEREF _Toc62653356 \h </w:instrText>
      </w:r>
      <w:r>
        <w:rPr>
          <w:noProof/>
        </w:rPr>
      </w:r>
      <w:r>
        <w:rPr>
          <w:noProof/>
        </w:rPr>
        <w:fldChar w:fldCharType="separate"/>
      </w:r>
      <w:r>
        <w:rPr>
          <w:noProof/>
        </w:rPr>
        <w:t>3</w:t>
      </w:r>
      <w:r>
        <w:rPr>
          <w:noProof/>
        </w:rPr>
        <w:fldChar w:fldCharType="end"/>
      </w:r>
    </w:p>
    <w:p w14:paraId="5639649C" w14:textId="6797C929" w:rsidR="00FE72FC" w:rsidRDefault="00FE72FC">
      <w:pPr>
        <w:pStyle w:val="TOC2"/>
        <w:rPr>
          <w:rFonts w:asciiTheme="minorHAnsi" w:eastAsiaTheme="minorEastAsia" w:hAnsiTheme="minorHAnsi" w:cstheme="minorBidi"/>
          <w:caps w:val="0"/>
          <w:noProof/>
          <w:szCs w:val="22"/>
          <w:lang w:val="en-US"/>
        </w:rPr>
      </w:pPr>
      <w:r w:rsidRPr="00462AB5">
        <w:rPr>
          <w:noProof/>
        </w:rPr>
        <w:t>2.3</w:t>
      </w:r>
      <w:r>
        <w:rPr>
          <w:rFonts w:asciiTheme="minorHAnsi" w:eastAsiaTheme="minorEastAsia" w:hAnsiTheme="minorHAnsi" w:cstheme="minorBidi"/>
          <w:caps w:val="0"/>
          <w:noProof/>
          <w:szCs w:val="22"/>
          <w:lang w:val="en-US"/>
        </w:rPr>
        <w:tab/>
      </w:r>
      <w:r w:rsidRPr="00462AB5">
        <w:rPr>
          <w:noProof/>
        </w:rPr>
        <w:t>Joint Sealant Materials</w:t>
      </w:r>
      <w:r>
        <w:rPr>
          <w:noProof/>
        </w:rPr>
        <w:tab/>
      </w:r>
      <w:r>
        <w:rPr>
          <w:noProof/>
        </w:rPr>
        <w:fldChar w:fldCharType="begin"/>
      </w:r>
      <w:r>
        <w:rPr>
          <w:noProof/>
        </w:rPr>
        <w:instrText xml:space="preserve"> PAGEREF _Toc62653357 \h </w:instrText>
      </w:r>
      <w:r>
        <w:rPr>
          <w:noProof/>
        </w:rPr>
      </w:r>
      <w:r>
        <w:rPr>
          <w:noProof/>
        </w:rPr>
        <w:fldChar w:fldCharType="separate"/>
      </w:r>
      <w:r>
        <w:rPr>
          <w:noProof/>
        </w:rPr>
        <w:t>4</w:t>
      </w:r>
      <w:r>
        <w:rPr>
          <w:noProof/>
        </w:rPr>
        <w:fldChar w:fldCharType="end"/>
      </w:r>
    </w:p>
    <w:p w14:paraId="72D5A3CA" w14:textId="181F6115" w:rsidR="00FE72FC" w:rsidRDefault="00FE72FC">
      <w:pPr>
        <w:pStyle w:val="TOC1"/>
        <w:rPr>
          <w:rFonts w:asciiTheme="minorHAnsi" w:eastAsiaTheme="minorEastAsia" w:hAnsiTheme="minorHAnsi" w:cstheme="minorBidi"/>
          <w:b w:val="0"/>
          <w:caps w:val="0"/>
          <w:noProof/>
          <w:sz w:val="22"/>
          <w:szCs w:val="22"/>
          <w:lang w:val="en-US"/>
        </w:rPr>
      </w:pPr>
      <w:r w:rsidRPr="00462AB5">
        <w:rPr>
          <w:noProof/>
        </w:rPr>
        <w:t>PART 3</w:t>
      </w:r>
      <w:r>
        <w:rPr>
          <w:rFonts w:asciiTheme="minorHAnsi" w:eastAsiaTheme="minorEastAsia" w:hAnsiTheme="minorHAnsi" w:cstheme="minorBidi"/>
          <w:b w:val="0"/>
          <w:caps w:val="0"/>
          <w:noProof/>
          <w:sz w:val="22"/>
          <w:szCs w:val="22"/>
          <w:lang w:val="en-US"/>
        </w:rPr>
        <w:tab/>
      </w:r>
      <w:r w:rsidRPr="00462AB5">
        <w:rPr>
          <w:noProof/>
        </w:rPr>
        <w:t>EXECUTION</w:t>
      </w:r>
      <w:r>
        <w:rPr>
          <w:noProof/>
        </w:rPr>
        <w:tab/>
      </w:r>
      <w:r>
        <w:rPr>
          <w:noProof/>
        </w:rPr>
        <w:fldChar w:fldCharType="begin"/>
      </w:r>
      <w:r>
        <w:rPr>
          <w:noProof/>
        </w:rPr>
        <w:instrText xml:space="preserve"> PAGEREF _Toc62653358 \h </w:instrText>
      </w:r>
      <w:r>
        <w:rPr>
          <w:noProof/>
        </w:rPr>
      </w:r>
      <w:r>
        <w:rPr>
          <w:noProof/>
        </w:rPr>
        <w:fldChar w:fldCharType="separate"/>
      </w:r>
      <w:r>
        <w:rPr>
          <w:noProof/>
        </w:rPr>
        <w:t>4</w:t>
      </w:r>
      <w:r>
        <w:rPr>
          <w:noProof/>
        </w:rPr>
        <w:fldChar w:fldCharType="end"/>
      </w:r>
    </w:p>
    <w:p w14:paraId="08F96489" w14:textId="57B839FE" w:rsidR="00FE72FC" w:rsidRDefault="00FE72FC">
      <w:pPr>
        <w:pStyle w:val="TOC2"/>
        <w:rPr>
          <w:rFonts w:asciiTheme="minorHAnsi" w:eastAsiaTheme="minorEastAsia" w:hAnsiTheme="minorHAnsi" w:cstheme="minorBidi"/>
          <w:caps w:val="0"/>
          <w:noProof/>
          <w:szCs w:val="22"/>
          <w:lang w:val="en-US"/>
        </w:rPr>
      </w:pPr>
      <w:r w:rsidRPr="00462AB5">
        <w:rPr>
          <w:noProof/>
        </w:rPr>
        <w:t>3.1</w:t>
      </w:r>
      <w:r>
        <w:rPr>
          <w:rFonts w:asciiTheme="minorHAnsi" w:eastAsiaTheme="minorEastAsia" w:hAnsiTheme="minorHAnsi" w:cstheme="minorBidi"/>
          <w:caps w:val="0"/>
          <w:noProof/>
          <w:szCs w:val="22"/>
          <w:lang w:val="en-US"/>
        </w:rPr>
        <w:tab/>
      </w:r>
      <w:r w:rsidRPr="00462AB5">
        <w:rPr>
          <w:noProof/>
        </w:rPr>
        <w:t>Removal of existing flooring system</w:t>
      </w:r>
      <w:r>
        <w:rPr>
          <w:noProof/>
        </w:rPr>
        <w:tab/>
      </w:r>
      <w:r>
        <w:rPr>
          <w:noProof/>
        </w:rPr>
        <w:fldChar w:fldCharType="begin"/>
      </w:r>
      <w:r>
        <w:rPr>
          <w:noProof/>
        </w:rPr>
        <w:instrText xml:space="preserve"> PAGEREF _Toc62653359 \h </w:instrText>
      </w:r>
      <w:r>
        <w:rPr>
          <w:noProof/>
        </w:rPr>
      </w:r>
      <w:r>
        <w:rPr>
          <w:noProof/>
        </w:rPr>
        <w:fldChar w:fldCharType="separate"/>
      </w:r>
      <w:r>
        <w:rPr>
          <w:noProof/>
        </w:rPr>
        <w:t>4</w:t>
      </w:r>
      <w:r>
        <w:rPr>
          <w:noProof/>
        </w:rPr>
        <w:fldChar w:fldCharType="end"/>
      </w:r>
    </w:p>
    <w:p w14:paraId="6292A1D3" w14:textId="7EB87D35" w:rsidR="00FE72FC" w:rsidRDefault="00FE72FC">
      <w:pPr>
        <w:pStyle w:val="TOC2"/>
        <w:rPr>
          <w:rFonts w:asciiTheme="minorHAnsi" w:eastAsiaTheme="minorEastAsia" w:hAnsiTheme="minorHAnsi" w:cstheme="minorBidi"/>
          <w:caps w:val="0"/>
          <w:noProof/>
          <w:szCs w:val="22"/>
          <w:lang w:val="en-US"/>
        </w:rPr>
      </w:pPr>
      <w:r w:rsidRPr="00462AB5">
        <w:rPr>
          <w:noProof/>
        </w:rPr>
        <w:t>3.2</w:t>
      </w:r>
      <w:r>
        <w:rPr>
          <w:rFonts w:asciiTheme="minorHAnsi" w:eastAsiaTheme="minorEastAsia" w:hAnsiTheme="minorHAnsi" w:cstheme="minorBidi"/>
          <w:caps w:val="0"/>
          <w:noProof/>
          <w:szCs w:val="22"/>
          <w:lang w:val="en-US"/>
        </w:rPr>
        <w:tab/>
      </w:r>
      <w:r w:rsidRPr="00462AB5">
        <w:rPr>
          <w:noProof/>
        </w:rPr>
        <w:t>Preparation</w:t>
      </w:r>
      <w:r>
        <w:rPr>
          <w:noProof/>
        </w:rPr>
        <w:tab/>
      </w:r>
      <w:r>
        <w:rPr>
          <w:noProof/>
        </w:rPr>
        <w:fldChar w:fldCharType="begin"/>
      </w:r>
      <w:r>
        <w:rPr>
          <w:noProof/>
        </w:rPr>
        <w:instrText xml:space="preserve"> PAGEREF _Toc62653360 \h </w:instrText>
      </w:r>
      <w:r>
        <w:rPr>
          <w:noProof/>
        </w:rPr>
      </w:r>
      <w:r>
        <w:rPr>
          <w:noProof/>
        </w:rPr>
        <w:fldChar w:fldCharType="separate"/>
      </w:r>
      <w:r>
        <w:rPr>
          <w:noProof/>
        </w:rPr>
        <w:t>4</w:t>
      </w:r>
      <w:r>
        <w:rPr>
          <w:noProof/>
        </w:rPr>
        <w:fldChar w:fldCharType="end"/>
      </w:r>
    </w:p>
    <w:p w14:paraId="2E57157D" w14:textId="0B735844" w:rsidR="00FE72FC" w:rsidRDefault="00FE72FC">
      <w:pPr>
        <w:pStyle w:val="TOC2"/>
        <w:rPr>
          <w:rFonts w:asciiTheme="minorHAnsi" w:eastAsiaTheme="minorEastAsia" w:hAnsiTheme="minorHAnsi" w:cstheme="minorBidi"/>
          <w:caps w:val="0"/>
          <w:noProof/>
          <w:szCs w:val="22"/>
          <w:lang w:val="en-US"/>
        </w:rPr>
      </w:pPr>
      <w:r w:rsidRPr="00462AB5">
        <w:rPr>
          <w:noProof/>
        </w:rPr>
        <w:t>3.3</w:t>
      </w:r>
      <w:r>
        <w:rPr>
          <w:rFonts w:asciiTheme="minorHAnsi" w:eastAsiaTheme="minorEastAsia" w:hAnsiTheme="minorHAnsi" w:cstheme="minorBidi"/>
          <w:caps w:val="0"/>
          <w:noProof/>
          <w:szCs w:val="22"/>
          <w:lang w:val="en-US"/>
        </w:rPr>
        <w:tab/>
      </w:r>
      <w:r w:rsidRPr="00462AB5">
        <w:rPr>
          <w:noProof/>
        </w:rPr>
        <w:t>Application</w:t>
      </w:r>
      <w:r>
        <w:rPr>
          <w:noProof/>
        </w:rPr>
        <w:tab/>
      </w:r>
      <w:r>
        <w:rPr>
          <w:noProof/>
        </w:rPr>
        <w:fldChar w:fldCharType="begin"/>
      </w:r>
      <w:r>
        <w:rPr>
          <w:noProof/>
        </w:rPr>
        <w:instrText xml:space="preserve"> PAGEREF _Toc62653361 \h </w:instrText>
      </w:r>
      <w:r>
        <w:rPr>
          <w:noProof/>
        </w:rPr>
      </w:r>
      <w:r>
        <w:rPr>
          <w:noProof/>
        </w:rPr>
        <w:fldChar w:fldCharType="separate"/>
      </w:r>
      <w:r>
        <w:rPr>
          <w:noProof/>
        </w:rPr>
        <w:t>4</w:t>
      </w:r>
      <w:r>
        <w:rPr>
          <w:noProof/>
        </w:rPr>
        <w:fldChar w:fldCharType="end"/>
      </w:r>
    </w:p>
    <w:p w14:paraId="5DE01D39" w14:textId="2E66E541" w:rsidR="00FE72FC" w:rsidRDefault="00FE72FC">
      <w:pPr>
        <w:pStyle w:val="TOC2"/>
        <w:rPr>
          <w:rFonts w:asciiTheme="minorHAnsi" w:eastAsiaTheme="minorEastAsia" w:hAnsiTheme="minorHAnsi" w:cstheme="minorBidi"/>
          <w:caps w:val="0"/>
          <w:noProof/>
          <w:szCs w:val="22"/>
          <w:lang w:val="en-US"/>
        </w:rPr>
      </w:pPr>
      <w:r w:rsidRPr="00462AB5">
        <w:rPr>
          <w:noProof/>
        </w:rPr>
        <w:t>3.4</w:t>
      </w:r>
      <w:r>
        <w:rPr>
          <w:rFonts w:asciiTheme="minorHAnsi" w:eastAsiaTheme="minorEastAsia" w:hAnsiTheme="minorHAnsi" w:cstheme="minorBidi"/>
          <w:caps w:val="0"/>
          <w:noProof/>
          <w:szCs w:val="22"/>
          <w:lang w:val="en-US"/>
        </w:rPr>
        <w:tab/>
      </w:r>
      <w:r w:rsidRPr="00462AB5">
        <w:rPr>
          <w:noProof/>
        </w:rPr>
        <w:t>Field Quality Control</w:t>
      </w:r>
      <w:r>
        <w:rPr>
          <w:noProof/>
        </w:rPr>
        <w:tab/>
      </w:r>
      <w:r>
        <w:rPr>
          <w:noProof/>
        </w:rPr>
        <w:fldChar w:fldCharType="begin"/>
      </w:r>
      <w:r>
        <w:rPr>
          <w:noProof/>
        </w:rPr>
        <w:instrText xml:space="preserve"> PAGEREF _Toc62653362 \h </w:instrText>
      </w:r>
      <w:r>
        <w:rPr>
          <w:noProof/>
        </w:rPr>
      </w:r>
      <w:r>
        <w:rPr>
          <w:noProof/>
        </w:rPr>
        <w:fldChar w:fldCharType="separate"/>
      </w:r>
      <w:r>
        <w:rPr>
          <w:noProof/>
        </w:rPr>
        <w:t>5</w:t>
      </w:r>
      <w:r>
        <w:rPr>
          <w:noProof/>
        </w:rPr>
        <w:fldChar w:fldCharType="end"/>
      </w:r>
    </w:p>
    <w:p w14:paraId="79CDF21D" w14:textId="00CDAA26" w:rsidR="00FE72FC" w:rsidRDefault="00FE72FC">
      <w:pPr>
        <w:pStyle w:val="TOC2"/>
        <w:rPr>
          <w:rFonts w:asciiTheme="minorHAnsi" w:eastAsiaTheme="minorEastAsia" w:hAnsiTheme="minorHAnsi" w:cstheme="minorBidi"/>
          <w:caps w:val="0"/>
          <w:noProof/>
          <w:szCs w:val="22"/>
          <w:lang w:val="en-US"/>
        </w:rPr>
      </w:pPr>
      <w:r w:rsidRPr="00462AB5">
        <w:rPr>
          <w:noProof/>
        </w:rPr>
        <w:t>3.5</w:t>
      </w:r>
      <w:r>
        <w:rPr>
          <w:rFonts w:asciiTheme="minorHAnsi" w:eastAsiaTheme="minorEastAsia" w:hAnsiTheme="minorHAnsi" w:cstheme="minorBidi"/>
          <w:caps w:val="0"/>
          <w:noProof/>
          <w:szCs w:val="22"/>
          <w:lang w:val="en-US"/>
        </w:rPr>
        <w:tab/>
      </w:r>
      <w:r w:rsidRPr="00462AB5">
        <w:rPr>
          <w:noProof/>
        </w:rPr>
        <w:t>Curing, Protection and Cleaning</w:t>
      </w:r>
      <w:r>
        <w:rPr>
          <w:noProof/>
        </w:rPr>
        <w:tab/>
      </w:r>
      <w:r>
        <w:rPr>
          <w:noProof/>
        </w:rPr>
        <w:fldChar w:fldCharType="begin"/>
      </w:r>
      <w:r>
        <w:rPr>
          <w:noProof/>
        </w:rPr>
        <w:instrText xml:space="preserve"> PAGEREF _Toc62653363 \h </w:instrText>
      </w:r>
      <w:r>
        <w:rPr>
          <w:noProof/>
        </w:rPr>
      </w:r>
      <w:r>
        <w:rPr>
          <w:noProof/>
        </w:rPr>
        <w:fldChar w:fldCharType="separate"/>
      </w:r>
      <w:r>
        <w:rPr>
          <w:noProof/>
        </w:rPr>
        <w:t>5</w:t>
      </w:r>
      <w:r>
        <w:rPr>
          <w:noProof/>
        </w:rPr>
        <w:fldChar w:fldCharType="end"/>
      </w:r>
    </w:p>
    <w:p w14:paraId="4885FE20" w14:textId="36C3CB72" w:rsidR="00840EA6" w:rsidRPr="0035205A" w:rsidRDefault="00840EA6">
      <w:pPr>
        <w:rPr>
          <w:lang w:val="en-CA"/>
        </w:rPr>
      </w:pPr>
      <w:r w:rsidRPr="0035205A">
        <w:rPr>
          <w:lang w:val="en-CA"/>
        </w:rPr>
        <w:fldChar w:fldCharType="end"/>
      </w:r>
    </w:p>
    <w:p w14:paraId="5772EE76" w14:textId="77777777" w:rsidR="00840EA6" w:rsidRPr="0035205A" w:rsidRDefault="00840EA6">
      <w:pPr>
        <w:rPr>
          <w:lang w:val="en-CA"/>
        </w:rPr>
      </w:pPr>
    </w:p>
    <w:p w14:paraId="6F3300BA" w14:textId="77777777" w:rsidR="00840EA6" w:rsidRPr="0035205A" w:rsidRDefault="00840EA6">
      <w:pPr>
        <w:rPr>
          <w:lang w:val="en-CA"/>
        </w:rPr>
        <w:sectPr w:rsidR="00840EA6" w:rsidRPr="0035205A">
          <w:headerReference w:type="even" r:id="rId7"/>
          <w:headerReference w:type="default" r:id="rId8"/>
          <w:footerReference w:type="even" r:id="rId9"/>
          <w:footerReference w:type="default" r:id="rId10"/>
          <w:type w:val="oddPage"/>
          <w:pgSz w:w="12240" w:h="15840" w:code="1"/>
          <w:pgMar w:top="1152" w:right="1080" w:bottom="1440" w:left="1440" w:header="1152" w:footer="720" w:gutter="360"/>
          <w:pgNumType w:fmt="lowerRoman" w:start="1"/>
          <w:cols w:space="720"/>
          <w:noEndnote/>
        </w:sectPr>
      </w:pPr>
    </w:p>
    <w:p w14:paraId="12AFD3F0" w14:textId="77777777" w:rsidR="00840EA6" w:rsidRPr="0035205A" w:rsidRDefault="00840EA6">
      <w:pPr>
        <w:pStyle w:val="SectionTitle"/>
        <w:rPr>
          <w:lang w:val="en-CA"/>
        </w:rPr>
      </w:pPr>
      <w:r w:rsidRPr="0035205A">
        <w:rPr>
          <w:lang w:val="en-CA"/>
        </w:rPr>
        <w:lastRenderedPageBreak/>
        <w:t xml:space="preserve">SECTION </w:t>
      </w:r>
      <w:r w:rsidR="008949A0" w:rsidRPr="0035205A">
        <w:rPr>
          <w:lang w:val="en-CA"/>
        </w:rPr>
        <w:fldChar w:fldCharType="begin">
          <w:ffData>
            <w:name w:val="SecNo"/>
            <w:enabled/>
            <w:calcOnExit w:val="0"/>
            <w:textInput>
              <w:default w:val="09600"/>
            </w:textInput>
          </w:ffData>
        </w:fldChar>
      </w:r>
      <w:bookmarkStart w:id="2" w:name="SecNo"/>
      <w:r w:rsidR="008949A0" w:rsidRPr="0035205A">
        <w:rPr>
          <w:lang w:val="en-CA"/>
        </w:rPr>
        <w:instrText xml:space="preserve"> FORMTEXT </w:instrText>
      </w:r>
      <w:r w:rsidR="008949A0" w:rsidRPr="0035205A">
        <w:rPr>
          <w:lang w:val="en-CA"/>
        </w:rPr>
      </w:r>
      <w:r w:rsidR="008949A0" w:rsidRPr="0035205A">
        <w:rPr>
          <w:lang w:val="en-CA"/>
        </w:rPr>
        <w:fldChar w:fldCharType="separate"/>
      </w:r>
      <w:r w:rsidR="008949A0" w:rsidRPr="0035205A">
        <w:rPr>
          <w:noProof/>
          <w:lang w:val="en-CA"/>
        </w:rPr>
        <w:t>09600</w:t>
      </w:r>
      <w:r w:rsidR="008949A0" w:rsidRPr="0035205A">
        <w:rPr>
          <w:lang w:val="en-CA"/>
        </w:rPr>
        <w:fldChar w:fldCharType="end"/>
      </w:r>
      <w:bookmarkEnd w:id="2"/>
      <w:r w:rsidRPr="0035205A">
        <w:rPr>
          <w:lang w:val="en-CA"/>
        </w:rPr>
        <w:br/>
      </w:r>
      <w:r w:rsidR="008949A0" w:rsidRPr="0035205A">
        <w:rPr>
          <w:lang w:val="en-CA"/>
        </w:rPr>
        <w:fldChar w:fldCharType="begin">
          <w:ffData>
            <w:name w:val="SecTitle"/>
            <w:enabled/>
            <w:calcOnExit w:val="0"/>
            <w:textInput>
              <w:default w:val="RESINOUS EPOXY FLOOR COATING"/>
              <w:format w:val="UPPERCASE"/>
            </w:textInput>
          </w:ffData>
        </w:fldChar>
      </w:r>
      <w:bookmarkStart w:id="3" w:name="SecTitle"/>
      <w:r w:rsidR="008949A0" w:rsidRPr="0035205A">
        <w:rPr>
          <w:lang w:val="en-CA"/>
        </w:rPr>
        <w:instrText xml:space="preserve"> FORMTEXT </w:instrText>
      </w:r>
      <w:r w:rsidR="008949A0" w:rsidRPr="0035205A">
        <w:rPr>
          <w:lang w:val="en-CA"/>
        </w:rPr>
      </w:r>
      <w:r w:rsidR="008949A0" w:rsidRPr="0035205A">
        <w:rPr>
          <w:lang w:val="en-CA"/>
        </w:rPr>
        <w:fldChar w:fldCharType="separate"/>
      </w:r>
      <w:r w:rsidR="008949A0" w:rsidRPr="0035205A">
        <w:rPr>
          <w:noProof/>
          <w:lang w:val="en-CA"/>
        </w:rPr>
        <w:t>RESINOUS EPOXY FLOOR COATING</w:t>
      </w:r>
      <w:r w:rsidR="008949A0" w:rsidRPr="0035205A">
        <w:rPr>
          <w:lang w:val="en-CA"/>
        </w:rPr>
        <w:fldChar w:fldCharType="end"/>
      </w:r>
      <w:bookmarkEnd w:id="3"/>
    </w:p>
    <w:p w14:paraId="7E62551B" w14:textId="77777777" w:rsidR="00112C10" w:rsidRPr="0035205A" w:rsidRDefault="00112C10" w:rsidP="00B40458">
      <w:pPr>
        <w:pStyle w:val="Heading1"/>
        <w:rPr>
          <w:lang w:val="en-CA"/>
        </w:rPr>
      </w:pPr>
      <w:bookmarkStart w:id="4" w:name="_Toc170634725"/>
      <w:bookmarkStart w:id="5" w:name="_Toc20065411"/>
      <w:bookmarkStart w:id="6" w:name="_Toc62653346"/>
      <w:bookmarkEnd w:id="0"/>
      <w:bookmarkEnd w:id="1"/>
      <w:r w:rsidRPr="0035205A">
        <w:rPr>
          <w:lang w:val="en-CA"/>
        </w:rPr>
        <w:t>GENERAL</w:t>
      </w:r>
      <w:bookmarkEnd w:id="4"/>
      <w:bookmarkEnd w:id="5"/>
      <w:bookmarkEnd w:id="6"/>
    </w:p>
    <w:p w14:paraId="1D67F27C" w14:textId="77777777" w:rsidR="00B40458" w:rsidRPr="0035205A" w:rsidRDefault="00B40458" w:rsidP="00B40458">
      <w:pPr>
        <w:pStyle w:val="Heading2"/>
        <w:rPr>
          <w:lang w:val="en-CA"/>
        </w:rPr>
      </w:pPr>
      <w:bookmarkStart w:id="7" w:name="_Toc62653347"/>
      <w:r w:rsidRPr="0035205A">
        <w:rPr>
          <w:lang w:val="en-CA"/>
        </w:rPr>
        <w:t>related sections</w:t>
      </w:r>
      <w:bookmarkEnd w:id="7"/>
    </w:p>
    <w:p w14:paraId="37CE3452" w14:textId="77777777" w:rsidR="00D960AF" w:rsidRPr="0035205A" w:rsidRDefault="00D960AF" w:rsidP="00D960AF">
      <w:pPr>
        <w:pStyle w:val="Heading3"/>
        <w:rPr>
          <w:lang w:val="en-CA"/>
        </w:rPr>
      </w:pPr>
      <w:r w:rsidRPr="0035205A">
        <w:rPr>
          <w:lang w:val="en-CA"/>
        </w:rPr>
        <w:t>Seamless, resinous, general service, 100% solids, anti-slip, epoxy floor coating.</w:t>
      </w:r>
    </w:p>
    <w:p w14:paraId="7CBA0D3F" w14:textId="77777777" w:rsidR="00D960AF" w:rsidRPr="0035205A" w:rsidRDefault="00D960AF" w:rsidP="00D960AF">
      <w:pPr>
        <w:pStyle w:val="Heading2"/>
        <w:rPr>
          <w:lang w:val="en-CA"/>
        </w:rPr>
      </w:pPr>
      <w:bookmarkStart w:id="8" w:name="_Toc62653348"/>
      <w:r w:rsidRPr="0035205A">
        <w:rPr>
          <w:lang w:val="en-CA"/>
        </w:rPr>
        <w:t>Summary</w:t>
      </w:r>
      <w:bookmarkEnd w:id="8"/>
    </w:p>
    <w:p w14:paraId="089B1377" w14:textId="52181566" w:rsidR="00D960AF" w:rsidRDefault="00D960AF" w:rsidP="00D960AF">
      <w:pPr>
        <w:pStyle w:val="Heading3"/>
        <w:rPr>
          <w:lang w:val="en-CA"/>
        </w:rPr>
      </w:pPr>
      <w:r w:rsidRPr="0035205A">
        <w:rPr>
          <w:lang w:val="en-CA"/>
        </w:rPr>
        <w:t xml:space="preserve">Definitions:  Resinous epoxy floor coating system includes </w:t>
      </w:r>
      <w:proofErr w:type="gramStart"/>
      <w:r w:rsidRPr="0035205A">
        <w:rPr>
          <w:lang w:val="en-CA"/>
        </w:rPr>
        <w:t>an 100% solids</w:t>
      </w:r>
      <w:proofErr w:type="gramEnd"/>
      <w:r w:rsidRPr="0035205A">
        <w:rPr>
          <w:lang w:val="en-CA"/>
        </w:rPr>
        <w:t>, 0 VOC, two component, moisture-tolerant, pigmented, general service, epoxy primer and an 100% solids, 0 VOC, two component, moisture tolerant, pigmented, general service epoxy topcoat.</w:t>
      </w:r>
    </w:p>
    <w:p w14:paraId="755BB033" w14:textId="77777777" w:rsidR="00532380" w:rsidRPr="000F6B61" w:rsidRDefault="00532380" w:rsidP="00532380">
      <w:pPr>
        <w:pStyle w:val="Heading2"/>
      </w:pPr>
      <w:r w:rsidRPr="000F6B61">
        <w:t>Measurement and Payment</w:t>
      </w:r>
    </w:p>
    <w:p w14:paraId="00F9B942" w14:textId="70EE58E3" w:rsidR="00532380" w:rsidRPr="00532380" w:rsidRDefault="00532380" w:rsidP="00532380">
      <w:pPr>
        <w:pStyle w:val="Heading3"/>
        <w:tabs>
          <w:tab w:val="clear" w:pos="1440"/>
          <w:tab w:val="left" w:pos="1418"/>
        </w:tabs>
        <w:ind w:left="1418" w:hanging="709"/>
        <w:rPr>
          <w:color w:val="FF0000"/>
        </w:rPr>
      </w:pPr>
      <w:r w:rsidRPr="00532380">
        <w:rPr>
          <w:color w:val="FF0000"/>
        </w:rPr>
        <w:t>All costs associated with the work of this Section shall be included in the price(s) for Item No(s). ___ in the Bid Form.</w:t>
      </w:r>
    </w:p>
    <w:p w14:paraId="40466D29" w14:textId="77777777" w:rsidR="00D960AF" w:rsidRPr="0035205A" w:rsidRDefault="00D960AF" w:rsidP="00D960AF">
      <w:pPr>
        <w:pStyle w:val="Heading2"/>
        <w:rPr>
          <w:lang w:val="en-CA"/>
        </w:rPr>
      </w:pPr>
      <w:bookmarkStart w:id="9" w:name="_Toc62653349"/>
      <w:r w:rsidRPr="0035205A">
        <w:rPr>
          <w:lang w:val="en-CA"/>
        </w:rPr>
        <w:t>Submittals</w:t>
      </w:r>
      <w:bookmarkEnd w:id="9"/>
    </w:p>
    <w:p w14:paraId="68D688D2" w14:textId="77777777" w:rsidR="00D960AF" w:rsidRPr="0035205A" w:rsidRDefault="00D960AF" w:rsidP="00D960AF">
      <w:pPr>
        <w:pStyle w:val="Heading3"/>
        <w:rPr>
          <w:lang w:val="en-CA"/>
        </w:rPr>
      </w:pPr>
      <w:r w:rsidRPr="0035205A">
        <w:rPr>
          <w:lang w:val="en-CA"/>
        </w:rPr>
        <w:t>Product Data:  Submit manufacturer's technical data, installation instructions, and general recommendations for each resinous flooring material required. Include certification indicating compliance of materials with project requirements.</w:t>
      </w:r>
    </w:p>
    <w:p w14:paraId="094BD2B5" w14:textId="77777777" w:rsidR="00D960AF" w:rsidRPr="0035205A" w:rsidRDefault="00D960AF" w:rsidP="00D960AF">
      <w:pPr>
        <w:pStyle w:val="Heading3"/>
        <w:rPr>
          <w:lang w:val="en-CA"/>
        </w:rPr>
      </w:pPr>
      <w:r w:rsidRPr="0035205A">
        <w:rPr>
          <w:lang w:val="en-CA"/>
        </w:rPr>
        <w:t>Samples:  Submit, for verification purposes, 4-inch square samples of each type of resinous flooring material required, applied to a rigid backing, in color and finish indicated.</w:t>
      </w:r>
    </w:p>
    <w:p w14:paraId="3CDF2B3E" w14:textId="77777777" w:rsidR="00D960AF" w:rsidRPr="0035205A" w:rsidRDefault="00D960AF" w:rsidP="00D960AF">
      <w:pPr>
        <w:pStyle w:val="Heading4"/>
        <w:rPr>
          <w:lang w:val="en-CA"/>
        </w:rPr>
      </w:pPr>
      <w:r w:rsidRPr="0035205A">
        <w:rPr>
          <w:lang w:val="en-CA"/>
        </w:rPr>
        <w:t>For initial selection of colors and finishes, submit manufacturer's color charts showing full range of colors and finishes available.</w:t>
      </w:r>
    </w:p>
    <w:p w14:paraId="588AB9EC" w14:textId="77777777" w:rsidR="00D960AF" w:rsidRPr="0035205A" w:rsidRDefault="00D960AF" w:rsidP="00D960AF">
      <w:pPr>
        <w:pStyle w:val="Heading4"/>
        <w:rPr>
          <w:lang w:val="en-CA"/>
        </w:rPr>
      </w:pPr>
      <w:r w:rsidRPr="0035205A">
        <w:rPr>
          <w:lang w:val="en-CA"/>
        </w:rPr>
        <w:t>For initial selection of texture, submit manufacturer’s texture samples showing full range of slip resistant textures available.</w:t>
      </w:r>
    </w:p>
    <w:p w14:paraId="5D0B68C0" w14:textId="77777777" w:rsidR="00D960AF" w:rsidRPr="0035205A" w:rsidRDefault="00D960AF" w:rsidP="00D960AF">
      <w:pPr>
        <w:pStyle w:val="Heading5"/>
        <w:rPr>
          <w:lang w:val="en-CA"/>
        </w:rPr>
      </w:pPr>
      <w:r w:rsidRPr="0035205A">
        <w:rPr>
          <w:lang w:val="en-CA"/>
        </w:rPr>
        <w:t>Owner may opt for smooth coating in lieu of anti-slip coating.</w:t>
      </w:r>
    </w:p>
    <w:p w14:paraId="19BE7BAC" w14:textId="77777777" w:rsidR="00D960AF" w:rsidRPr="0035205A" w:rsidRDefault="00D960AF" w:rsidP="00D960AF">
      <w:pPr>
        <w:pStyle w:val="Heading2"/>
        <w:rPr>
          <w:lang w:val="en-CA"/>
        </w:rPr>
      </w:pPr>
      <w:bookmarkStart w:id="10" w:name="_Toc62653350"/>
      <w:r w:rsidRPr="0035205A">
        <w:rPr>
          <w:lang w:val="en-CA"/>
        </w:rPr>
        <w:t>Quality Assurance</w:t>
      </w:r>
      <w:bookmarkEnd w:id="10"/>
    </w:p>
    <w:p w14:paraId="3B9B3ADE" w14:textId="77777777" w:rsidR="00D960AF" w:rsidRPr="0035205A" w:rsidRDefault="00D960AF" w:rsidP="00D960AF">
      <w:pPr>
        <w:pStyle w:val="Heading3"/>
        <w:rPr>
          <w:lang w:val="en-CA"/>
        </w:rPr>
      </w:pPr>
      <w:r w:rsidRPr="0035205A">
        <w:rPr>
          <w:lang w:val="en-CA"/>
        </w:rPr>
        <w:t xml:space="preserve">Single Source Responsibility:  Obtain primary resinous flooring materials including primers, resins, hardening agents, aggregates, finish or sealing coats from a single manufacturer with not less than ten years of successful experience in manufacturing and installing principal materials described in this section. Contractor shall have completed at least five projects of similar size and complexity; </w:t>
      </w:r>
      <w:proofErr w:type="spellStart"/>
      <w:r w:rsidRPr="0035205A">
        <w:rPr>
          <w:lang w:val="en-CA"/>
        </w:rPr>
        <w:t>Stonhard</w:t>
      </w:r>
      <w:proofErr w:type="spellEnd"/>
      <w:r w:rsidRPr="0035205A">
        <w:rPr>
          <w:lang w:val="en-CA"/>
        </w:rPr>
        <w:t xml:space="preserve"> or approved equal. </w:t>
      </w:r>
    </w:p>
    <w:p w14:paraId="4D2E3821" w14:textId="77777777" w:rsidR="00D960AF" w:rsidRPr="0035205A" w:rsidRDefault="00D960AF" w:rsidP="00D960AF">
      <w:pPr>
        <w:pStyle w:val="Heading3"/>
        <w:rPr>
          <w:lang w:val="en-CA"/>
        </w:rPr>
      </w:pPr>
      <w:r w:rsidRPr="0035205A">
        <w:rPr>
          <w:lang w:val="en-CA"/>
        </w:rPr>
        <w:t>Pre-Installation Conference</w:t>
      </w:r>
    </w:p>
    <w:p w14:paraId="012C2FE5" w14:textId="77777777" w:rsidR="00D960AF" w:rsidRPr="0035205A" w:rsidRDefault="00D960AF" w:rsidP="00D960AF">
      <w:pPr>
        <w:pStyle w:val="Heading4"/>
        <w:rPr>
          <w:lang w:val="en-CA"/>
        </w:rPr>
      </w:pPr>
      <w:r w:rsidRPr="0035205A">
        <w:rPr>
          <w:lang w:val="en-CA"/>
        </w:rPr>
        <w:lastRenderedPageBreak/>
        <w:t>General contractor shall arrange a meeting not less than thirty days prior to starting work.</w:t>
      </w:r>
    </w:p>
    <w:p w14:paraId="173618DE" w14:textId="77777777" w:rsidR="00D960AF" w:rsidRPr="0035205A" w:rsidRDefault="00D960AF" w:rsidP="00D960AF">
      <w:pPr>
        <w:pStyle w:val="Heading4"/>
        <w:rPr>
          <w:lang w:val="en-CA"/>
        </w:rPr>
      </w:pPr>
      <w:r w:rsidRPr="0035205A">
        <w:rPr>
          <w:lang w:val="en-CA"/>
        </w:rPr>
        <w:t>Attendance.</w:t>
      </w:r>
    </w:p>
    <w:p w14:paraId="1164CABA" w14:textId="77777777" w:rsidR="00D960AF" w:rsidRPr="0035205A" w:rsidRDefault="00D960AF" w:rsidP="00D960AF">
      <w:pPr>
        <w:pStyle w:val="Heading5"/>
        <w:rPr>
          <w:lang w:val="en-CA"/>
        </w:rPr>
      </w:pPr>
      <w:r w:rsidRPr="0035205A">
        <w:rPr>
          <w:lang w:val="en-CA"/>
        </w:rPr>
        <w:t>General Contractor.</w:t>
      </w:r>
    </w:p>
    <w:p w14:paraId="62C20AE3" w14:textId="77777777" w:rsidR="00D960AF" w:rsidRPr="0035205A" w:rsidRDefault="00D960AF" w:rsidP="00D960AF">
      <w:pPr>
        <w:pStyle w:val="Heading5"/>
        <w:rPr>
          <w:lang w:val="en-CA"/>
        </w:rPr>
      </w:pPr>
      <w:r w:rsidRPr="0035205A">
        <w:rPr>
          <w:lang w:val="en-CA"/>
        </w:rPr>
        <w:t>Architect/Owner's Representative.</w:t>
      </w:r>
    </w:p>
    <w:p w14:paraId="49288955" w14:textId="77777777" w:rsidR="00D960AF" w:rsidRPr="0035205A" w:rsidRDefault="00D960AF" w:rsidP="00D960AF">
      <w:pPr>
        <w:pStyle w:val="Heading5"/>
        <w:rPr>
          <w:lang w:val="en-CA"/>
        </w:rPr>
      </w:pPr>
      <w:r w:rsidRPr="0035205A">
        <w:rPr>
          <w:lang w:val="en-CA"/>
        </w:rPr>
        <w:t>Manufacturer/Installer's Representative.</w:t>
      </w:r>
    </w:p>
    <w:p w14:paraId="33296263" w14:textId="77777777" w:rsidR="00D960AF" w:rsidRPr="0035205A" w:rsidRDefault="00D960AF" w:rsidP="00B03551">
      <w:pPr>
        <w:pStyle w:val="Heading3"/>
        <w:rPr>
          <w:lang w:val="en-CA"/>
        </w:rPr>
      </w:pPr>
      <w:r w:rsidRPr="0035205A">
        <w:rPr>
          <w:lang w:val="en-CA"/>
        </w:rPr>
        <w:t>ISO 9001:  All materials, including primers, resins, curing agents, finish coats, aggregates and sealants are manufactured and tested under an ISO 9001 registered quality system.</w:t>
      </w:r>
    </w:p>
    <w:p w14:paraId="55B04801" w14:textId="77777777" w:rsidR="00D960AF" w:rsidRPr="0035205A" w:rsidRDefault="00D960AF" w:rsidP="00B03551">
      <w:pPr>
        <w:pStyle w:val="Heading2"/>
        <w:rPr>
          <w:lang w:val="en-CA"/>
        </w:rPr>
      </w:pPr>
      <w:bookmarkStart w:id="11" w:name="_Toc62653351"/>
      <w:r w:rsidRPr="0035205A">
        <w:rPr>
          <w:lang w:val="en-CA"/>
        </w:rPr>
        <w:t>Delivery, Storage and Handling</w:t>
      </w:r>
      <w:bookmarkEnd w:id="11"/>
    </w:p>
    <w:p w14:paraId="66C7389C" w14:textId="77777777" w:rsidR="00D960AF" w:rsidRPr="0035205A" w:rsidRDefault="00D960AF" w:rsidP="00D960AF">
      <w:pPr>
        <w:pStyle w:val="Heading3"/>
        <w:rPr>
          <w:lang w:val="en-CA"/>
        </w:rPr>
      </w:pPr>
      <w:r w:rsidRPr="0035205A">
        <w:rPr>
          <w:lang w:val="en-CA"/>
        </w:rPr>
        <w:t>Material shall be delivered to job site and checked by flooring contractor for completeness and shipping damage prior to job start.</w:t>
      </w:r>
    </w:p>
    <w:p w14:paraId="03D3A83E" w14:textId="77777777" w:rsidR="00D960AF" w:rsidRPr="0035205A" w:rsidRDefault="00D960AF" w:rsidP="00D960AF">
      <w:pPr>
        <w:pStyle w:val="Heading3"/>
        <w:rPr>
          <w:lang w:val="en-CA"/>
        </w:rPr>
      </w:pPr>
      <w:r w:rsidRPr="0035205A">
        <w:rPr>
          <w:lang w:val="en-CA"/>
        </w:rPr>
        <w:t xml:space="preserve">All materials used shall be factory blended and packaged in single, easy to manage batches to eliminate on site blending errors. Only the on-site weighing of catalyst will be allowed. </w:t>
      </w:r>
    </w:p>
    <w:p w14:paraId="69EA17C1" w14:textId="77777777" w:rsidR="00D960AF" w:rsidRPr="0035205A" w:rsidRDefault="00D960AF" w:rsidP="00D960AF">
      <w:pPr>
        <w:pStyle w:val="Heading3"/>
        <w:rPr>
          <w:lang w:val="en-CA"/>
        </w:rPr>
      </w:pPr>
      <w:r w:rsidRPr="0035205A">
        <w:rPr>
          <w:lang w:val="en-CA"/>
        </w:rPr>
        <w:t>Material shall be stored in a dry, enclosed area protected from exposure to moisture. Temperature of storage area shall be maintained between 60 and 85°F (16 and 30°C).</w:t>
      </w:r>
    </w:p>
    <w:p w14:paraId="549E4105" w14:textId="77777777" w:rsidR="00D960AF" w:rsidRPr="0035205A" w:rsidRDefault="00D960AF" w:rsidP="00B03551">
      <w:pPr>
        <w:pStyle w:val="Heading2"/>
        <w:rPr>
          <w:lang w:val="en-CA"/>
        </w:rPr>
      </w:pPr>
      <w:bookmarkStart w:id="12" w:name="_Toc62653352"/>
      <w:r w:rsidRPr="0035205A">
        <w:rPr>
          <w:lang w:val="en-CA"/>
        </w:rPr>
        <w:t>Project Conditions</w:t>
      </w:r>
      <w:bookmarkEnd w:id="12"/>
    </w:p>
    <w:p w14:paraId="56314AF6" w14:textId="77777777" w:rsidR="00D960AF" w:rsidRPr="0035205A" w:rsidRDefault="00D960AF" w:rsidP="00D960AF">
      <w:pPr>
        <w:pStyle w:val="Heading3"/>
        <w:rPr>
          <w:lang w:val="en-CA"/>
        </w:rPr>
      </w:pPr>
      <w:r w:rsidRPr="0035205A">
        <w:rPr>
          <w:lang w:val="en-CA"/>
        </w:rPr>
        <w:t xml:space="preserve">Concrete or masonry substrates shall be properly cured for a minimum of 30 days and shall be tested to ensure relative humidity or water vapour emission rates are in accordance with Manufacturer’s recommendations. A vapor barrier or exterior applied waterproofing membrane must be present for concrete slabs below grade. </w:t>
      </w:r>
    </w:p>
    <w:p w14:paraId="3C1599A8" w14:textId="77777777" w:rsidR="00D960AF" w:rsidRPr="0035205A" w:rsidRDefault="00D960AF" w:rsidP="00D960AF">
      <w:pPr>
        <w:pStyle w:val="Heading3"/>
        <w:rPr>
          <w:lang w:val="en-CA"/>
        </w:rPr>
      </w:pPr>
      <w:r w:rsidRPr="0035205A">
        <w:rPr>
          <w:lang w:val="en-CA"/>
        </w:rPr>
        <w:t>Utilities, including electric, water, heat (air temperature between 32 and 85°F (0 and 30°C) and finished lighting to be supplied by General Contractor.</w:t>
      </w:r>
    </w:p>
    <w:p w14:paraId="23B49727" w14:textId="77777777" w:rsidR="00D960AF" w:rsidRPr="0035205A" w:rsidRDefault="00D960AF" w:rsidP="00D960AF">
      <w:pPr>
        <w:pStyle w:val="Heading3"/>
        <w:rPr>
          <w:lang w:val="en-CA"/>
        </w:rPr>
      </w:pPr>
      <w:r w:rsidRPr="0035205A">
        <w:rPr>
          <w:lang w:val="en-CA"/>
        </w:rPr>
        <w:t>Job area to be free of other trades during, and for a period of 24 hours, after flooring system installation.</w:t>
      </w:r>
    </w:p>
    <w:p w14:paraId="621773D4" w14:textId="77777777" w:rsidR="00D960AF" w:rsidRPr="0035205A" w:rsidRDefault="00D960AF" w:rsidP="00D960AF">
      <w:pPr>
        <w:pStyle w:val="Heading3"/>
        <w:rPr>
          <w:lang w:val="en-CA"/>
        </w:rPr>
      </w:pPr>
      <w:r w:rsidRPr="0035205A">
        <w:rPr>
          <w:lang w:val="en-CA"/>
        </w:rPr>
        <w:t>Protection of finished flooring system from damage by subsequent trades shall be the responsibility of the General Contractor.</w:t>
      </w:r>
    </w:p>
    <w:p w14:paraId="38C382DA" w14:textId="77777777" w:rsidR="00D960AF" w:rsidRPr="0035205A" w:rsidRDefault="00D960AF" w:rsidP="00B03551">
      <w:pPr>
        <w:pStyle w:val="Heading2"/>
        <w:rPr>
          <w:lang w:val="en-CA"/>
        </w:rPr>
      </w:pPr>
      <w:bookmarkStart w:id="13" w:name="_Toc62653353"/>
      <w:r w:rsidRPr="0035205A">
        <w:rPr>
          <w:lang w:val="en-CA"/>
        </w:rPr>
        <w:t>Warranty</w:t>
      </w:r>
      <w:bookmarkEnd w:id="13"/>
    </w:p>
    <w:p w14:paraId="3F7FC22F" w14:textId="77777777" w:rsidR="00D960AF" w:rsidRPr="0035205A" w:rsidRDefault="00D960AF" w:rsidP="00D960AF">
      <w:pPr>
        <w:pStyle w:val="Heading3"/>
        <w:rPr>
          <w:lang w:val="en-CA"/>
        </w:rPr>
      </w:pPr>
      <w:r w:rsidRPr="0035205A">
        <w:rPr>
          <w:lang w:val="en-CA"/>
        </w:rPr>
        <w:t>Manufacturer shall furnish a single, written warranty covering both material and workmanship for a period of one (1) full year from date of installation.</w:t>
      </w:r>
    </w:p>
    <w:p w14:paraId="23494883" w14:textId="77777777" w:rsidR="00D960AF" w:rsidRPr="0035205A" w:rsidRDefault="00D960AF" w:rsidP="00B03551">
      <w:pPr>
        <w:pStyle w:val="Heading1"/>
        <w:rPr>
          <w:lang w:val="en-CA"/>
        </w:rPr>
      </w:pPr>
      <w:bookmarkStart w:id="14" w:name="_Toc62653354"/>
      <w:r w:rsidRPr="0035205A">
        <w:rPr>
          <w:lang w:val="en-CA"/>
        </w:rPr>
        <w:lastRenderedPageBreak/>
        <w:t>PRODUCTS</w:t>
      </w:r>
      <w:bookmarkEnd w:id="14"/>
    </w:p>
    <w:p w14:paraId="4D6F8F59" w14:textId="77777777" w:rsidR="00D960AF" w:rsidRPr="0035205A" w:rsidRDefault="00D960AF" w:rsidP="00B03551">
      <w:pPr>
        <w:pStyle w:val="Heading2"/>
        <w:rPr>
          <w:lang w:val="en-CA"/>
        </w:rPr>
      </w:pPr>
      <w:bookmarkStart w:id="15" w:name="_Toc62653355"/>
      <w:r w:rsidRPr="0035205A">
        <w:rPr>
          <w:lang w:val="en-CA"/>
        </w:rPr>
        <w:t>Colours</w:t>
      </w:r>
      <w:bookmarkEnd w:id="15"/>
    </w:p>
    <w:p w14:paraId="4BDB274B" w14:textId="77777777" w:rsidR="00D960AF" w:rsidRPr="0035205A" w:rsidRDefault="00D960AF" w:rsidP="00D960AF">
      <w:pPr>
        <w:pStyle w:val="Heading3"/>
        <w:rPr>
          <w:lang w:val="en-CA"/>
        </w:rPr>
      </w:pPr>
      <w:r w:rsidRPr="0035205A">
        <w:rPr>
          <w:lang w:val="en-CA"/>
        </w:rPr>
        <w:t>Colors: To be selected by Owner from manufacturer's standard colors.</w:t>
      </w:r>
    </w:p>
    <w:p w14:paraId="317F398B" w14:textId="77777777" w:rsidR="00D960AF" w:rsidRPr="0035205A" w:rsidRDefault="00D960AF" w:rsidP="00B03551">
      <w:pPr>
        <w:pStyle w:val="Heading2"/>
        <w:rPr>
          <w:lang w:val="en-CA"/>
        </w:rPr>
      </w:pPr>
      <w:bookmarkStart w:id="16" w:name="_Toc62653356"/>
      <w:r w:rsidRPr="0035205A">
        <w:rPr>
          <w:lang w:val="en-CA"/>
        </w:rPr>
        <w:t>Resinous Flooring System</w:t>
      </w:r>
      <w:bookmarkEnd w:id="16"/>
    </w:p>
    <w:p w14:paraId="78CF6667" w14:textId="77777777" w:rsidR="00D960AF" w:rsidRPr="0035205A" w:rsidRDefault="00D960AF" w:rsidP="00D960AF">
      <w:pPr>
        <w:pStyle w:val="Heading3"/>
        <w:rPr>
          <w:lang w:val="en-CA"/>
        </w:rPr>
      </w:pPr>
      <w:proofErr w:type="spellStart"/>
      <w:r w:rsidRPr="0035205A">
        <w:rPr>
          <w:lang w:val="en-CA"/>
        </w:rPr>
        <w:t>Stonkote</w:t>
      </w:r>
      <w:proofErr w:type="spellEnd"/>
      <w:r w:rsidRPr="0035205A">
        <w:rPr>
          <w:lang w:val="en-CA"/>
        </w:rPr>
        <w:t xml:space="preserve"> GS4 as distributed by </w:t>
      </w:r>
      <w:proofErr w:type="spellStart"/>
      <w:r w:rsidRPr="0035205A">
        <w:rPr>
          <w:lang w:val="en-CA"/>
        </w:rPr>
        <w:t>Stonhard</w:t>
      </w:r>
      <w:proofErr w:type="spellEnd"/>
      <w:r w:rsidRPr="0035205A">
        <w:rPr>
          <w:lang w:val="en-CA"/>
        </w:rPr>
        <w:t xml:space="preserve"> division, RPM Canada or approved equal. System is a nominal 12-16 mil, 100% solids, 0 VOC, two-component, moisture tolerant, general service, epoxy floor coating. </w:t>
      </w:r>
      <w:proofErr w:type="spellStart"/>
      <w:r w:rsidRPr="0035205A">
        <w:rPr>
          <w:lang w:val="en-CA"/>
        </w:rPr>
        <w:t>Stonkote</w:t>
      </w:r>
      <w:proofErr w:type="spellEnd"/>
      <w:r w:rsidRPr="0035205A">
        <w:rPr>
          <w:lang w:val="en-CA"/>
        </w:rPr>
        <w:t xml:space="preserve"> GS4 is comprised of </w:t>
      </w:r>
      <w:proofErr w:type="gramStart"/>
      <w:r w:rsidRPr="0035205A">
        <w:rPr>
          <w:lang w:val="en-CA"/>
        </w:rPr>
        <w:t>an 100% solids</w:t>
      </w:r>
      <w:proofErr w:type="gramEnd"/>
      <w:r w:rsidRPr="0035205A">
        <w:rPr>
          <w:lang w:val="en-CA"/>
        </w:rPr>
        <w:t>, 0 VOC, moisture tolerant, general service, epoxy primer and an 100% solids, 0 VOC, moisture tolerant, general service, epoxy topcoat. Provide broadcast aggregate per manufacturer’s instructions to provide anti-slip finish.</w:t>
      </w:r>
    </w:p>
    <w:p w14:paraId="4798869D" w14:textId="77777777" w:rsidR="00D960AF" w:rsidRPr="0035205A" w:rsidRDefault="00D960AF" w:rsidP="00B03551">
      <w:pPr>
        <w:pStyle w:val="Heading4"/>
        <w:rPr>
          <w:lang w:val="en-CA"/>
        </w:rPr>
      </w:pPr>
      <w:r w:rsidRPr="0035205A">
        <w:rPr>
          <w:lang w:val="en-CA"/>
        </w:rPr>
        <w:t>Physical Properties:  Provide flooring system in which minimum physical properties of the complete system, including primers, fillers, aggregates, and sealers, and when tested in accordance with standards or procedures referenced below, are as follows:</w:t>
      </w:r>
    </w:p>
    <w:p w14:paraId="4170FEFD" w14:textId="77777777" w:rsidR="00D960AF" w:rsidRPr="0035205A" w:rsidRDefault="00D960AF" w:rsidP="00B03551">
      <w:pPr>
        <w:pStyle w:val="Heading5"/>
        <w:rPr>
          <w:lang w:val="en-CA"/>
        </w:rPr>
      </w:pPr>
      <w:r w:rsidRPr="0035205A">
        <w:rPr>
          <w:lang w:val="en-CA"/>
        </w:rPr>
        <w:t>Hardness (ASTM D-2240, Shore D): 80-85.</w:t>
      </w:r>
    </w:p>
    <w:p w14:paraId="26F31477" w14:textId="77777777" w:rsidR="00D960AF" w:rsidRPr="0035205A" w:rsidRDefault="00D960AF" w:rsidP="00B03551">
      <w:pPr>
        <w:pStyle w:val="Heading5"/>
        <w:rPr>
          <w:lang w:val="en-CA"/>
        </w:rPr>
      </w:pPr>
      <w:r w:rsidRPr="0035205A">
        <w:rPr>
          <w:lang w:val="en-CA"/>
        </w:rPr>
        <w:t>Abrasion Resistance (ASTM D-4060, CS-17, 1 kg Load, 1,000 cycles): 0.02 gm max. weight loss.</w:t>
      </w:r>
    </w:p>
    <w:p w14:paraId="5664E9ED" w14:textId="77777777" w:rsidR="00D960AF" w:rsidRPr="0035205A" w:rsidRDefault="00D960AF" w:rsidP="00B03551">
      <w:pPr>
        <w:pStyle w:val="Heading5"/>
        <w:rPr>
          <w:lang w:val="en-CA"/>
        </w:rPr>
      </w:pPr>
      <w:r w:rsidRPr="0035205A">
        <w:rPr>
          <w:lang w:val="en-CA"/>
        </w:rPr>
        <w:t>Bond Strength (ASTM D-7234): &gt;400 psi (100% concrete failure).</w:t>
      </w:r>
    </w:p>
    <w:p w14:paraId="786F1AFC" w14:textId="77777777" w:rsidR="00D960AF" w:rsidRPr="0035205A" w:rsidRDefault="00D960AF" w:rsidP="00B03551">
      <w:pPr>
        <w:pStyle w:val="Heading5"/>
        <w:rPr>
          <w:lang w:val="en-CA"/>
        </w:rPr>
      </w:pPr>
      <w:r w:rsidRPr="0035205A">
        <w:rPr>
          <w:lang w:val="en-CA"/>
        </w:rPr>
        <w:t>Heat Resistance Limitation:</w:t>
      </w:r>
    </w:p>
    <w:p w14:paraId="596B3958" w14:textId="77777777" w:rsidR="00D960AF" w:rsidRPr="0035205A" w:rsidRDefault="00D960AF" w:rsidP="00B03551">
      <w:pPr>
        <w:pStyle w:val="Heading6"/>
        <w:rPr>
          <w:lang w:val="en-CA"/>
        </w:rPr>
      </w:pPr>
      <w:r w:rsidRPr="0035205A">
        <w:rPr>
          <w:lang w:val="en-CA"/>
        </w:rPr>
        <w:t>140°F/60°C (for continuous exposure).</w:t>
      </w:r>
    </w:p>
    <w:p w14:paraId="0183D24B" w14:textId="77777777" w:rsidR="00D960AF" w:rsidRPr="0035205A" w:rsidRDefault="00D960AF" w:rsidP="00B03551">
      <w:pPr>
        <w:pStyle w:val="Heading6"/>
        <w:rPr>
          <w:lang w:val="en-CA"/>
        </w:rPr>
      </w:pPr>
      <w:r w:rsidRPr="0035205A">
        <w:rPr>
          <w:lang w:val="en-CA"/>
        </w:rPr>
        <w:t>200°F/93°C (for intermittent spills).</w:t>
      </w:r>
    </w:p>
    <w:p w14:paraId="39273B3F" w14:textId="77777777" w:rsidR="00D960AF" w:rsidRPr="0035205A" w:rsidRDefault="00D960AF" w:rsidP="00B03551">
      <w:pPr>
        <w:pStyle w:val="Heading5"/>
        <w:rPr>
          <w:lang w:val="en-CA"/>
        </w:rPr>
      </w:pPr>
      <w:r w:rsidRPr="0035205A">
        <w:rPr>
          <w:lang w:val="en-CA"/>
        </w:rPr>
        <w:t>Cure Rate allow (at 77oF/25oC):</w:t>
      </w:r>
    </w:p>
    <w:p w14:paraId="3118BBFA" w14:textId="77777777" w:rsidR="00D960AF" w:rsidRPr="0035205A" w:rsidRDefault="00D960AF" w:rsidP="00B03551">
      <w:pPr>
        <w:pStyle w:val="Heading6"/>
        <w:rPr>
          <w:lang w:val="en-CA"/>
        </w:rPr>
      </w:pPr>
      <w:r w:rsidRPr="0035205A">
        <w:rPr>
          <w:lang w:val="en-CA"/>
        </w:rPr>
        <w:t>8 hours for tack-free surface.</w:t>
      </w:r>
    </w:p>
    <w:p w14:paraId="1CF02DD4" w14:textId="77777777" w:rsidR="00D960AF" w:rsidRPr="0035205A" w:rsidRDefault="00D960AF" w:rsidP="00B03551">
      <w:pPr>
        <w:pStyle w:val="Heading6"/>
        <w:rPr>
          <w:lang w:val="en-CA"/>
        </w:rPr>
      </w:pPr>
      <w:r w:rsidRPr="0035205A">
        <w:rPr>
          <w:lang w:val="en-CA"/>
        </w:rPr>
        <w:t>24 hours minimum for normal operations.</w:t>
      </w:r>
    </w:p>
    <w:p w14:paraId="451AE6D9" w14:textId="77777777" w:rsidR="00D960AF" w:rsidRPr="0035205A" w:rsidRDefault="00D960AF" w:rsidP="00B03551">
      <w:pPr>
        <w:pStyle w:val="Heading5"/>
        <w:rPr>
          <w:lang w:val="en-CA"/>
        </w:rPr>
      </w:pPr>
      <w:r w:rsidRPr="0035205A">
        <w:rPr>
          <w:lang w:val="en-CA"/>
        </w:rPr>
        <w:t>Fire Resistance of Dry Film (CAN/ULC S102.2): Class A.</w:t>
      </w:r>
    </w:p>
    <w:p w14:paraId="3416DB97" w14:textId="77777777" w:rsidR="00D960AF" w:rsidRPr="0035205A" w:rsidRDefault="00D960AF" w:rsidP="00B03551">
      <w:pPr>
        <w:pStyle w:val="Heading6"/>
        <w:rPr>
          <w:lang w:val="en-CA"/>
        </w:rPr>
      </w:pPr>
      <w:r w:rsidRPr="0035205A">
        <w:rPr>
          <w:lang w:val="en-CA"/>
        </w:rPr>
        <w:t>Flame Spread – 0.</w:t>
      </w:r>
    </w:p>
    <w:p w14:paraId="6BF2F1A4" w14:textId="77777777" w:rsidR="00D960AF" w:rsidRPr="0035205A" w:rsidRDefault="00D960AF" w:rsidP="00B03551">
      <w:pPr>
        <w:pStyle w:val="Heading6"/>
        <w:rPr>
          <w:lang w:val="en-CA"/>
        </w:rPr>
      </w:pPr>
      <w:r w:rsidRPr="0035205A">
        <w:rPr>
          <w:lang w:val="en-CA"/>
        </w:rPr>
        <w:t>Smoke Developed – 34.</w:t>
      </w:r>
    </w:p>
    <w:p w14:paraId="622D0CD9" w14:textId="77777777" w:rsidR="00D960AF" w:rsidRPr="0035205A" w:rsidRDefault="00D960AF" w:rsidP="00B03551">
      <w:pPr>
        <w:pStyle w:val="Heading2"/>
        <w:rPr>
          <w:lang w:val="en-CA"/>
        </w:rPr>
      </w:pPr>
      <w:bookmarkStart w:id="17" w:name="_Toc62653357"/>
      <w:r w:rsidRPr="0035205A">
        <w:rPr>
          <w:lang w:val="en-CA"/>
        </w:rPr>
        <w:t>Joint Sealant Materials</w:t>
      </w:r>
      <w:bookmarkEnd w:id="17"/>
    </w:p>
    <w:p w14:paraId="7552CCCD" w14:textId="77777777" w:rsidR="00D960AF" w:rsidRPr="0035205A" w:rsidRDefault="00D960AF" w:rsidP="00D960AF">
      <w:pPr>
        <w:pStyle w:val="Heading3"/>
        <w:rPr>
          <w:lang w:val="en-CA"/>
        </w:rPr>
      </w:pPr>
      <w:r w:rsidRPr="0035205A">
        <w:rPr>
          <w:lang w:val="en-CA"/>
        </w:rPr>
        <w:t>Type produced by manufacturer of resinous flooring system for type of service and joint condition indicated.</w:t>
      </w:r>
    </w:p>
    <w:p w14:paraId="0487CADD" w14:textId="77777777" w:rsidR="00D960AF" w:rsidRPr="0035205A" w:rsidRDefault="00D960AF" w:rsidP="00B03551">
      <w:pPr>
        <w:pStyle w:val="Heading1"/>
        <w:rPr>
          <w:lang w:val="en-CA"/>
        </w:rPr>
      </w:pPr>
      <w:bookmarkStart w:id="18" w:name="_Toc62653358"/>
      <w:r w:rsidRPr="0035205A">
        <w:rPr>
          <w:lang w:val="en-CA"/>
        </w:rPr>
        <w:lastRenderedPageBreak/>
        <w:t>EXECUTION</w:t>
      </w:r>
      <w:bookmarkEnd w:id="18"/>
    </w:p>
    <w:p w14:paraId="399C5599" w14:textId="77777777" w:rsidR="00D960AF" w:rsidRPr="0035205A" w:rsidRDefault="00D960AF" w:rsidP="00B03551">
      <w:pPr>
        <w:pStyle w:val="Heading2"/>
        <w:rPr>
          <w:lang w:val="en-CA"/>
        </w:rPr>
      </w:pPr>
      <w:bookmarkStart w:id="19" w:name="_Toc62653360"/>
      <w:r w:rsidRPr="0035205A">
        <w:rPr>
          <w:lang w:val="en-CA"/>
        </w:rPr>
        <w:t>Preparation</w:t>
      </w:r>
      <w:bookmarkEnd w:id="19"/>
    </w:p>
    <w:p w14:paraId="582608E8" w14:textId="4761B5DC" w:rsidR="00D960AF" w:rsidRPr="00532380" w:rsidRDefault="00D960AF" w:rsidP="00532380">
      <w:pPr>
        <w:pStyle w:val="Heading3"/>
        <w:rPr>
          <w:lang w:val="en-CA"/>
        </w:rPr>
      </w:pPr>
      <w:r w:rsidRPr="0035205A">
        <w:rPr>
          <w:lang w:val="en-CA"/>
        </w:rPr>
        <w:t xml:space="preserve">Concrete Substrate:  Concrete preparation shall be by mechanical means and may include use of diamond grinder, sander, shotblast method and / or other mechanical means for removal of bond inhibiting materials such as curing compounds, dust, form release agents or laitance. General contractor shall approve concrete preparation to ICRI Concrete Surface Profile 3 minimum prior to coating application. </w:t>
      </w:r>
    </w:p>
    <w:p w14:paraId="463085AC" w14:textId="77777777" w:rsidR="00D960AF" w:rsidRPr="0035205A" w:rsidRDefault="00D960AF" w:rsidP="00D960AF">
      <w:pPr>
        <w:pStyle w:val="Heading3"/>
        <w:rPr>
          <w:lang w:val="en-CA"/>
        </w:rPr>
      </w:pPr>
      <w:r w:rsidRPr="0035205A">
        <w:rPr>
          <w:lang w:val="en-CA"/>
        </w:rPr>
        <w:t>All projections, rough spots, etc. should be removed and patched to achieve a level surface prior to the application.</w:t>
      </w:r>
    </w:p>
    <w:p w14:paraId="4E84E5B5" w14:textId="77777777" w:rsidR="00D960AF" w:rsidRPr="0035205A" w:rsidRDefault="00D960AF" w:rsidP="00D960AF">
      <w:pPr>
        <w:pStyle w:val="Heading3"/>
        <w:rPr>
          <w:lang w:val="en-CA"/>
        </w:rPr>
      </w:pPr>
      <w:r w:rsidRPr="0035205A">
        <w:rPr>
          <w:lang w:val="en-CA"/>
        </w:rPr>
        <w:t>Voids, Cracks, etc.: Repair and treat voids, surface cracks, etc. utilizing manufacturer’s standard materials.</w:t>
      </w:r>
    </w:p>
    <w:p w14:paraId="5B6D42DE" w14:textId="77777777" w:rsidR="00D960AF" w:rsidRPr="0035205A" w:rsidRDefault="00D960AF" w:rsidP="00B03551">
      <w:pPr>
        <w:pStyle w:val="Heading2"/>
        <w:rPr>
          <w:lang w:val="en-CA"/>
        </w:rPr>
      </w:pPr>
      <w:bookmarkStart w:id="20" w:name="_Toc62653361"/>
      <w:r w:rsidRPr="0035205A">
        <w:rPr>
          <w:lang w:val="en-CA"/>
        </w:rPr>
        <w:t>Application</w:t>
      </w:r>
      <w:bookmarkEnd w:id="20"/>
    </w:p>
    <w:p w14:paraId="09AB30FE" w14:textId="77777777" w:rsidR="00D960AF" w:rsidRPr="0035205A" w:rsidRDefault="00D960AF" w:rsidP="00D960AF">
      <w:pPr>
        <w:pStyle w:val="Heading3"/>
        <w:rPr>
          <w:lang w:val="en-CA"/>
        </w:rPr>
      </w:pPr>
      <w:r w:rsidRPr="0035205A">
        <w:rPr>
          <w:lang w:val="en-CA"/>
        </w:rPr>
        <w:t>General:  Apply each component of resinous flooring system in compliance with manufacturer's directions to produce a uniform monolithic surface of thickness indicated, uninterrupted except at expansion joints or other types of joints (if any), indicated or required.</w:t>
      </w:r>
    </w:p>
    <w:p w14:paraId="07833ACC" w14:textId="77777777" w:rsidR="00D960AF" w:rsidRPr="0035205A" w:rsidRDefault="00D960AF" w:rsidP="00D960AF">
      <w:pPr>
        <w:pStyle w:val="Heading3"/>
        <w:rPr>
          <w:lang w:val="en-CA"/>
        </w:rPr>
      </w:pPr>
      <w:r w:rsidRPr="0035205A">
        <w:rPr>
          <w:lang w:val="en-CA"/>
        </w:rPr>
        <w:t>Primer:  Mix and apply primer over properly prepared substrate with strict adherence to manufacturer's installation procedures and coverage rates. Primer shall be applied in one coat at 6-8 mils thickness immediately after mixing using high quality medium nap rollers. Coordinate timing of primer application with application of flooring system to ensure optimum inter-coat adhesion.</w:t>
      </w:r>
    </w:p>
    <w:p w14:paraId="50735244" w14:textId="77777777" w:rsidR="00D960AF" w:rsidRPr="0035205A" w:rsidRDefault="00D960AF" w:rsidP="00D960AF">
      <w:pPr>
        <w:pStyle w:val="Heading3"/>
        <w:rPr>
          <w:lang w:val="en-CA"/>
        </w:rPr>
      </w:pPr>
      <w:r w:rsidRPr="0035205A">
        <w:rPr>
          <w:lang w:val="en-CA"/>
        </w:rPr>
        <w:t>Topcoat: Mix material according to manufacturer's recommended procedures. Topcoat material shall be applied in two coats at 6-8 mils per coat immediately after mixing using high quality medium nap rollers. Strict adherence to manufacturer's coverage rates shall be maintained.</w:t>
      </w:r>
    </w:p>
    <w:p w14:paraId="7327D058" w14:textId="77777777" w:rsidR="00D960AF" w:rsidRPr="0035205A" w:rsidRDefault="00D960AF" w:rsidP="00D960AF">
      <w:pPr>
        <w:pStyle w:val="Heading3"/>
        <w:rPr>
          <w:lang w:val="en-CA"/>
        </w:rPr>
      </w:pPr>
      <w:r w:rsidRPr="0035205A">
        <w:rPr>
          <w:lang w:val="en-CA"/>
        </w:rPr>
        <w:t>Broadcast aggregate: Per manufacturers recommended procedures to provide an anti-slip finish.</w:t>
      </w:r>
    </w:p>
    <w:p w14:paraId="5970B169" w14:textId="77777777" w:rsidR="00D960AF" w:rsidRPr="0035205A" w:rsidRDefault="00D960AF" w:rsidP="00B03551">
      <w:pPr>
        <w:pStyle w:val="Heading2"/>
        <w:rPr>
          <w:lang w:val="en-CA"/>
        </w:rPr>
      </w:pPr>
      <w:bookmarkStart w:id="21" w:name="_Toc62653362"/>
      <w:r w:rsidRPr="0035205A">
        <w:rPr>
          <w:lang w:val="en-CA"/>
        </w:rPr>
        <w:t>Field Quality Control</w:t>
      </w:r>
      <w:bookmarkEnd w:id="21"/>
    </w:p>
    <w:p w14:paraId="5352E348" w14:textId="77777777" w:rsidR="00D960AF" w:rsidRPr="0035205A" w:rsidRDefault="00D960AF" w:rsidP="00D960AF">
      <w:pPr>
        <w:pStyle w:val="Heading3"/>
        <w:rPr>
          <w:lang w:val="en-CA"/>
        </w:rPr>
      </w:pPr>
      <w:r w:rsidRPr="0035205A">
        <w:rPr>
          <w:lang w:val="en-CA"/>
        </w:rPr>
        <w:t>The right is reserved to invoke the following material testing procedure(s) at any time, and any number of times during period of flooring application.</w:t>
      </w:r>
    </w:p>
    <w:p w14:paraId="2DE62EB4" w14:textId="77777777" w:rsidR="00D960AF" w:rsidRPr="0035205A" w:rsidRDefault="00D960AF" w:rsidP="00D960AF">
      <w:pPr>
        <w:pStyle w:val="Heading3"/>
        <w:rPr>
          <w:lang w:val="en-CA"/>
        </w:rPr>
      </w:pPr>
      <w:r w:rsidRPr="0035205A">
        <w:rPr>
          <w:lang w:val="en-CA"/>
        </w:rPr>
        <w:t>The Owner will engage service of an independent testing laboratory to sample materials being used on the job site. Samples of material will be taken, identified and sealed, and certified in presence of Contractor.</w:t>
      </w:r>
    </w:p>
    <w:p w14:paraId="729A784B" w14:textId="77777777" w:rsidR="00D960AF" w:rsidRPr="0035205A" w:rsidRDefault="00D960AF" w:rsidP="00D960AF">
      <w:pPr>
        <w:pStyle w:val="Heading3"/>
        <w:rPr>
          <w:lang w:val="en-CA"/>
        </w:rPr>
      </w:pPr>
      <w:r w:rsidRPr="0035205A">
        <w:rPr>
          <w:lang w:val="en-CA"/>
        </w:rPr>
        <w:lastRenderedPageBreak/>
        <w:t>Testing laboratory will perform tests for any of characteristics specified, using applicable testing procedures referenced herein, or if none referenced, in manufacturer's product data.</w:t>
      </w:r>
    </w:p>
    <w:p w14:paraId="2B05CB56" w14:textId="77777777" w:rsidR="00D960AF" w:rsidRPr="0035205A" w:rsidRDefault="00D960AF" w:rsidP="00D960AF">
      <w:pPr>
        <w:pStyle w:val="Heading3"/>
        <w:rPr>
          <w:lang w:val="en-CA"/>
        </w:rPr>
      </w:pPr>
      <w:r w:rsidRPr="0035205A">
        <w:rPr>
          <w:lang w:val="en-CA"/>
        </w:rPr>
        <w:t xml:space="preserve">The General Contractor shall engage service of an independent coating inspector to perform core tests to verify installation thickness meets the requirements of the specification. Installer shall repair to the Architect’s satisfaction any damage in the flooring system. </w:t>
      </w:r>
    </w:p>
    <w:p w14:paraId="18565FE9" w14:textId="77777777" w:rsidR="00D960AF" w:rsidRPr="0035205A" w:rsidRDefault="00D960AF" w:rsidP="00D960AF">
      <w:pPr>
        <w:pStyle w:val="Heading3"/>
        <w:rPr>
          <w:lang w:val="en-CA"/>
        </w:rPr>
      </w:pPr>
      <w:r w:rsidRPr="0035205A">
        <w:rPr>
          <w:lang w:val="en-CA"/>
        </w:rPr>
        <w:t>If test results show materials being used do not comply with specified requirements, flooring contractor may be directed by Owner to stop work; remove non-complying materials; pay for testing; reapply flooring materials to properly prepared surfaces which had previously been coated with unacceptable materials.</w:t>
      </w:r>
    </w:p>
    <w:p w14:paraId="44AA33ED" w14:textId="77777777" w:rsidR="00D960AF" w:rsidRPr="0035205A" w:rsidRDefault="00D960AF" w:rsidP="00B03551">
      <w:pPr>
        <w:pStyle w:val="Heading2"/>
        <w:rPr>
          <w:lang w:val="en-CA"/>
        </w:rPr>
      </w:pPr>
      <w:bookmarkStart w:id="22" w:name="_Toc62653363"/>
      <w:r w:rsidRPr="0035205A">
        <w:rPr>
          <w:lang w:val="en-CA"/>
        </w:rPr>
        <w:t>Curing, Protection and Cleaning</w:t>
      </w:r>
      <w:bookmarkEnd w:id="22"/>
    </w:p>
    <w:p w14:paraId="5096F379" w14:textId="77777777" w:rsidR="00D960AF" w:rsidRPr="0035205A" w:rsidRDefault="00D960AF" w:rsidP="00D960AF">
      <w:pPr>
        <w:pStyle w:val="Heading3"/>
        <w:rPr>
          <w:lang w:val="en-CA"/>
        </w:rPr>
      </w:pPr>
      <w:r w:rsidRPr="0035205A">
        <w:rPr>
          <w:lang w:val="en-CA"/>
        </w:rPr>
        <w:t>Cure resinous flooring materials in compliance with manufacturer's directions, taking care to prevent contamination during stages of application and prior to completion of curing process. Close area of application for a minimum of four (4) hours after application.</w:t>
      </w:r>
    </w:p>
    <w:p w14:paraId="4A0743C5" w14:textId="77777777" w:rsidR="00D960AF" w:rsidRPr="0035205A" w:rsidRDefault="00D960AF" w:rsidP="00D960AF">
      <w:pPr>
        <w:pStyle w:val="Heading3"/>
        <w:rPr>
          <w:lang w:val="en-CA"/>
        </w:rPr>
      </w:pPr>
      <w:r w:rsidRPr="0035205A">
        <w:rPr>
          <w:lang w:val="en-CA"/>
        </w:rPr>
        <w:t>Protect flooring system from damage and wear during construction operation. Where temporary covering is required for this purpose, comply with manufacturer's recommendations for protective materials and method of application. General Contractor shall be responsible for protection and cleaning of surfaces after final coats.</w:t>
      </w:r>
    </w:p>
    <w:p w14:paraId="13BFBC1A" w14:textId="77777777" w:rsidR="00FE299C" w:rsidRPr="0035205A" w:rsidRDefault="00D960AF" w:rsidP="00D960AF">
      <w:pPr>
        <w:pStyle w:val="Heading3"/>
        <w:rPr>
          <w:lang w:val="en-CA"/>
        </w:rPr>
      </w:pPr>
      <w:r w:rsidRPr="0035205A">
        <w:rPr>
          <w:lang w:val="en-CA"/>
        </w:rPr>
        <w:t>Cleaning:  Remove temporary covering and clean resinous flooring system prior to final inspection. Use cleaning materials and procedures recommended by resinous flooring system manufacturer. General Contractor shall be responsible for cleaning of the surfaces prior to inspection.</w:t>
      </w:r>
    </w:p>
    <w:p w14:paraId="3D9FFBA0" w14:textId="77777777" w:rsidR="00840EA6" w:rsidRPr="0035205A" w:rsidRDefault="00840EA6">
      <w:pPr>
        <w:pStyle w:val="EndofSection"/>
      </w:pPr>
      <w:r w:rsidRPr="0035205A">
        <w:t>END OF SECTION</w:t>
      </w:r>
    </w:p>
    <w:sectPr w:rsidR="00840EA6" w:rsidRPr="0035205A" w:rsidSect="00840EA6">
      <w:headerReference w:type="even" r:id="rId11"/>
      <w:headerReference w:type="default" r:id="rId12"/>
      <w:footerReference w:type="even" r:id="rId13"/>
      <w:footerReference w:type="default" r:id="rId14"/>
      <w:headerReference w:type="first" r:id="rId15"/>
      <w:footerReference w:type="first" r:id="rId16"/>
      <w:type w:val="oddPage"/>
      <w:pgSz w:w="12240" w:h="15840" w:code="1"/>
      <w:pgMar w:top="1152" w:right="1080" w:bottom="1440" w:left="1440" w:header="864" w:footer="432" w:gutter="36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9143D" w14:textId="77777777" w:rsidR="00642501" w:rsidRDefault="00642501">
      <w:r>
        <w:separator/>
      </w:r>
    </w:p>
  </w:endnote>
  <w:endnote w:type="continuationSeparator" w:id="0">
    <w:p w14:paraId="21F2A210" w14:textId="77777777" w:rsidR="00642501" w:rsidRDefault="00642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6D4BC" w14:textId="77777777" w:rsidR="00840EA6" w:rsidRDefault="00840EA6">
    <w:pPr>
      <w:pStyle w:val="Footer"/>
      <w:jc w:val="center"/>
    </w:pPr>
    <w:r>
      <w:rPr>
        <w:rStyle w:val="PageNumber"/>
        <w:caps w:val="0"/>
      </w:rPr>
      <w:fldChar w:fldCharType="begin"/>
    </w:r>
    <w:r>
      <w:rPr>
        <w:rStyle w:val="PageNumber"/>
        <w:caps w:val="0"/>
      </w:rPr>
      <w:instrText xml:space="preserve"> PAGE </w:instrText>
    </w:r>
    <w:r>
      <w:rPr>
        <w:rStyle w:val="PageNumber"/>
        <w:caps w:val="0"/>
      </w:rPr>
      <w:fldChar w:fldCharType="separate"/>
    </w:r>
    <w:r>
      <w:rPr>
        <w:rStyle w:val="PageNumber"/>
        <w:caps w:val="0"/>
        <w:noProof/>
      </w:rPr>
      <w:t>ii</w:t>
    </w:r>
    <w:r>
      <w:rPr>
        <w:rStyle w:val="PageNumber"/>
        <w:caps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29A7B" w14:textId="77777777" w:rsidR="00840EA6" w:rsidRDefault="00840EA6">
    <w:pPr>
      <w:pStyle w:val="Footer"/>
      <w:jc w:val="center"/>
      <w:rPr>
        <w:rStyle w:val="PageNumber"/>
      </w:rPr>
    </w:pPr>
    <w:r>
      <w:rPr>
        <w:rStyle w:val="PageNumber"/>
        <w:caps w:val="0"/>
      </w:rPr>
      <w:fldChar w:fldCharType="begin"/>
    </w:r>
    <w:r>
      <w:rPr>
        <w:rStyle w:val="PageNumber"/>
        <w:caps w:val="0"/>
      </w:rPr>
      <w:instrText xml:space="preserve"> PAGE </w:instrText>
    </w:r>
    <w:r>
      <w:rPr>
        <w:rStyle w:val="PageNumber"/>
        <w:caps w:val="0"/>
      </w:rPr>
      <w:fldChar w:fldCharType="separate"/>
    </w:r>
    <w:r w:rsidR="00576955">
      <w:rPr>
        <w:rStyle w:val="PageNumber"/>
        <w:caps w:val="0"/>
        <w:noProof/>
      </w:rPr>
      <w:t>i</w:t>
    </w:r>
    <w:r>
      <w:rPr>
        <w:rStyle w:val="PageNumber"/>
        <w:caps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8D301" w14:textId="77777777" w:rsidR="00840EA6" w:rsidRDefault="00840EA6">
    <w:pPr>
      <w:pStyle w:val="Footer"/>
    </w:pPr>
  </w:p>
  <w:tbl>
    <w:tblPr>
      <w:tblW w:w="0" w:type="auto"/>
      <w:tblLayout w:type="fixed"/>
      <w:tblLook w:val="0000" w:firstRow="0" w:lastRow="0" w:firstColumn="0" w:lastColumn="0" w:noHBand="0" w:noVBand="0"/>
    </w:tblPr>
    <w:tblGrid>
      <w:gridCol w:w="4878"/>
      <w:gridCol w:w="4698"/>
    </w:tblGrid>
    <w:tr w:rsidR="00840EA6" w14:paraId="318A9C7C" w14:textId="77777777">
      <w:trPr>
        <w:cantSplit/>
      </w:trPr>
      <w:tc>
        <w:tcPr>
          <w:tcW w:w="4878" w:type="dxa"/>
        </w:tcPr>
        <w:p w14:paraId="5663B750" w14:textId="77777777" w:rsidR="00840EA6" w:rsidRDefault="00840EA6">
          <w:pPr>
            <w:pStyle w:val="Footer"/>
          </w:pPr>
          <w:r>
            <w:t>[macviro Proj# / contract title &amp; #]</w:t>
          </w:r>
        </w:p>
        <w:p w14:paraId="4A7C4BC2" w14:textId="77777777" w:rsidR="00840EA6" w:rsidRDefault="00840EA6">
          <w:pPr>
            <w:pStyle w:val="Footer"/>
          </w:pPr>
          <w:r>
            <w:t>[Month Year]</w:t>
          </w:r>
        </w:p>
      </w:tc>
      <w:tc>
        <w:tcPr>
          <w:tcW w:w="4698" w:type="dxa"/>
        </w:tcPr>
        <w:p w14:paraId="1D732732" w14:textId="77777777" w:rsidR="00840EA6" w:rsidRDefault="003564CC">
          <w:pPr>
            <w:pStyle w:val="Footer"/>
            <w:jc w:val="right"/>
          </w:pPr>
          <w:r>
            <w:fldChar w:fldCharType="begin"/>
          </w:r>
          <w:r>
            <w:instrText xml:space="preserve"> REF SecNo </w:instrText>
          </w:r>
          <w:r>
            <w:fldChar w:fldCharType="separate"/>
          </w:r>
          <w:r w:rsidR="0088762E">
            <w:rPr>
              <w:noProof/>
            </w:rPr>
            <w:t>xxxxx</w:t>
          </w:r>
          <w:r>
            <w:fldChar w:fldCharType="end"/>
          </w:r>
          <w:r w:rsidR="00840EA6">
            <w:t>–</w:t>
          </w:r>
          <w:r w:rsidR="00840EA6">
            <w:rPr>
              <w:rStyle w:val="PageNumber"/>
            </w:rPr>
            <w:fldChar w:fldCharType="begin"/>
          </w:r>
          <w:r w:rsidR="00840EA6">
            <w:rPr>
              <w:rStyle w:val="PageNumber"/>
            </w:rPr>
            <w:instrText xml:space="preserve"> PAGE </w:instrText>
          </w:r>
          <w:r w:rsidR="00840EA6">
            <w:rPr>
              <w:rStyle w:val="PageNumber"/>
            </w:rPr>
            <w:fldChar w:fldCharType="separate"/>
          </w:r>
          <w:r w:rsidR="00840EA6">
            <w:rPr>
              <w:rStyle w:val="PageNumber"/>
              <w:noProof/>
            </w:rPr>
            <w:t>2</w:t>
          </w:r>
          <w:r w:rsidR="00840EA6">
            <w:rPr>
              <w:rStyle w:val="PageNumber"/>
            </w:rPr>
            <w:fldChar w:fldCharType="end"/>
          </w:r>
        </w:p>
        <w:p w14:paraId="65B37B35" w14:textId="77777777" w:rsidR="00840EA6" w:rsidRDefault="003564CC">
          <w:pPr>
            <w:pStyle w:val="Footer"/>
            <w:jc w:val="right"/>
          </w:pPr>
          <w:r>
            <w:fldChar w:fldCharType="begin"/>
          </w:r>
          <w:r>
            <w:instrText xml:space="preserve"> REF SecTitle </w:instrText>
          </w:r>
          <w:r>
            <w:fldChar w:fldCharType="separate"/>
          </w:r>
          <w:r w:rsidR="0088762E">
            <w:rPr>
              <w:noProof/>
            </w:rPr>
            <w:t>NAME OF SECTION</w:t>
          </w:r>
          <w:r>
            <w:fldChar w:fldCharType="end"/>
          </w:r>
        </w:p>
      </w:tc>
    </w:tr>
  </w:tbl>
  <w:p w14:paraId="2DA22108" w14:textId="77777777" w:rsidR="00840EA6" w:rsidRDefault="00840EA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02B24" w14:textId="77777777" w:rsidR="00840EA6" w:rsidRDefault="00840EA6">
    <w:pPr>
      <w:pStyle w:val="Footer"/>
    </w:pPr>
  </w:p>
  <w:tbl>
    <w:tblPr>
      <w:tblW w:w="0" w:type="auto"/>
      <w:tblLayout w:type="fixed"/>
      <w:tblLook w:val="0000" w:firstRow="0" w:lastRow="0" w:firstColumn="0" w:lastColumn="0" w:noHBand="0" w:noVBand="0"/>
    </w:tblPr>
    <w:tblGrid>
      <w:gridCol w:w="4878"/>
      <w:gridCol w:w="4698"/>
    </w:tblGrid>
    <w:tr w:rsidR="00840EA6" w:rsidRPr="00532380" w14:paraId="0B59D09D" w14:textId="77777777">
      <w:trPr>
        <w:cantSplit/>
      </w:trPr>
      <w:tc>
        <w:tcPr>
          <w:tcW w:w="4878" w:type="dxa"/>
        </w:tcPr>
        <w:p w14:paraId="4238FB7C" w14:textId="26C18874" w:rsidR="00840EA6" w:rsidRPr="00532380" w:rsidRDefault="00840EA6" w:rsidP="002B1813">
          <w:pPr>
            <w:pStyle w:val="Footer"/>
            <w:rPr>
              <w:b/>
              <w:bCs/>
            </w:rPr>
          </w:pPr>
        </w:p>
      </w:tc>
      <w:tc>
        <w:tcPr>
          <w:tcW w:w="4698" w:type="dxa"/>
        </w:tcPr>
        <w:p w14:paraId="1F14A515" w14:textId="42D11746" w:rsidR="00840EA6" w:rsidRPr="00532380" w:rsidRDefault="003564CC">
          <w:pPr>
            <w:pStyle w:val="Footer"/>
            <w:jc w:val="right"/>
          </w:pPr>
          <w:r w:rsidRPr="00532380">
            <w:fldChar w:fldCharType="begin"/>
          </w:r>
          <w:r w:rsidRPr="00532380">
            <w:instrText xml:space="preserve"> REF SecNo </w:instrText>
          </w:r>
          <w:r w:rsidR="00532380">
            <w:instrText xml:space="preserve"> \* MERGEFORMAT </w:instrText>
          </w:r>
          <w:r w:rsidRPr="00532380">
            <w:fldChar w:fldCharType="separate"/>
          </w:r>
          <w:r w:rsidR="00B03551" w:rsidRPr="00532380">
            <w:rPr>
              <w:noProof/>
            </w:rPr>
            <w:t>09600</w:t>
          </w:r>
          <w:r w:rsidRPr="00532380">
            <w:fldChar w:fldCharType="end"/>
          </w:r>
          <w:r w:rsidR="00840EA6" w:rsidRPr="00532380">
            <w:t>–</w:t>
          </w:r>
          <w:r w:rsidR="00840EA6" w:rsidRPr="00532380">
            <w:rPr>
              <w:rStyle w:val="PageNumber"/>
            </w:rPr>
            <w:fldChar w:fldCharType="begin"/>
          </w:r>
          <w:r w:rsidR="00840EA6" w:rsidRPr="00532380">
            <w:rPr>
              <w:rStyle w:val="PageNumber"/>
            </w:rPr>
            <w:instrText xml:space="preserve"> PAGE </w:instrText>
          </w:r>
          <w:r w:rsidR="00840EA6" w:rsidRPr="00532380">
            <w:rPr>
              <w:rStyle w:val="PageNumber"/>
            </w:rPr>
            <w:fldChar w:fldCharType="separate"/>
          </w:r>
          <w:r w:rsidR="00576955" w:rsidRPr="00532380">
            <w:rPr>
              <w:rStyle w:val="PageNumber"/>
              <w:noProof/>
            </w:rPr>
            <w:t>1</w:t>
          </w:r>
          <w:r w:rsidR="00840EA6" w:rsidRPr="00532380">
            <w:rPr>
              <w:rStyle w:val="PageNumber"/>
            </w:rPr>
            <w:fldChar w:fldCharType="end"/>
          </w:r>
        </w:p>
        <w:p w14:paraId="760DD2B8" w14:textId="6F1DE157" w:rsidR="00840EA6" w:rsidRPr="00532380" w:rsidRDefault="003564CC">
          <w:pPr>
            <w:pStyle w:val="Footer"/>
            <w:jc w:val="right"/>
          </w:pPr>
          <w:r w:rsidRPr="00532380">
            <w:fldChar w:fldCharType="begin"/>
          </w:r>
          <w:r w:rsidRPr="00532380">
            <w:instrText xml:space="preserve"> REF SecTitle </w:instrText>
          </w:r>
          <w:r w:rsidR="00532380">
            <w:instrText xml:space="preserve"> \* MERGEFORMAT </w:instrText>
          </w:r>
          <w:r w:rsidRPr="00532380">
            <w:fldChar w:fldCharType="separate"/>
          </w:r>
          <w:r w:rsidR="00B03551" w:rsidRPr="00532380">
            <w:rPr>
              <w:noProof/>
            </w:rPr>
            <w:t>RESINOUS EPOXY FLOOR COATING</w:t>
          </w:r>
          <w:r w:rsidRPr="00532380">
            <w:fldChar w:fldCharType="end"/>
          </w:r>
        </w:p>
      </w:tc>
    </w:tr>
  </w:tbl>
  <w:p w14:paraId="0FA4BC94" w14:textId="77777777" w:rsidR="00840EA6" w:rsidRDefault="00840EA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BDE04" w14:textId="77777777" w:rsidR="00840EA6" w:rsidRDefault="00840EA6">
    <w:pPr>
      <w:pStyle w:val="Footer"/>
    </w:pPr>
  </w:p>
  <w:tbl>
    <w:tblPr>
      <w:tblW w:w="0" w:type="auto"/>
      <w:tblLayout w:type="fixed"/>
      <w:tblLook w:val="0000" w:firstRow="0" w:lastRow="0" w:firstColumn="0" w:lastColumn="0" w:noHBand="0" w:noVBand="0"/>
    </w:tblPr>
    <w:tblGrid>
      <w:gridCol w:w="4878"/>
      <w:gridCol w:w="4698"/>
    </w:tblGrid>
    <w:tr w:rsidR="00840EA6" w14:paraId="5D016E36" w14:textId="77777777">
      <w:trPr>
        <w:cantSplit/>
      </w:trPr>
      <w:tc>
        <w:tcPr>
          <w:tcW w:w="4878" w:type="dxa"/>
        </w:tcPr>
        <w:p w14:paraId="2B6107B0" w14:textId="77777777" w:rsidR="00840EA6" w:rsidRDefault="00840EA6">
          <w:pPr>
            <w:pStyle w:val="Footer"/>
          </w:pPr>
          <w:r>
            <w:t>[macviro Proj# / contract title &amp; #]</w:t>
          </w:r>
        </w:p>
        <w:p w14:paraId="4470A24F" w14:textId="77777777" w:rsidR="00840EA6" w:rsidRDefault="00840EA6">
          <w:pPr>
            <w:pStyle w:val="Footer"/>
          </w:pPr>
          <w:r>
            <w:t>[Month Year]</w:t>
          </w:r>
        </w:p>
      </w:tc>
      <w:tc>
        <w:tcPr>
          <w:tcW w:w="4698" w:type="dxa"/>
        </w:tcPr>
        <w:p w14:paraId="300F9375" w14:textId="77777777" w:rsidR="00840EA6" w:rsidRDefault="003564CC">
          <w:pPr>
            <w:pStyle w:val="Footer"/>
            <w:jc w:val="right"/>
          </w:pPr>
          <w:r>
            <w:fldChar w:fldCharType="begin"/>
          </w:r>
          <w:r>
            <w:instrText xml:space="preserve"> REF SecNo </w:instrText>
          </w:r>
          <w:r>
            <w:fldChar w:fldCharType="separate"/>
          </w:r>
          <w:r w:rsidR="0088762E">
            <w:rPr>
              <w:noProof/>
            </w:rPr>
            <w:t>xxxxx</w:t>
          </w:r>
          <w:r>
            <w:fldChar w:fldCharType="end"/>
          </w:r>
          <w:r w:rsidR="00840EA6">
            <w:t>–</w:t>
          </w:r>
          <w:r w:rsidR="00840EA6">
            <w:rPr>
              <w:rStyle w:val="PageNumber"/>
            </w:rPr>
            <w:fldChar w:fldCharType="begin"/>
          </w:r>
          <w:r w:rsidR="00840EA6">
            <w:rPr>
              <w:rStyle w:val="PageNumber"/>
            </w:rPr>
            <w:instrText xml:space="preserve"> PAGE </w:instrText>
          </w:r>
          <w:r w:rsidR="00840EA6">
            <w:rPr>
              <w:rStyle w:val="PageNumber"/>
            </w:rPr>
            <w:fldChar w:fldCharType="separate"/>
          </w:r>
          <w:r w:rsidR="00840EA6">
            <w:rPr>
              <w:rStyle w:val="PageNumber"/>
              <w:noProof/>
            </w:rPr>
            <w:t>1</w:t>
          </w:r>
          <w:r w:rsidR="00840EA6">
            <w:rPr>
              <w:rStyle w:val="PageNumber"/>
            </w:rPr>
            <w:fldChar w:fldCharType="end"/>
          </w:r>
        </w:p>
        <w:p w14:paraId="6098B26A" w14:textId="77777777" w:rsidR="00840EA6" w:rsidRDefault="003564CC">
          <w:pPr>
            <w:pStyle w:val="Footer"/>
            <w:jc w:val="right"/>
          </w:pPr>
          <w:r>
            <w:fldChar w:fldCharType="begin"/>
          </w:r>
          <w:r>
            <w:instrText xml:space="preserve"> REF SecTitle </w:instrText>
          </w:r>
          <w:r>
            <w:fldChar w:fldCharType="separate"/>
          </w:r>
          <w:r w:rsidR="0088762E">
            <w:rPr>
              <w:noProof/>
            </w:rPr>
            <w:t>NAME OF SECTION</w:t>
          </w:r>
          <w:r>
            <w:fldChar w:fldCharType="end"/>
          </w:r>
        </w:p>
      </w:tc>
    </w:tr>
  </w:tbl>
  <w:p w14:paraId="1AEE086D" w14:textId="77777777" w:rsidR="00840EA6" w:rsidRDefault="00840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2D501" w14:textId="77777777" w:rsidR="00642501" w:rsidRDefault="00642501">
      <w:r>
        <w:separator/>
      </w:r>
    </w:p>
  </w:footnote>
  <w:footnote w:type="continuationSeparator" w:id="0">
    <w:p w14:paraId="5D9A2219" w14:textId="77777777" w:rsidR="00642501" w:rsidRDefault="00642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3FF6" w14:textId="77777777" w:rsidR="00840EA6" w:rsidRDefault="00840EA6">
    <w:pPr>
      <w:pStyle w:val="Header"/>
    </w:pPr>
    <w:r>
      <w:t xml:space="preserve">SECTION </w:t>
    </w:r>
    <w:r w:rsidR="003564CC">
      <w:fldChar w:fldCharType="begin"/>
    </w:r>
    <w:r w:rsidR="003564CC">
      <w:instrText xml:space="preserve"> REF SecNo </w:instrText>
    </w:r>
    <w:r w:rsidR="003564CC">
      <w:fldChar w:fldCharType="separate"/>
    </w:r>
    <w:r w:rsidR="0088762E">
      <w:rPr>
        <w:noProof/>
      </w:rPr>
      <w:t>xxxxx</w:t>
    </w:r>
    <w:r w:rsidR="003564CC">
      <w:fldChar w:fldCharType="end"/>
    </w:r>
    <w:r>
      <w:br/>
    </w:r>
    <w:r w:rsidR="003564CC">
      <w:fldChar w:fldCharType="begin"/>
    </w:r>
    <w:r w:rsidR="003564CC">
      <w:instrText xml:space="preserve"> REF SecTitle </w:instrText>
    </w:r>
    <w:r w:rsidR="003564CC">
      <w:fldChar w:fldCharType="separate"/>
    </w:r>
    <w:r w:rsidR="0088762E">
      <w:rPr>
        <w:noProof/>
      </w:rPr>
      <w:t>NAME OF SECTION</w:t>
    </w:r>
    <w:r w:rsidR="003564CC">
      <w:fldChar w:fldCharType="end"/>
    </w:r>
  </w:p>
  <w:p w14:paraId="6F6A8C7E" w14:textId="77777777" w:rsidR="00840EA6" w:rsidRDefault="00840EA6">
    <w:pPr>
      <w:pStyle w:val="Header"/>
    </w:pPr>
  </w:p>
  <w:p w14:paraId="659CAC97" w14:textId="77777777" w:rsidR="00840EA6" w:rsidRDefault="00840E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03167" w14:textId="77777777" w:rsidR="00840EA6" w:rsidRDefault="00840EA6">
    <w:pPr>
      <w:pStyle w:val="Header"/>
    </w:pPr>
    <w:r>
      <w:t xml:space="preserve">SECTION </w:t>
    </w:r>
    <w:r w:rsidR="003564CC">
      <w:fldChar w:fldCharType="begin"/>
    </w:r>
    <w:r w:rsidR="003564CC">
      <w:instrText xml:space="preserve"> REF SecNo </w:instrText>
    </w:r>
    <w:r w:rsidR="003564CC">
      <w:fldChar w:fldCharType="separate"/>
    </w:r>
    <w:r w:rsidR="00B03551">
      <w:rPr>
        <w:noProof/>
      </w:rPr>
      <w:t>09600</w:t>
    </w:r>
    <w:r w:rsidR="003564CC">
      <w:fldChar w:fldCharType="end"/>
    </w:r>
    <w:r>
      <w:br/>
    </w:r>
    <w:r w:rsidR="003564CC">
      <w:fldChar w:fldCharType="begin"/>
    </w:r>
    <w:r w:rsidR="003564CC">
      <w:instrText xml:space="preserve"> REF SecTitle </w:instrText>
    </w:r>
    <w:r w:rsidR="003564CC">
      <w:fldChar w:fldCharType="separate"/>
    </w:r>
    <w:r w:rsidR="00B03551">
      <w:rPr>
        <w:noProof/>
      </w:rPr>
      <w:t>RESINOUS EPOXY FLOOR COATING</w:t>
    </w:r>
    <w:r w:rsidR="003564CC">
      <w:fldChar w:fldCharType="end"/>
    </w:r>
  </w:p>
  <w:p w14:paraId="04D3FC56" w14:textId="77777777" w:rsidR="00840EA6" w:rsidRDefault="00840EA6">
    <w:pPr>
      <w:pStyle w:val="Header"/>
    </w:pPr>
  </w:p>
  <w:p w14:paraId="53842065" w14:textId="77777777" w:rsidR="00840EA6" w:rsidRDefault="00840E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4A76C" w14:textId="77777777" w:rsidR="00840EA6" w:rsidRDefault="00840EA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8067C" w14:textId="77777777" w:rsidR="00840EA6" w:rsidRDefault="00840EA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E5511" w14:textId="77777777" w:rsidR="00840EA6" w:rsidRDefault="00840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2A2A1E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6D4A13EA"/>
    <w:lvl w:ilvl="0">
      <w:start w:val="1"/>
      <w:numFmt w:val="decimal"/>
      <w:lvlText w:val="%1"/>
      <w:lvlJc w:val="left"/>
      <w:pPr>
        <w:tabs>
          <w:tab w:val="num" w:pos="360"/>
        </w:tabs>
      </w:pPr>
      <w:rPr>
        <w:rFonts w:cs="Times New Roman"/>
        <w:b/>
        <w:i w:val="0"/>
        <w:sz w:val="24"/>
      </w:rPr>
    </w:lvl>
    <w:lvl w:ilvl="1">
      <w:start w:val="1"/>
      <w:numFmt w:val="decimal"/>
      <w:lvlText w:val="%1.%2"/>
      <w:lvlJc w:val="left"/>
      <w:pPr>
        <w:tabs>
          <w:tab w:val="num" w:pos="720"/>
        </w:tabs>
        <w:ind w:left="720" w:hanging="720"/>
      </w:pPr>
      <w:rPr>
        <w:rFonts w:cs="Times New Roman"/>
        <w:b w:val="0"/>
        <w:i w:val="0"/>
        <w:sz w:val="24"/>
      </w:rPr>
    </w:lvl>
    <w:lvl w:ilvl="2">
      <w:start w:val="1"/>
      <w:numFmt w:val="decimal"/>
      <w:lvlText w:val=".%3"/>
      <w:lvlJc w:val="left"/>
      <w:pPr>
        <w:tabs>
          <w:tab w:val="num" w:pos="1440"/>
        </w:tabs>
        <w:ind w:left="1440" w:hanging="720"/>
      </w:pPr>
      <w:rPr>
        <w:rFonts w:cs="Times New Roman"/>
        <w:b w:val="0"/>
        <w:i w:val="0"/>
        <w:sz w:val="24"/>
      </w:rPr>
    </w:lvl>
    <w:lvl w:ilvl="3">
      <w:start w:val="1"/>
      <w:numFmt w:val="decimal"/>
      <w:lvlText w:val=".%4"/>
      <w:lvlJc w:val="left"/>
      <w:pPr>
        <w:tabs>
          <w:tab w:val="num" w:pos="2160"/>
        </w:tabs>
        <w:ind w:left="2160" w:hanging="720"/>
      </w:pPr>
      <w:rPr>
        <w:rFonts w:cs="Times New Roman"/>
        <w:b w:val="0"/>
        <w:i w:val="0"/>
        <w:sz w:val="24"/>
      </w:rPr>
    </w:lvl>
    <w:lvl w:ilvl="4">
      <w:start w:val="1"/>
      <w:numFmt w:val="decimal"/>
      <w:lvlText w:val=".%5"/>
      <w:lvlJc w:val="left"/>
      <w:pPr>
        <w:tabs>
          <w:tab w:val="num" w:pos="2880"/>
        </w:tabs>
        <w:ind w:left="2880" w:hanging="720"/>
      </w:pPr>
      <w:rPr>
        <w:rFonts w:cs="Times New Roman"/>
        <w:b w:val="0"/>
        <w:i w:val="0"/>
        <w:sz w:val="24"/>
      </w:rPr>
    </w:lvl>
    <w:lvl w:ilvl="5">
      <w:start w:val="1"/>
      <w:numFmt w:val="decimal"/>
      <w:lvlText w:val=".%6"/>
      <w:lvlJc w:val="left"/>
      <w:pPr>
        <w:tabs>
          <w:tab w:val="num" w:pos="3600"/>
        </w:tabs>
        <w:ind w:left="3600" w:hanging="720"/>
      </w:pPr>
      <w:rPr>
        <w:rFonts w:cs="Times New Roman"/>
        <w:b w:val="0"/>
        <w:i w:val="0"/>
        <w:sz w:val="24"/>
      </w:rPr>
    </w:lvl>
    <w:lvl w:ilvl="6">
      <w:start w:val="1"/>
      <w:numFmt w:val="decimal"/>
      <w:lvlText w:val=".%7"/>
      <w:lvlJc w:val="left"/>
      <w:pPr>
        <w:tabs>
          <w:tab w:val="num" w:pos="4320"/>
        </w:tabs>
        <w:ind w:left="4320" w:hanging="720"/>
      </w:pPr>
      <w:rPr>
        <w:rFonts w:cs="Times New Roman"/>
        <w:b w:val="0"/>
        <w:i w:val="0"/>
        <w:sz w:val="24"/>
      </w:rPr>
    </w:lvl>
    <w:lvl w:ilvl="7">
      <w:start w:val="1"/>
      <w:numFmt w:val="decimal"/>
      <w:lvlText w:val=".%8"/>
      <w:lvlJc w:val="left"/>
      <w:pPr>
        <w:tabs>
          <w:tab w:val="num" w:pos="5040"/>
        </w:tabs>
        <w:ind w:left="5040" w:hanging="720"/>
      </w:pPr>
      <w:rPr>
        <w:rFonts w:cs="Times New Roman"/>
        <w:b w:val="0"/>
        <w:i w:val="0"/>
        <w:sz w:val="24"/>
      </w:rPr>
    </w:lvl>
    <w:lvl w:ilvl="8">
      <w:start w:val="1"/>
      <w:numFmt w:val="decimal"/>
      <w:lvlText w:val=".%9"/>
      <w:lvlJc w:val="left"/>
      <w:pPr>
        <w:tabs>
          <w:tab w:val="num" w:pos="5760"/>
        </w:tabs>
        <w:ind w:left="5760" w:hanging="720"/>
      </w:pPr>
      <w:rPr>
        <w:rFonts w:cs="Times New Roman"/>
        <w:b w:val="0"/>
        <w:i w:val="0"/>
        <w:sz w:val="24"/>
      </w:rPr>
    </w:lvl>
  </w:abstractNum>
  <w:abstractNum w:abstractNumId="2" w15:restartNumberingAfterBreak="0">
    <w:nsid w:val="125E4571"/>
    <w:multiLevelType w:val="multilevel"/>
    <w:tmpl w:val="152A69EA"/>
    <w:lvl w:ilvl="0">
      <w:start w:val="1"/>
      <w:numFmt w:val="decimal"/>
      <w:lvlText w:val="%1"/>
      <w:lvlJc w:val="left"/>
      <w:pPr>
        <w:tabs>
          <w:tab w:val="num" w:pos="504"/>
        </w:tabs>
        <w:ind w:left="504" w:hanging="504"/>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15:restartNumberingAfterBreak="0">
    <w:nsid w:val="136E22BB"/>
    <w:multiLevelType w:val="hybridMultilevel"/>
    <w:tmpl w:val="5B5AE49E"/>
    <w:lvl w:ilvl="0" w:tplc="6620422C">
      <w:start w:val="1"/>
      <w:numFmt w:val="bullet"/>
      <w:lvlText w:val=""/>
      <w:lvlJc w:val="left"/>
      <w:pPr>
        <w:tabs>
          <w:tab w:val="num" w:pos="360"/>
        </w:tabs>
        <w:ind w:left="360" w:hanging="360"/>
      </w:pPr>
      <w:rPr>
        <w:rFonts w:ascii="Wingdings 2" w:hAnsi="Wingdings 2" w:hint="default"/>
      </w:rPr>
    </w:lvl>
    <w:lvl w:ilvl="1" w:tplc="C2A60888">
      <w:start w:val="1"/>
      <w:numFmt w:val="bullet"/>
      <w:lvlText w:val=""/>
      <w:lvlJc w:val="left"/>
      <w:pPr>
        <w:tabs>
          <w:tab w:val="num" w:pos="360"/>
        </w:tabs>
        <w:ind w:left="360" w:hanging="360"/>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73E31AE">
      <w:start w:val="1"/>
      <w:numFmt w:val="bullet"/>
      <w:lvlText w:val=""/>
      <w:lvlJc w:val="left"/>
      <w:pPr>
        <w:tabs>
          <w:tab w:val="num" w:pos="360"/>
        </w:tabs>
        <w:ind w:left="360" w:hanging="360"/>
      </w:pPr>
      <w:rPr>
        <w:rFonts w:ascii="Wingdings 2" w:hAnsi="Wingdings 2"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070DC0"/>
    <w:multiLevelType w:val="hybridMultilevel"/>
    <w:tmpl w:val="F88C9BE4"/>
    <w:lvl w:ilvl="0" w:tplc="27B0EF60">
      <w:start w:val="1"/>
      <w:numFmt w:val="bullet"/>
      <w:lvlText w:val=""/>
      <w:lvlJc w:val="left"/>
      <w:pPr>
        <w:tabs>
          <w:tab w:val="num" w:pos="360"/>
        </w:tabs>
        <w:ind w:left="360" w:hanging="360"/>
      </w:pPr>
      <w:rPr>
        <w:rFonts w:ascii="Wingdings 2" w:hAnsi="Wingdings 2" w:hint="default"/>
      </w:rPr>
    </w:lvl>
    <w:lvl w:ilvl="1" w:tplc="C2A60888">
      <w:start w:val="1"/>
      <w:numFmt w:val="bullet"/>
      <w:lvlText w:val=""/>
      <w:lvlJc w:val="left"/>
      <w:pPr>
        <w:tabs>
          <w:tab w:val="num" w:pos="360"/>
        </w:tabs>
        <w:ind w:left="360" w:hanging="360"/>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73E31AE">
      <w:start w:val="1"/>
      <w:numFmt w:val="bullet"/>
      <w:lvlText w:val=""/>
      <w:lvlJc w:val="left"/>
      <w:pPr>
        <w:tabs>
          <w:tab w:val="num" w:pos="360"/>
        </w:tabs>
        <w:ind w:left="360" w:hanging="360"/>
      </w:pPr>
      <w:rPr>
        <w:rFonts w:ascii="Wingdings 2" w:hAnsi="Wingdings 2"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440902"/>
    <w:multiLevelType w:val="hybridMultilevel"/>
    <w:tmpl w:val="A48C3E22"/>
    <w:lvl w:ilvl="0" w:tplc="FDD2FA6C">
      <w:start w:val="1"/>
      <w:numFmt w:val="bullet"/>
      <w:lvlText w:val=""/>
      <w:lvlJc w:val="left"/>
      <w:pPr>
        <w:tabs>
          <w:tab w:val="num" w:pos="360"/>
        </w:tabs>
        <w:ind w:left="360" w:hanging="360"/>
      </w:pPr>
      <w:rPr>
        <w:rFonts w:ascii="Wingdings 2" w:hAnsi="Wingdings 2"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736B8D"/>
    <w:multiLevelType w:val="hybridMultilevel"/>
    <w:tmpl w:val="859C3DDE"/>
    <w:lvl w:ilvl="0" w:tplc="18A2807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4B02F6"/>
    <w:multiLevelType w:val="hybridMultilevel"/>
    <w:tmpl w:val="4CF84322"/>
    <w:lvl w:ilvl="0" w:tplc="10C83F76">
      <w:start w:val="1"/>
      <w:numFmt w:val="bullet"/>
      <w:lvlText w:val=""/>
      <w:lvlJc w:val="left"/>
      <w:pPr>
        <w:tabs>
          <w:tab w:val="num" w:pos="360"/>
        </w:tabs>
        <w:ind w:left="36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B70612"/>
    <w:multiLevelType w:val="hybridMultilevel"/>
    <w:tmpl w:val="08866F6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455F41"/>
    <w:multiLevelType w:val="hybridMultilevel"/>
    <w:tmpl w:val="0D2CC484"/>
    <w:lvl w:ilvl="0" w:tplc="B5980EA0">
      <w:start w:val="1"/>
      <w:numFmt w:val="bullet"/>
      <w:lvlText w:val=""/>
      <w:lvlJc w:val="left"/>
      <w:pPr>
        <w:tabs>
          <w:tab w:val="num" w:pos="720"/>
        </w:tabs>
        <w:ind w:left="720" w:hanging="360"/>
      </w:pPr>
      <w:rPr>
        <w:rFonts w:ascii="Webdings" w:hAnsi="Webdings" w:hint="default"/>
        <w:color w:val="999999"/>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596B8E"/>
    <w:multiLevelType w:val="hybridMultilevel"/>
    <w:tmpl w:val="32CC1BFE"/>
    <w:lvl w:ilvl="0" w:tplc="4C024F9C">
      <w:start w:val="1"/>
      <w:numFmt w:val="bullet"/>
      <w:lvlText w:val=""/>
      <w:lvlJc w:val="left"/>
      <w:pPr>
        <w:tabs>
          <w:tab w:val="num" w:pos="360"/>
        </w:tabs>
        <w:ind w:left="360" w:hanging="360"/>
      </w:pPr>
      <w:rPr>
        <w:rFonts w:ascii="Wingdings 2" w:hAnsi="Wingdings 2" w:hint="default"/>
      </w:rPr>
    </w:lvl>
    <w:lvl w:ilvl="1" w:tplc="C2A60888">
      <w:start w:val="1"/>
      <w:numFmt w:val="bullet"/>
      <w:lvlText w:val=""/>
      <w:lvlJc w:val="left"/>
      <w:pPr>
        <w:tabs>
          <w:tab w:val="num" w:pos="360"/>
        </w:tabs>
        <w:ind w:left="360" w:hanging="360"/>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73E31AE">
      <w:start w:val="1"/>
      <w:numFmt w:val="bullet"/>
      <w:lvlText w:val=""/>
      <w:lvlJc w:val="left"/>
      <w:pPr>
        <w:tabs>
          <w:tab w:val="num" w:pos="360"/>
        </w:tabs>
        <w:ind w:left="360" w:hanging="360"/>
      </w:pPr>
      <w:rPr>
        <w:rFonts w:ascii="Wingdings 2" w:hAnsi="Wingdings 2"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93CAB"/>
    <w:multiLevelType w:val="hybridMultilevel"/>
    <w:tmpl w:val="2640D3C2"/>
    <w:lvl w:ilvl="0" w:tplc="469E9BCE">
      <w:start w:val="1"/>
      <w:numFmt w:val="bullet"/>
      <w:lvlText w:val=""/>
      <w:lvlJc w:val="left"/>
      <w:pPr>
        <w:tabs>
          <w:tab w:val="num" w:pos="360"/>
        </w:tabs>
        <w:ind w:left="360" w:hanging="360"/>
      </w:pPr>
      <w:rPr>
        <w:rFonts w:ascii="Wingdings 2" w:hAnsi="Wingdings 2" w:hint="default"/>
      </w:rPr>
    </w:lvl>
    <w:lvl w:ilvl="1" w:tplc="C2A60888">
      <w:start w:val="1"/>
      <w:numFmt w:val="bullet"/>
      <w:lvlText w:val=""/>
      <w:lvlJc w:val="left"/>
      <w:pPr>
        <w:tabs>
          <w:tab w:val="num" w:pos="360"/>
        </w:tabs>
        <w:ind w:left="360" w:hanging="360"/>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73E31AE">
      <w:start w:val="1"/>
      <w:numFmt w:val="bullet"/>
      <w:lvlText w:val=""/>
      <w:lvlJc w:val="left"/>
      <w:pPr>
        <w:tabs>
          <w:tab w:val="num" w:pos="360"/>
        </w:tabs>
        <w:ind w:left="360" w:hanging="360"/>
      </w:pPr>
      <w:rPr>
        <w:rFonts w:ascii="Wingdings 2" w:hAnsi="Wingdings 2"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630C3A"/>
    <w:multiLevelType w:val="hybridMultilevel"/>
    <w:tmpl w:val="AE3CD09E"/>
    <w:lvl w:ilvl="0" w:tplc="F5289756">
      <w:start w:val="1"/>
      <w:numFmt w:val="bullet"/>
      <w:lvlText w:val=""/>
      <w:lvlJc w:val="left"/>
      <w:pPr>
        <w:tabs>
          <w:tab w:val="num" w:pos="360"/>
        </w:tabs>
        <w:ind w:left="36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3C04DA"/>
    <w:multiLevelType w:val="hybridMultilevel"/>
    <w:tmpl w:val="959854F0"/>
    <w:lvl w:ilvl="0" w:tplc="67BAA86C">
      <w:start w:val="1"/>
      <w:numFmt w:val="bullet"/>
      <w:lvlText w:val=""/>
      <w:lvlJc w:val="left"/>
      <w:pPr>
        <w:tabs>
          <w:tab w:val="num" w:pos="360"/>
        </w:tabs>
        <w:ind w:left="360" w:hanging="360"/>
      </w:pPr>
      <w:rPr>
        <w:rFonts w:ascii="Wingdings 2" w:hAnsi="Wingdings 2" w:hint="default"/>
      </w:rPr>
    </w:lvl>
    <w:lvl w:ilvl="1" w:tplc="698A2C6A">
      <w:start w:val="1"/>
      <w:numFmt w:val="bullet"/>
      <w:lvlText w:val=""/>
      <w:lvlJc w:val="left"/>
      <w:pPr>
        <w:tabs>
          <w:tab w:val="num" w:pos="1440"/>
        </w:tabs>
        <w:ind w:left="1440" w:hanging="360"/>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B34CFC"/>
    <w:multiLevelType w:val="hybridMultilevel"/>
    <w:tmpl w:val="5394CEE6"/>
    <w:lvl w:ilvl="0" w:tplc="073E31AE">
      <w:start w:val="1"/>
      <w:numFmt w:val="bullet"/>
      <w:lvlText w:val=""/>
      <w:lvlJc w:val="left"/>
      <w:pPr>
        <w:tabs>
          <w:tab w:val="num" w:pos="360"/>
        </w:tabs>
        <w:ind w:left="36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0F2B38"/>
    <w:multiLevelType w:val="hybridMultilevel"/>
    <w:tmpl w:val="92764670"/>
    <w:lvl w:ilvl="0" w:tplc="628C2572">
      <w:start w:val="1"/>
      <w:numFmt w:val="bullet"/>
      <w:lvlText w:val=""/>
      <w:lvlJc w:val="left"/>
      <w:pPr>
        <w:tabs>
          <w:tab w:val="num" w:pos="720"/>
        </w:tabs>
        <w:ind w:left="720" w:hanging="360"/>
      </w:pPr>
      <w:rPr>
        <w:rFonts w:ascii="Wingdings 2" w:hAnsi="Wingdings 2"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D81646"/>
    <w:multiLevelType w:val="hybridMultilevel"/>
    <w:tmpl w:val="036C957C"/>
    <w:lvl w:ilvl="0" w:tplc="B5586F24">
      <w:start w:val="1"/>
      <w:numFmt w:val="bullet"/>
      <w:lvlText w:val=""/>
      <w:lvlJc w:val="left"/>
      <w:pPr>
        <w:tabs>
          <w:tab w:val="num" w:pos="360"/>
        </w:tabs>
        <w:ind w:left="360" w:hanging="360"/>
      </w:pPr>
      <w:rPr>
        <w:rFonts w:ascii="Wingdings 2" w:hAnsi="Wingdings 2" w:hint="default"/>
      </w:rPr>
    </w:lvl>
    <w:lvl w:ilvl="1" w:tplc="C2A60888">
      <w:start w:val="1"/>
      <w:numFmt w:val="bullet"/>
      <w:lvlText w:val=""/>
      <w:lvlJc w:val="left"/>
      <w:pPr>
        <w:tabs>
          <w:tab w:val="num" w:pos="360"/>
        </w:tabs>
        <w:ind w:left="360" w:hanging="360"/>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73E31AE">
      <w:start w:val="1"/>
      <w:numFmt w:val="bullet"/>
      <w:lvlText w:val=""/>
      <w:lvlJc w:val="left"/>
      <w:pPr>
        <w:tabs>
          <w:tab w:val="num" w:pos="360"/>
        </w:tabs>
        <w:ind w:left="360" w:hanging="360"/>
      </w:pPr>
      <w:rPr>
        <w:rFonts w:ascii="Wingdings 2" w:hAnsi="Wingdings 2"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5353C9"/>
    <w:multiLevelType w:val="multilevel"/>
    <w:tmpl w:val="293E9860"/>
    <w:lvl w:ilvl="0">
      <w:start w:val="1"/>
      <w:numFmt w:val="decimal"/>
      <w:pStyle w:val="Heading1"/>
      <w:lvlText w:val="PART %1"/>
      <w:lvlJc w:val="left"/>
      <w:pPr>
        <w:tabs>
          <w:tab w:val="num" w:pos="1152"/>
        </w:tabs>
        <w:ind w:left="1152" w:hanging="1152"/>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3"/>
      <w:lvlJc w:val="left"/>
      <w:pPr>
        <w:tabs>
          <w:tab w:val="num" w:pos="1440"/>
        </w:tabs>
        <w:ind w:left="1440" w:hanging="720"/>
      </w:pPr>
      <w:rPr>
        <w:rFonts w:cs="Times New Roman" w:hint="default"/>
      </w:rPr>
    </w:lvl>
    <w:lvl w:ilvl="3">
      <w:start w:val="1"/>
      <w:numFmt w:val="decimal"/>
      <w:pStyle w:val="Heading4"/>
      <w:lvlText w:val=".%4"/>
      <w:lvlJc w:val="left"/>
      <w:pPr>
        <w:tabs>
          <w:tab w:val="num" w:pos="2160"/>
        </w:tabs>
        <w:ind w:left="2160" w:hanging="720"/>
      </w:pPr>
      <w:rPr>
        <w:rFonts w:cs="Times New Roman" w:hint="default"/>
      </w:rPr>
    </w:lvl>
    <w:lvl w:ilvl="4">
      <w:start w:val="1"/>
      <w:numFmt w:val="decimal"/>
      <w:pStyle w:val="Heading5"/>
      <w:lvlText w:val=".%5"/>
      <w:lvlJc w:val="left"/>
      <w:pPr>
        <w:tabs>
          <w:tab w:val="num" w:pos="2880"/>
        </w:tabs>
        <w:ind w:left="2880" w:hanging="720"/>
      </w:pPr>
      <w:rPr>
        <w:rFonts w:cs="Times New Roman" w:hint="default"/>
      </w:rPr>
    </w:lvl>
    <w:lvl w:ilvl="5">
      <w:start w:val="1"/>
      <w:numFmt w:val="decimal"/>
      <w:pStyle w:val="Heading6"/>
      <w:lvlText w:val=".%6"/>
      <w:lvlJc w:val="left"/>
      <w:pPr>
        <w:tabs>
          <w:tab w:val="num" w:pos="3600"/>
        </w:tabs>
        <w:ind w:left="3600" w:hanging="720"/>
      </w:pPr>
      <w:rPr>
        <w:rFonts w:cs="Times New Roman" w:hint="default"/>
      </w:rPr>
    </w:lvl>
    <w:lvl w:ilvl="6">
      <w:start w:val="1"/>
      <w:numFmt w:val="decimal"/>
      <w:pStyle w:val="Heading7"/>
      <w:lvlText w:val=".%7"/>
      <w:lvlJc w:val="left"/>
      <w:pPr>
        <w:tabs>
          <w:tab w:val="num" w:pos="4320"/>
        </w:tabs>
        <w:ind w:left="4320" w:hanging="720"/>
      </w:pPr>
      <w:rPr>
        <w:rFonts w:cs="Times New Roman" w:hint="default"/>
      </w:rPr>
    </w:lvl>
    <w:lvl w:ilvl="7">
      <w:start w:val="1"/>
      <w:numFmt w:val="decimal"/>
      <w:pStyle w:val="Heading8"/>
      <w:lvlText w:val=".%8"/>
      <w:lvlJc w:val="left"/>
      <w:pPr>
        <w:tabs>
          <w:tab w:val="num" w:pos="5040"/>
        </w:tabs>
        <w:ind w:left="5040" w:hanging="720"/>
      </w:pPr>
      <w:rPr>
        <w:rFonts w:cs="Times New Roman" w:hint="default"/>
      </w:rPr>
    </w:lvl>
    <w:lvl w:ilvl="8">
      <w:start w:val="1"/>
      <w:numFmt w:val="decimal"/>
      <w:pStyle w:val="Heading9"/>
      <w:lvlText w:val=".%9"/>
      <w:lvlJc w:val="left"/>
      <w:pPr>
        <w:tabs>
          <w:tab w:val="num" w:pos="5760"/>
        </w:tabs>
        <w:ind w:left="5760" w:hanging="720"/>
      </w:pPr>
      <w:rPr>
        <w:rFonts w:cs="Times New Roman" w:hint="default"/>
      </w:rPr>
    </w:lvl>
  </w:abstractNum>
  <w:abstractNum w:abstractNumId="18" w15:restartNumberingAfterBreak="0">
    <w:nsid w:val="4B7F03A5"/>
    <w:multiLevelType w:val="hybridMultilevel"/>
    <w:tmpl w:val="0A748352"/>
    <w:lvl w:ilvl="0" w:tplc="B056541E">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4E1656EE"/>
    <w:multiLevelType w:val="hybridMultilevel"/>
    <w:tmpl w:val="6C4C4228"/>
    <w:lvl w:ilvl="0" w:tplc="647C655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FE11D9"/>
    <w:multiLevelType w:val="hybridMultilevel"/>
    <w:tmpl w:val="AE3CD09E"/>
    <w:lvl w:ilvl="0" w:tplc="135E4DFC">
      <w:start w:val="1"/>
      <w:numFmt w:val="bullet"/>
      <w:lvlText w:val=""/>
      <w:lvlJc w:val="left"/>
      <w:pPr>
        <w:tabs>
          <w:tab w:val="num" w:pos="360"/>
        </w:tabs>
        <w:ind w:left="360" w:hanging="360"/>
      </w:pPr>
      <w:rPr>
        <w:rFonts w:ascii="Wingdings 2" w:hAnsi="Wingdings 2" w:hint="default"/>
      </w:rPr>
    </w:lvl>
    <w:lvl w:ilvl="1" w:tplc="3EB2996A">
      <w:start w:val="1"/>
      <w:numFmt w:val="bullet"/>
      <w:lvlText w:val=""/>
      <w:lvlJc w:val="left"/>
      <w:pPr>
        <w:tabs>
          <w:tab w:val="num" w:pos="360"/>
        </w:tabs>
        <w:ind w:left="360" w:hanging="360"/>
      </w:pPr>
      <w:rPr>
        <w:rFonts w:ascii="Wingdings 2" w:hAnsi="Wingdings 2" w:hint="default"/>
      </w:rPr>
    </w:lvl>
    <w:lvl w:ilvl="2" w:tplc="0409000D">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02321C"/>
    <w:multiLevelType w:val="hybridMultilevel"/>
    <w:tmpl w:val="1690EC7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CB1AB0"/>
    <w:multiLevelType w:val="hybridMultilevel"/>
    <w:tmpl w:val="AE3CD09E"/>
    <w:lvl w:ilvl="0" w:tplc="135E4DFC">
      <w:start w:val="1"/>
      <w:numFmt w:val="bullet"/>
      <w:lvlText w:val=""/>
      <w:lvlJc w:val="left"/>
      <w:pPr>
        <w:tabs>
          <w:tab w:val="num" w:pos="360"/>
        </w:tabs>
        <w:ind w:left="360" w:hanging="360"/>
      </w:pPr>
      <w:rPr>
        <w:rFonts w:ascii="Wingdings 2" w:hAnsi="Wingdings 2" w:hint="default"/>
      </w:rPr>
    </w:lvl>
    <w:lvl w:ilvl="1" w:tplc="3EB2996A">
      <w:start w:val="1"/>
      <w:numFmt w:val="bullet"/>
      <w:lvlText w:val=""/>
      <w:lvlJc w:val="left"/>
      <w:pPr>
        <w:tabs>
          <w:tab w:val="num" w:pos="360"/>
        </w:tabs>
        <w:ind w:left="360" w:hanging="360"/>
      </w:pPr>
      <w:rPr>
        <w:rFonts w:ascii="Wingdings 2" w:hAnsi="Wingdings 2" w:hint="default"/>
      </w:rPr>
    </w:lvl>
    <w:lvl w:ilvl="2" w:tplc="0409000D">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A22422"/>
    <w:multiLevelType w:val="multilevel"/>
    <w:tmpl w:val="329CF6DE"/>
    <w:lvl w:ilvl="0">
      <w:start w:val="1"/>
      <w:numFmt w:val="decimal"/>
      <w:suff w:val="space"/>
      <w:lvlText w:val="Part %1  "/>
      <w:lvlJc w:val="left"/>
      <w:pPr>
        <w:ind w:left="0" w:firstLine="0"/>
      </w:pPr>
      <w:rPr>
        <w:rFonts w:ascii="Times New Roman Bold" w:hAnsi="Times New Roman Bold" w:hint="default"/>
        <w:b/>
        <w:i w:val="0"/>
        <w:spacing w:val="0"/>
        <w:w w:val="100"/>
        <w:position w:val="0"/>
        <w:sz w:val="22"/>
        <w:u w:val="none"/>
      </w:rPr>
    </w:lvl>
    <w:lvl w:ilvl="1">
      <w:start w:val="1"/>
      <w:numFmt w:val="decimal"/>
      <w:lvlText w:val="%1.%2"/>
      <w:lvlJc w:val="left"/>
      <w:pPr>
        <w:tabs>
          <w:tab w:val="num" w:pos="720"/>
        </w:tabs>
        <w:ind w:left="720" w:hanging="720"/>
      </w:pPr>
      <w:rPr>
        <w:rFonts w:ascii="Times New Roman" w:hAnsi="Times New Roman" w:hint="default"/>
        <w:b w:val="0"/>
        <w:i w:val="0"/>
        <w:caps/>
        <w:vanish w:val="0"/>
        <w:spacing w:val="0"/>
        <w:w w:val="100"/>
        <w:position w:val="0"/>
        <w:sz w:val="22"/>
        <w:u w:val="none"/>
      </w:rPr>
    </w:lvl>
    <w:lvl w:ilvl="2">
      <w:start w:val="1"/>
      <w:numFmt w:val="decimal"/>
      <w:lvlText w:val="%1.%2.%3"/>
      <w:lvlJc w:val="left"/>
      <w:pPr>
        <w:tabs>
          <w:tab w:val="num" w:pos="2250"/>
        </w:tabs>
        <w:ind w:left="2250" w:hanging="720"/>
      </w:pPr>
      <w:rPr>
        <w:rFonts w:ascii="Times New Roman" w:hAnsi="Times New Roman" w:hint="default"/>
        <w:b w:val="0"/>
        <w:i w:val="0"/>
        <w:spacing w:val="0"/>
        <w:w w:val="100"/>
        <w:position w:val="0"/>
        <w:sz w:val="22"/>
        <w:u w:val="none"/>
      </w:rPr>
    </w:lvl>
    <w:lvl w:ilvl="3">
      <w:start w:val="1"/>
      <w:numFmt w:val="decimal"/>
      <w:lvlText w:val="(%4)"/>
      <w:lvlJc w:val="left"/>
      <w:pPr>
        <w:tabs>
          <w:tab w:val="num" w:pos="2160"/>
        </w:tabs>
        <w:ind w:left="2160" w:hanging="720"/>
      </w:pPr>
      <w:rPr>
        <w:rFonts w:ascii="Times New Roman" w:hAnsi="Times New Roman" w:hint="default"/>
        <w:b w:val="0"/>
        <w:i w:val="0"/>
        <w:sz w:val="22"/>
        <w:u w:val="none"/>
      </w:rPr>
    </w:lvl>
    <w:lvl w:ilvl="4">
      <w:start w:val="1"/>
      <w:numFmt w:val="lowerLetter"/>
      <w:lvlText w:val="(%5)"/>
      <w:lvlJc w:val="left"/>
      <w:pPr>
        <w:tabs>
          <w:tab w:val="num" w:pos="2880"/>
        </w:tabs>
        <w:ind w:left="2880" w:hanging="720"/>
      </w:pPr>
      <w:rPr>
        <w:rFonts w:ascii="Times New Roman" w:hAnsi="Times New Roman" w:hint="default"/>
        <w:b w:val="0"/>
        <w:i w:val="0"/>
        <w:spacing w:val="0"/>
        <w:w w:val="100"/>
        <w:position w:val="0"/>
        <w:sz w:val="22"/>
        <w:u w:val="none"/>
      </w:rPr>
    </w:lvl>
    <w:lvl w:ilvl="5">
      <w:start w:val="1"/>
      <w:numFmt w:val="lowerRoman"/>
      <w:lvlText w:val="(%6)"/>
      <w:lvlJc w:val="left"/>
      <w:pPr>
        <w:tabs>
          <w:tab w:val="num" w:pos="3600"/>
        </w:tabs>
        <w:ind w:left="3600" w:hanging="720"/>
      </w:pPr>
      <w:rPr>
        <w:rFonts w:ascii="Times New Roman" w:hAnsi="Times New Roman" w:hint="default"/>
        <w:b w:val="0"/>
        <w:i w:val="0"/>
        <w:color w:val="auto"/>
        <w:spacing w:val="0"/>
        <w:w w:val="100"/>
        <w:position w:val="0"/>
        <w:sz w:val="22"/>
        <w:u w:val="none"/>
      </w:rPr>
    </w:lvl>
    <w:lvl w:ilvl="6">
      <w:start w:val="1"/>
      <w:numFmt w:val="bullet"/>
      <w:lvlText w:val="-"/>
      <w:lvlJc w:val="left"/>
      <w:pPr>
        <w:tabs>
          <w:tab w:val="num" w:pos="3960"/>
        </w:tabs>
        <w:ind w:left="3960" w:hanging="360"/>
      </w:pPr>
      <w:rPr>
        <w:rFonts w:ascii="Arial" w:hAnsi="Arial" w:hint="default"/>
        <w:b w:val="0"/>
        <w:i w:val="0"/>
        <w:color w:val="auto"/>
        <w:spacing w:val="0"/>
        <w:w w:val="100"/>
        <w:position w:val="0"/>
        <w:sz w:val="22"/>
        <w:u w:val="none"/>
      </w:rPr>
    </w:lvl>
    <w:lvl w:ilvl="7">
      <w:start w:val="1"/>
      <w:numFmt w:val="bullet"/>
      <w:lvlText w:val="o"/>
      <w:lvlJc w:val="left"/>
      <w:pPr>
        <w:tabs>
          <w:tab w:val="num" w:pos="4320"/>
        </w:tabs>
        <w:ind w:left="4320" w:hanging="360"/>
      </w:pPr>
      <w:rPr>
        <w:rFonts w:ascii="Courier New" w:hAnsi="Courier New" w:hint="default"/>
        <w:b w:val="0"/>
        <w:i w:val="0"/>
        <w:color w:val="auto"/>
        <w:spacing w:val="0"/>
        <w:w w:val="100"/>
        <w:position w:val="0"/>
        <w:sz w:val="22"/>
        <w:u w:val="none"/>
      </w:rPr>
    </w:lvl>
    <w:lvl w:ilvl="8">
      <w:start w:val="1"/>
      <w:numFmt w:val="none"/>
      <w:lvlText w:val=""/>
      <w:lvlJc w:val="left"/>
      <w:pPr>
        <w:tabs>
          <w:tab w:val="num" w:pos="5760"/>
        </w:tabs>
        <w:ind w:left="5760" w:hanging="720"/>
      </w:pPr>
      <w:rPr>
        <w:rFonts w:hint="default"/>
        <w:b w:val="0"/>
        <w:i w:val="0"/>
        <w:color w:val="auto"/>
        <w:sz w:val="22"/>
        <w:u w:val="none"/>
      </w:rPr>
    </w:lvl>
  </w:abstractNum>
  <w:abstractNum w:abstractNumId="24" w15:restartNumberingAfterBreak="0">
    <w:nsid w:val="75DC4EDC"/>
    <w:multiLevelType w:val="hybridMultilevel"/>
    <w:tmpl w:val="0A6291DC"/>
    <w:lvl w:ilvl="0" w:tplc="259664C2">
      <w:start w:val="1"/>
      <w:numFmt w:val="bullet"/>
      <w:lvlText w:val=""/>
      <w:lvlJc w:val="left"/>
      <w:pPr>
        <w:tabs>
          <w:tab w:val="num" w:pos="720"/>
        </w:tabs>
        <w:ind w:left="720" w:hanging="360"/>
      </w:pPr>
      <w:rPr>
        <w:rFonts w:ascii="Wingdings 2" w:hAnsi="Wingdings 2"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B42388"/>
    <w:multiLevelType w:val="hybridMultilevel"/>
    <w:tmpl w:val="AE3CD09E"/>
    <w:lvl w:ilvl="0" w:tplc="135E4DFC">
      <w:start w:val="1"/>
      <w:numFmt w:val="bullet"/>
      <w:lvlText w:val=""/>
      <w:lvlJc w:val="left"/>
      <w:pPr>
        <w:tabs>
          <w:tab w:val="num" w:pos="360"/>
        </w:tabs>
        <w:ind w:left="360" w:hanging="360"/>
      </w:pPr>
      <w:rPr>
        <w:rFonts w:ascii="Wingdings 2" w:hAnsi="Wingdings 2" w:hint="default"/>
      </w:rPr>
    </w:lvl>
    <w:lvl w:ilvl="1" w:tplc="3EB2996A">
      <w:start w:val="1"/>
      <w:numFmt w:val="bullet"/>
      <w:lvlText w:val=""/>
      <w:lvlJc w:val="left"/>
      <w:pPr>
        <w:tabs>
          <w:tab w:val="num" w:pos="360"/>
        </w:tabs>
        <w:ind w:left="360" w:hanging="360"/>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07605954">
    <w:abstractNumId w:val="1"/>
  </w:num>
  <w:num w:numId="2" w16cid:durableId="2046103264">
    <w:abstractNumId w:val="2"/>
  </w:num>
  <w:num w:numId="3" w16cid:durableId="1910311759">
    <w:abstractNumId w:val="17"/>
  </w:num>
  <w:num w:numId="4" w16cid:durableId="2118527296">
    <w:abstractNumId w:val="0"/>
  </w:num>
  <w:num w:numId="5" w16cid:durableId="604776449">
    <w:abstractNumId w:val="13"/>
  </w:num>
  <w:num w:numId="6" w16cid:durableId="2099785393">
    <w:abstractNumId w:val="7"/>
  </w:num>
  <w:num w:numId="7" w16cid:durableId="658768891">
    <w:abstractNumId w:val="3"/>
  </w:num>
  <w:num w:numId="8" w16cid:durableId="211842386">
    <w:abstractNumId w:val="12"/>
  </w:num>
  <w:num w:numId="9" w16cid:durableId="1166821253">
    <w:abstractNumId w:val="25"/>
  </w:num>
  <w:num w:numId="10" w16cid:durableId="1583565704">
    <w:abstractNumId w:val="20"/>
  </w:num>
  <w:num w:numId="11" w16cid:durableId="428813134">
    <w:abstractNumId w:val="22"/>
  </w:num>
  <w:num w:numId="12" w16cid:durableId="1144589826">
    <w:abstractNumId w:val="4"/>
  </w:num>
  <w:num w:numId="13" w16cid:durableId="452402578">
    <w:abstractNumId w:val="16"/>
  </w:num>
  <w:num w:numId="14" w16cid:durableId="1209881294">
    <w:abstractNumId w:val="14"/>
  </w:num>
  <w:num w:numId="15" w16cid:durableId="98531025">
    <w:abstractNumId w:val="10"/>
  </w:num>
  <w:num w:numId="16" w16cid:durableId="989141589">
    <w:abstractNumId w:val="15"/>
  </w:num>
  <w:num w:numId="17" w16cid:durableId="451241692">
    <w:abstractNumId w:val="18"/>
  </w:num>
  <w:num w:numId="18" w16cid:durableId="839083189">
    <w:abstractNumId w:val="8"/>
  </w:num>
  <w:num w:numId="19" w16cid:durableId="1228152632">
    <w:abstractNumId w:val="11"/>
  </w:num>
  <w:num w:numId="20" w16cid:durableId="1848785413">
    <w:abstractNumId w:val="21"/>
  </w:num>
  <w:num w:numId="21" w16cid:durableId="881864872">
    <w:abstractNumId w:val="5"/>
  </w:num>
  <w:num w:numId="22" w16cid:durableId="1786073713">
    <w:abstractNumId w:val="9"/>
  </w:num>
  <w:num w:numId="23" w16cid:durableId="1858155250">
    <w:abstractNumId w:val="19"/>
  </w:num>
  <w:num w:numId="24" w16cid:durableId="624235294">
    <w:abstractNumId w:val="24"/>
  </w:num>
  <w:num w:numId="25" w16cid:durableId="232743700">
    <w:abstractNumId w:val="6"/>
  </w:num>
  <w:num w:numId="26" w16cid:durableId="935594190">
    <w:abstractNumId w:val="17"/>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27" w16cid:durableId="9765672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99947075">
    <w:abstractNumId w:val="23"/>
  </w:num>
  <w:num w:numId="29" w16cid:durableId="5042522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trackRevisions/>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EA6"/>
    <w:rsid w:val="00112C10"/>
    <w:rsid w:val="00143145"/>
    <w:rsid w:val="00295322"/>
    <w:rsid w:val="002B1813"/>
    <w:rsid w:val="0035205A"/>
    <w:rsid w:val="003564CC"/>
    <w:rsid w:val="00532380"/>
    <w:rsid w:val="00576955"/>
    <w:rsid w:val="005D1BD0"/>
    <w:rsid w:val="006018A7"/>
    <w:rsid w:val="00642501"/>
    <w:rsid w:val="006953B5"/>
    <w:rsid w:val="00793759"/>
    <w:rsid w:val="00840EA6"/>
    <w:rsid w:val="0088762E"/>
    <w:rsid w:val="008949A0"/>
    <w:rsid w:val="00B03551"/>
    <w:rsid w:val="00B170AE"/>
    <w:rsid w:val="00B40458"/>
    <w:rsid w:val="00D960AF"/>
    <w:rsid w:val="00E33C02"/>
    <w:rsid w:val="00ED70A1"/>
    <w:rsid w:val="00F91BC8"/>
    <w:rsid w:val="00FE299C"/>
    <w:rsid w:val="00FE7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A408293"/>
  <w15:docId w15:val="{22B83314-AAA1-4076-A1FA-D3599D64A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Heading2"/>
    <w:link w:val="Heading1Char"/>
    <w:qFormat/>
    <w:pPr>
      <w:keepNext/>
      <w:numPr>
        <w:numId w:val="3"/>
      </w:numPr>
      <w:spacing w:before="240" w:after="240"/>
      <w:outlineLvl w:val="0"/>
    </w:pPr>
    <w:rPr>
      <w:b/>
      <w:caps/>
      <w:kern w:val="28"/>
    </w:rPr>
  </w:style>
  <w:style w:type="paragraph" w:styleId="Heading2">
    <w:name w:val="heading 2"/>
    <w:basedOn w:val="Normal"/>
    <w:next w:val="Heading3"/>
    <w:link w:val="Heading2Char"/>
    <w:qFormat/>
    <w:pPr>
      <w:keepNext/>
      <w:keepLines/>
      <w:numPr>
        <w:ilvl w:val="1"/>
        <w:numId w:val="3"/>
      </w:numPr>
      <w:spacing w:after="240"/>
      <w:outlineLvl w:val="1"/>
    </w:pPr>
    <w:rPr>
      <w:caps/>
    </w:rPr>
  </w:style>
  <w:style w:type="paragraph" w:styleId="Heading3">
    <w:name w:val="heading 3"/>
    <w:basedOn w:val="Normal"/>
    <w:link w:val="Heading3Char"/>
    <w:qFormat/>
    <w:pPr>
      <w:numPr>
        <w:ilvl w:val="2"/>
        <w:numId w:val="3"/>
      </w:numPr>
      <w:spacing w:after="240"/>
      <w:outlineLvl w:val="2"/>
    </w:pPr>
  </w:style>
  <w:style w:type="paragraph" w:styleId="Heading4">
    <w:name w:val="heading 4"/>
    <w:basedOn w:val="Normal"/>
    <w:link w:val="Heading4Char"/>
    <w:qFormat/>
    <w:pPr>
      <w:numPr>
        <w:ilvl w:val="3"/>
        <w:numId w:val="3"/>
      </w:numPr>
      <w:spacing w:after="240"/>
      <w:outlineLvl w:val="3"/>
    </w:pPr>
  </w:style>
  <w:style w:type="paragraph" w:styleId="Heading5">
    <w:name w:val="heading 5"/>
    <w:basedOn w:val="Normal"/>
    <w:link w:val="Heading5Char"/>
    <w:qFormat/>
    <w:pPr>
      <w:numPr>
        <w:ilvl w:val="4"/>
        <w:numId w:val="3"/>
      </w:numPr>
      <w:spacing w:after="240"/>
      <w:outlineLvl w:val="4"/>
    </w:pPr>
  </w:style>
  <w:style w:type="paragraph" w:styleId="Heading6">
    <w:name w:val="heading 6"/>
    <w:basedOn w:val="Normal"/>
    <w:link w:val="Heading6Char"/>
    <w:qFormat/>
    <w:pPr>
      <w:numPr>
        <w:ilvl w:val="5"/>
        <w:numId w:val="3"/>
      </w:numPr>
      <w:spacing w:after="240"/>
      <w:outlineLvl w:val="5"/>
    </w:pPr>
  </w:style>
  <w:style w:type="paragraph" w:styleId="Heading7">
    <w:name w:val="heading 7"/>
    <w:basedOn w:val="Normal"/>
    <w:link w:val="Heading7Char"/>
    <w:qFormat/>
    <w:pPr>
      <w:numPr>
        <w:ilvl w:val="6"/>
        <w:numId w:val="3"/>
      </w:numPr>
      <w:spacing w:after="240"/>
      <w:outlineLvl w:val="6"/>
    </w:pPr>
  </w:style>
  <w:style w:type="paragraph" w:styleId="Heading8">
    <w:name w:val="heading 8"/>
    <w:basedOn w:val="Normal"/>
    <w:link w:val="Heading8Char"/>
    <w:qFormat/>
    <w:pPr>
      <w:numPr>
        <w:ilvl w:val="7"/>
        <w:numId w:val="3"/>
      </w:numPr>
      <w:spacing w:after="240"/>
      <w:outlineLvl w:val="7"/>
    </w:pPr>
  </w:style>
  <w:style w:type="paragraph" w:styleId="Heading9">
    <w:name w:val="heading 9"/>
    <w:basedOn w:val="Normal"/>
    <w:link w:val="Heading9Char"/>
    <w:qFormat/>
    <w:pPr>
      <w:numPr>
        <w:ilvl w:val="8"/>
        <w:numId w:val="3"/>
      </w:num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EA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40EA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40EA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840EA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840EA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840EA6"/>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840EA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840EA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840EA6"/>
    <w:rPr>
      <w:rFonts w:asciiTheme="majorHAnsi" w:eastAsiaTheme="majorEastAsia" w:hAnsiTheme="majorHAnsi" w:cstheme="majorBidi"/>
      <w:sz w:val="22"/>
      <w:szCs w:val="22"/>
    </w:rPr>
  </w:style>
  <w:style w:type="paragraph" w:styleId="BodyText">
    <w:name w:val="Body Text"/>
    <w:basedOn w:val="Normal"/>
    <w:link w:val="BodyTextChar"/>
    <w:uiPriority w:val="99"/>
    <w:semiHidden/>
    <w:pPr>
      <w:spacing w:after="240"/>
    </w:pPr>
  </w:style>
  <w:style w:type="character" w:customStyle="1" w:styleId="BodyTextChar">
    <w:name w:val="Body Text Char"/>
    <w:basedOn w:val="DefaultParagraphFont"/>
    <w:link w:val="BodyText"/>
    <w:uiPriority w:val="99"/>
    <w:semiHidden/>
    <w:rsid w:val="00840EA6"/>
    <w:rPr>
      <w:sz w:val="24"/>
      <w:szCs w:val="24"/>
    </w:rPr>
  </w:style>
  <w:style w:type="paragraph" w:styleId="TOC1">
    <w:name w:val="toc 1"/>
    <w:basedOn w:val="Normal"/>
    <w:next w:val="Normal"/>
    <w:uiPriority w:val="39"/>
    <w:pPr>
      <w:tabs>
        <w:tab w:val="right" w:leader="dot" w:pos="9360"/>
      </w:tabs>
      <w:spacing w:before="240" w:after="240"/>
      <w:ind w:left="1152" w:hanging="1152"/>
    </w:pPr>
    <w:rPr>
      <w:b/>
      <w:caps/>
      <w:lang w:val="en-CA"/>
    </w:rPr>
  </w:style>
  <w:style w:type="paragraph" w:styleId="TOC2">
    <w:name w:val="toc 2"/>
    <w:basedOn w:val="Normal"/>
    <w:next w:val="Normal"/>
    <w:uiPriority w:val="39"/>
    <w:pPr>
      <w:tabs>
        <w:tab w:val="left" w:pos="720"/>
        <w:tab w:val="right" w:leader="dot" w:pos="9360"/>
      </w:tabs>
      <w:ind w:left="720" w:hanging="720"/>
    </w:pPr>
    <w:rPr>
      <w:caps/>
      <w:sz w:val="22"/>
      <w:lang w:val="en-CA"/>
    </w:rPr>
  </w:style>
  <w:style w:type="paragraph" w:styleId="Header">
    <w:name w:val="header"/>
    <w:basedOn w:val="Normal"/>
    <w:link w:val="HeaderChar"/>
    <w:uiPriority w:val="99"/>
    <w:semiHidden/>
    <w:pPr>
      <w:jc w:val="center"/>
    </w:pPr>
    <w:rPr>
      <w:b/>
      <w:lang w:val="en-CA"/>
    </w:rPr>
  </w:style>
  <w:style w:type="character" w:customStyle="1" w:styleId="HeaderChar">
    <w:name w:val="Header Char"/>
    <w:basedOn w:val="DefaultParagraphFont"/>
    <w:link w:val="Header"/>
    <w:uiPriority w:val="99"/>
    <w:semiHidden/>
    <w:rsid w:val="00840EA6"/>
    <w:rPr>
      <w:sz w:val="24"/>
      <w:szCs w:val="24"/>
    </w:rPr>
  </w:style>
  <w:style w:type="paragraph" w:styleId="Footer">
    <w:name w:val="footer"/>
    <w:basedOn w:val="Normal"/>
    <w:link w:val="FooterChar"/>
    <w:uiPriority w:val="99"/>
    <w:pPr>
      <w:tabs>
        <w:tab w:val="right" w:pos="9360"/>
      </w:tabs>
    </w:pPr>
    <w:rPr>
      <w:caps/>
      <w:sz w:val="20"/>
      <w:lang w:val="en-CA"/>
    </w:rPr>
  </w:style>
  <w:style w:type="character" w:customStyle="1" w:styleId="FooterChar">
    <w:name w:val="Footer Char"/>
    <w:basedOn w:val="DefaultParagraphFont"/>
    <w:link w:val="Footer"/>
    <w:uiPriority w:val="99"/>
    <w:rsid w:val="00840EA6"/>
    <w:rPr>
      <w:sz w:val="24"/>
      <w:szCs w:val="24"/>
    </w:rPr>
  </w:style>
  <w:style w:type="character" w:styleId="PageNumber">
    <w:name w:val="page number"/>
    <w:basedOn w:val="DefaultParagraphFont"/>
    <w:uiPriority w:val="99"/>
    <w:semiHidden/>
    <w:rPr>
      <w:rFonts w:cs="Times New Roman"/>
      <w:vertAlign w:val="baseline"/>
    </w:rPr>
  </w:style>
  <w:style w:type="paragraph" w:customStyle="1" w:styleId="EndofSection">
    <w:name w:val="End of Section"/>
    <w:basedOn w:val="Normal"/>
    <w:uiPriority w:val="99"/>
    <w:pPr>
      <w:suppressAutoHyphens/>
      <w:spacing w:before="240"/>
      <w:jc w:val="center"/>
    </w:pPr>
    <w:rPr>
      <w:spacing w:val="-3"/>
      <w:lang w:val="en-CA"/>
    </w:rPr>
  </w:style>
  <w:style w:type="paragraph" w:customStyle="1" w:styleId="SpecNote">
    <w:name w:val="Spec Note"/>
    <w:basedOn w:val="Normal"/>
    <w:pPr>
      <w:tabs>
        <w:tab w:val="left" w:pos="1440"/>
      </w:tabs>
      <w:spacing w:line="280" w:lineRule="exact"/>
      <w:ind w:left="1440" w:hanging="1440"/>
    </w:pPr>
    <w:rPr>
      <w:vanish/>
      <w:color w:val="0000FF"/>
      <w:sz w:val="22"/>
    </w:rPr>
  </w:style>
  <w:style w:type="paragraph" w:customStyle="1" w:styleId="SectionTitle">
    <w:name w:val="Section Title"/>
    <w:basedOn w:val="Normal"/>
    <w:pPr>
      <w:tabs>
        <w:tab w:val="left" w:pos="0"/>
      </w:tabs>
      <w:spacing w:after="240"/>
      <w:jc w:val="center"/>
    </w:pPr>
    <w:rPr>
      <w:b/>
      <w:caps/>
    </w:rPr>
  </w:style>
  <w:style w:type="paragraph" w:styleId="BodyTextIndent">
    <w:name w:val="Body Text Indent"/>
    <w:basedOn w:val="Normal"/>
    <w:link w:val="BodyTextIndentChar"/>
    <w:uiPriority w:val="99"/>
    <w:semiHidden/>
    <w:pPr>
      <w:spacing w:after="120"/>
      <w:ind w:left="360"/>
    </w:pPr>
  </w:style>
  <w:style w:type="character" w:customStyle="1" w:styleId="BodyTextIndentChar">
    <w:name w:val="Body Text Indent Char"/>
    <w:basedOn w:val="DefaultParagraphFont"/>
    <w:link w:val="BodyTextIndent"/>
    <w:uiPriority w:val="99"/>
    <w:semiHidden/>
    <w:rsid w:val="00840EA6"/>
    <w:rPr>
      <w:sz w:val="24"/>
      <w:szCs w:val="24"/>
    </w:rPr>
  </w:style>
  <w:style w:type="paragraph" w:customStyle="1" w:styleId="NotApplicable">
    <w:name w:val="Not Applicable"/>
    <w:basedOn w:val="Normal"/>
    <w:uiPriority w:val="99"/>
    <w:rsid w:val="00143145"/>
    <w:pPr>
      <w:spacing w:after="240"/>
    </w:pPr>
    <w:rPr>
      <w:szCs w:val="20"/>
      <w:lang w:val="en-GB"/>
    </w:rPr>
  </w:style>
  <w:style w:type="paragraph" w:styleId="BalloonText">
    <w:name w:val="Balloon Text"/>
    <w:basedOn w:val="Normal"/>
    <w:link w:val="BalloonTextChar"/>
    <w:uiPriority w:val="99"/>
    <w:semiHidden/>
    <w:unhideWhenUsed/>
    <w:rsid w:val="00FE72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2FC"/>
    <w:rPr>
      <w:rFonts w:ascii="Segoe UI" w:hAnsi="Segoe UI" w:cs="Segoe UI"/>
      <w:sz w:val="18"/>
      <w:szCs w:val="18"/>
    </w:rPr>
  </w:style>
  <w:style w:type="character" w:styleId="CommentReference">
    <w:name w:val="annotation reference"/>
    <w:semiHidden/>
    <w:rsid w:val="00532380"/>
    <w:rPr>
      <w:rFonts w:ascii="Arial" w:hAnsi="Arial"/>
      <w:color w:val="FF0000"/>
      <w:position w:val="6"/>
      <w:sz w:val="20"/>
    </w:rPr>
  </w:style>
  <w:style w:type="paragraph" w:styleId="CommentText">
    <w:name w:val="annotation text"/>
    <w:basedOn w:val="Normal"/>
    <w:link w:val="CommentTextChar"/>
    <w:semiHidden/>
    <w:rsid w:val="00532380"/>
    <w:pPr>
      <w:spacing w:before="120"/>
    </w:pPr>
    <w:rPr>
      <w:rFonts w:ascii="Arial" w:hAnsi="Arial"/>
      <w:sz w:val="22"/>
      <w:szCs w:val="22"/>
      <w:lang w:val="en-CA" w:eastAsia="en-CA"/>
    </w:rPr>
  </w:style>
  <w:style w:type="character" w:customStyle="1" w:styleId="CommentTextChar">
    <w:name w:val="Comment Text Char"/>
    <w:basedOn w:val="DefaultParagraphFont"/>
    <w:link w:val="CommentText"/>
    <w:semiHidden/>
    <w:rsid w:val="00532380"/>
    <w:rPr>
      <w:rFonts w:ascii="Arial" w:hAnsi="Arial"/>
      <w:sz w:val="22"/>
      <w:szCs w:val="22"/>
      <w:lang w:val="en-CA" w:eastAsia="en-CA"/>
    </w:rPr>
  </w:style>
  <w:style w:type="paragraph" w:styleId="Revision">
    <w:name w:val="Revision"/>
    <w:hidden/>
    <w:uiPriority w:val="99"/>
    <w:semiHidden/>
    <w:rsid w:val="0029532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1397</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Spec</vt:lpstr>
    </vt:vector>
  </TitlesOfParts>
  <Company>GENIVAR Ontario Inc.</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dc:title>
  <dc:subject/>
  <dc:creator>PK</dc:creator>
  <cp:keywords/>
  <dc:description/>
  <cp:lastModifiedBy>James Faas</cp:lastModifiedBy>
  <cp:revision>9</cp:revision>
  <cp:lastPrinted>2006-11-27T21:53:00Z</cp:lastPrinted>
  <dcterms:created xsi:type="dcterms:W3CDTF">2020-09-24T13:50:00Z</dcterms:created>
  <dcterms:modified xsi:type="dcterms:W3CDTF">2022-11-30T14:45:00Z</dcterms:modified>
</cp:coreProperties>
</file>