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7053C566" Type="http://schemas.openxmlformats.org/officeDocument/2006/relationships/officeDocument" Target="word/document.xml"/><Relationship Id="coreR7053C566" Type="http://schemas.openxmlformats.org/package/2006/relationships/metadata/core-properties" Target="docProps/core.xml"/><Relationship Id="customR7053C566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sz w:val="28"/>
        </w:rPr>
      </w:pPr>
      <w:r>
        <w:rPr>
          <w:b w:val="1"/>
          <w:sz w:val="28"/>
        </w:rPr>
        <w:t>Declaration of Complete and Accurate As-Built Documentation</w:t>
      </w:r>
    </w:p>
    <w:tbl>
      <w:tblPr>
        <w:tblStyle w:val="T2"/>
        <w:tblW w:w="0" w:type="auto"/>
        <w:tblLook w:val="04A0"/>
      </w:tblPr>
      <w:tblGrid/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 Number: </w:t>
            </w:r>
            <w:bookmarkStart w:id="0" w:name="_GoBack"/>
            <w:r>
              <w:rPr>
                <w:rStyle w:val="C4"/>
                <w:sz w:val="20"/>
              </w:rPr>
              <w:t>Click here to enter text.</w:t>
            </w:r>
            <w:bookmarkEnd w:id="0"/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Name: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Consultant: </w:t>
            </w:r>
            <w:r>
              <w:rPr>
                <w:rStyle w:val="C4"/>
                <w:sz w:val="20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Contractor: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  <w:vMerge w:val="restart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Period Covered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Start: </w:t>
            </w:r>
            <w:r>
              <w:rPr>
                <w:rStyle w:val="C4"/>
              </w:rPr>
              <w:t>Click here to enter a date.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Finish: </w:t>
            </w:r>
            <w:r>
              <w:rPr>
                <w:rStyle w:val="C4"/>
              </w:rPr>
              <w:t>Click here to enter a date.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 (Region):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  <w:vMerge w:val="continue"/>
          </w:tcPr>
          <w:p>
            <w:pPr>
              <w:rPr>
                <w:sz w:val="20"/>
              </w:rPr>
            </w:pPr>
          </w:p>
        </w:tc>
      </w:tr>
    </w:tbl>
    <w:p>
      <w:pPr>
        <w:jc w:val="center"/>
        <w:rPr>
          <w:sz w:val="24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85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Global Positioning System (GPS):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Yes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No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N/A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GPS Coordinates been submitted in an acceptable tabular format by the contractor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GPS Coordinates been confirmed by the Consultant?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Linear projects, yard piping and utilities: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Straight pipe –every 20m or third pipe joint (whichever is the lesser)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Points of inflection (bends, bevels, radius pipe joint, deflected joints)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Material changes (couplings, material transitions, repairs, fittings, closures, hydrants, flushing stations)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Buried utilities exposed during construction or field verification within contract limits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Chambers and valves (direct bury valves, valve boxes, four corners of the chamber, centre of circular chambers, cover)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Connections (tees, wyes, tappings, clean-outs, caps, hydrants and blow-offs)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Overflow locations, effluent discharge, headwalls, culvert ends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Utilities above grade (new or relocated hydro or telecom poles)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Abandoned infrastructure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Trenchless Projects: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Temporary support structures not removed during construction (4 locations for round, rectangular or elliptical)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shafts (4 locations for round, rectangular or elliptical)?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Ends of casing or pipe installed by trenchless method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b w:val="1"/>
                <w:i w:val="1"/>
                <w:sz w:val="20"/>
              </w:rPr>
            </w:pPr>
            <w:r>
              <w:rPr>
                <w:b w:val="1"/>
                <w:i w:val="1"/>
                <w:sz w:val="20"/>
              </w:rPr>
              <w:t>Facilities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Yard piping, chambers and utilities in accordance with "Linear projects, yard piping and utilities" above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Buried tanks, vaults and access hatches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External equipment slabs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Below grade structures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858" w:type="dxa"/>
          </w:tcPr>
          <w:p>
            <w:pPr>
              <w:tabs>
                <w:tab w:val="left" w:pos="2085" w:leader="none"/>
              </w:tabs>
              <w:jc w:val="both"/>
              <w:rPr>
                <w:b w:val="1"/>
                <w:sz w:val="20"/>
              </w:rPr>
            </w:pPr>
            <w:r>
              <w:rPr>
                <w:b w:val="1"/>
              </w:rPr>
              <w:t>As-Built Documentation</w:t>
              <w:tab/>
            </w:r>
          </w:p>
        </w:tc>
        <w:tc>
          <w:tcPr>
            <w:tcW w:w="900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Yes</w:t>
            </w:r>
          </w:p>
        </w:tc>
        <w:tc>
          <w:tcPr>
            <w:tcW w:w="900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No</w:t>
            </w:r>
          </w:p>
        </w:tc>
        <w:tc>
          <w:tcPr>
            <w:tcW w:w="918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N/A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Has As-Built documentation been captured for this period in an acceptable format by the Contractor?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all modifications by RFI, RFQ, Field Order, Change Order or Shop drawings been incorporated?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9576" w:type="dxa"/>
            <w:gridSpan w:val="4"/>
          </w:tcPr>
          <w:p>
            <w:pPr>
              <w:rPr>
                <w:b w:val="1"/>
                <w:i w:val="1"/>
                <w:sz w:val="20"/>
              </w:rPr>
            </w:pPr>
            <w:r>
              <w:rPr>
                <w:b w:val="1"/>
                <w:i w:val="1"/>
                <w:sz w:val="20"/>
              </w:rPr>
              <w:t>Linear projects, yard piping and utilities: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 type (diameter, material, class/DR rating/schedule/gauge)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Pipelines alignment (horizontal location, offset measurements to PI's 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Pipelines vertical profile (changes to slope, inverts)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Material change details (buried couplings, transitions, closures, bends, mechanical restraint, tapping saddles)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Bedding &amp; backfill alterations (bedding or backfill changes, limits of concrete encasement, thrust blocks, trench plugs, casings)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Additional chambers or MH's (added chambers or MH's, details of chambers, chamber schematics, direct bury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Lining or Coatings (details of lining materials and coatings applied to pipelines or chambers, waterproofing or insulation)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Abandoned Infrastructure (details of method of abandonment, depth of removal, limits, grouting details)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support structures left in place (details on size, depth, materials and backfill)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Cross sections (changes to pipeline location, elevations, materials, utility crossings and clearances)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chambers (size, elevations of top of pipe, platforms, cover, thrust walls, backfill, orientation, offsets, schematics)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 piping (changes to pipe materials, couplings, fittings, valve details &amp; appurtenances)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 electrical components (panels, controls, lighting, sump pumps, hvac, heating)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Maintenance holes (elevations of sewer inverts, overflows, drop structures, platforms, benching, cover, base slab, transitions)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Maintenance holes specialties (stop logs, sluice gates, grating, handrails, hatches, siphons, ventilation)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Connections (details for any connections outside of chambers/MH's, including schematics where applicable)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Roadways (changes to asphalt, curb, sidewalk, shoulder, fencing, gates, driveways, signs, markings, ramps, guardrails)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Linear that include electrical/instrumentation (changes to electrical drawings, site plans, P&amp;ID and CAD drawings of panels)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all construction photographs been filed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Facilities: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architectural drawings (interior and exterior)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civil drawings (plan and profile)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mechanical drawings (materials, diameters,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electrical, instrumentation and control (including P&amp;ID, single line drawings, tagging)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structural (details, field modifications and penetrations)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Site plans (recorded changes to the site plan, site servicing, landscaping and tree planting)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Electrical site plan (junctions, exterior panels, hand wells, transformers, pad and grounding grids, duct bank layout, vaults)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Slabs &amp; Structures (location of concrete equipment slabs, buried tanks, retaining structures, fuel tanks, vaults, headwalls)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Buildings (elevations of elements of foundations and pipe penetrations)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Internal process (referenced depths and locations of concealed utilities and process piping)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Final grading and access (changes to the grading, asphalt, curb, sidewalk, storm or surface water management features)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Chambers and valves (chamber details, water services, curb stops, buried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easements (changes to permanent easements or property lines are captured including SIBs)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9576" w:type="dxa"/>
            <w:gridSpan w:val="2"/>
          </w:tcPr>
          <w:p>
            <w:pPr>
              <w:rPr>
                <w:b w:val="1"/>
              </w:rPr>
            </w:pPr>
            <w:r>
              <w:rPr>
                <w:b w:val="1"/>
              </w:rPr>
              <w:t>Review:</w:t>
            </w:r>
          </w:p>
        </w:tc>
      </w:tr>
      <w:tr>
        <w:tc>
          <w:tcPr>
            <w:tcW w:w="9576" w:type="dxa"/>
            <w:gridSpan w:val="2"/>
          </w:tcPr>
          <w:p>
            <w:p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I hereby certify that the information as noted above is true and accurate.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Contractor’s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Site Supervisor: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  <w:r>
              <w:rPr>
                <w:sz w:val="20"/>
              </w:rPr>
              <w:t xml:space="preserve"> 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9576" w:type="dxa"/>
            <w:gridSpan w:val="2"/>
          </w:tcPr>
          <w:p>
            <w:p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 xml:space="preserve">I hereby certify that I have reviewed the information above for accuracy and completeness. 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Consultant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Administrator: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 Administrator: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Region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Construction Administrator: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ab/>
        <w:tab/>
        <w:t xml:space="preserve">   </w:t>
      </w:r>
    </w:p>
    <w:sectPr>
      <w:headerReference xmlns:ns0="http://schemas.openxmlformats.org/officeDocument/2006/relationships" w:type="default" ns0:id="rId1"/>
      <w:type w:val="nextPage"/>
      <w:pgMar w:left="1440" w:right="1440" w:top="1440" w:bottom="1440" w:header="720" w:footer="720" w:gutter="0"/>
      <w:cols w:equalWidth="1" w:space="720"/>
    </w:sectPr>
  </w:body>
</w:document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66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7A9FE297">
      <w:start w:val="1"/>
      <w:numFmt w:val="decimal"/>
      <w:suff w:val="tab"/>
      <w:lvlText w:val="%1."/>
      <w:lvlJc w:val="left"/>
      <w:pPr/>
      <w:rPr/>
    </w:lvl>
    <w:lvl w:ilvl="2" w:tplc="0706C362">
      <w:start w:val="1"/>
      <w:numFmt w:val="decimal"/>
      <w:suff w:val="tab"/>
      <w:lvlText w:val="%1."/>
      <w:lvlJc w:val="left"/>
      <w:pPr/>
      <w:rPr/>
    </w:lvl>
    <w:lvl w:ilvl="3" w:tplc="3C8C6DA9">
      <w:start w:val="1"/>
      <w:numFmt w:val="decimal"/>
      <w:suff w:val="tab"/>
      <w:lvlText w:val="%1."/>
      <w:lvlJc w:val="left"/>
      <w:pPr/>
      <w:rPr/>
    </w:lvl>
    <w:lvl w:ilvl="4" w:tplc="44CA5DF5">
      <w:start w:val="1"/>
      <w:numFmt w:val="decimal"/>
      <w:suff w:val="tab"/>
      <w:lvlText w:val="%1."/>
      <w:lvlJc w:val="left"/>
      <w:pPr/>
      <w:rPr/>
    </w:lvl>
    <w:lvl w:ilvl="5" w:tplc="636324F5">
      <w:start w:val="1"/>
      <w:numFmt w:val="decimal"/>
      <w:suff w:val="tab"/>
      <w:lvlText w:val="%1."/>
      <w:lvlJc w:val="left"/>
      <w:pPr/>
      <w:rPr/>
    </w:lvl>
    <w:lvl w:ilvl="6" w:tplc="06FE8FCC">
      <w:start w:val="1"/>
      <w:numFmt w:val="decimal"/>
      <w:suff w:val="tab"/>
      <w:lvlText w:val="%1."/>
      <w:lvlJc w:val="left"/>
      <w:pPr/>
      <w:rPr/>
    </w:lvl>
    <w:lvl w:ilvl="7" w:tplc="7C1459CC">
      <w:start w:val="1"/>
      <w:numFmt w:val="decimal"/>
      <w:suff w:val="tab"/>
      <w:lvlText w:val="%1."/>
      <w:lvlJc w:val="left"/>
      <w:pPr/>
      <w:rPr/>
    </w:lvl>
    <w:lvl w:ilvl="8" w:tplc="383A16E4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pStyle w:val="P65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3C374768">
      <w:start w:val="1"/>
      <w:numFmt w:val="decimal"/>
      <w:suff w:val="tab"/>
      <w:lvlText w:val="%1."/>
      <w:lvlJc w:val="left"/>
      <w:pPr/>
      <w:rPr/>
    </w:lvl>
    <w:lvl w:ilvl="2" w:tplc="28B30B2D">
      <w:start w:val="1"/>
      <w:numFmt w:val="decimal"/>
      <w:suff w:val="tab"/>
      <w:lvlText w:val="%1."/>
      <w:lvlJc w:val="left"/>
      <w:pPr/>
      <w:rPr/>
    </w:lvl>
    <w:lvl w:ilvl="3" w:tplc="5B923753">
      <w:start w:val="1"/>
      <w:numFmt w:val="decimal"/>
      <w:suff w:val="tab"/>
      <w:lvlText w:val="%1."/>
      <w:lvlJc w:val="left"/>
      <w:pPr/>
      <w:rPr/>
    </w:lvl>
    <w:lvl w:ilvl="4" w:tplc="6D9FE800">
      <w:start w:val="1"/>
      <w:numFmt w:val="decimal"/>
      <w:suff w:val="tab"/>
      <w:lvlText w:val="%1."/>
      <w:lvlJc w:val="left"/>
      <w:pPr/>
      <w:rPr/>
    </w:lvl>
    <w:lvl w:ilvl="5" w:tplc="07613C2D">
      <w:start w:val="1"/>
      <w:numFmt w:val="decimal"/>
      <w:suff w:val="tab"/>
      <w:lvlText w:val="%1."/>
      <w:lvlJc w:val="left"/>
      <w:pPr/>
      <w:rPr/>
    </w:lvl>
    <w:lvl w:ilvl="6" w:tplc="1B7B8707">
      <w:start w:val="1"/>
      <w:numFmt w:val="decimal"/>
      <w:suff w:val="tab"/>
      <w:lvlText w:val="%1."/>
      <w:lvlJc w:val="left"/>
      <w:pPr/>
      <w:rPr/>
    </w:lvl>
    <w:lvl w:ilvl="7" w:tplc="39A99F0B">
      <w:start w:val="1"/>
      <w:numFmt w:val="decimal"/>
      <w:suff w:val="tab"/>
      <w:lvlText w:val="%1."/>
      <w:lvlJc w:val="left"/>
      <w:pPr/>
      <w:rPr/>
    </w:lvl>
    <w:lvl w:ilvl="8" w:tplc="243AA05E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64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2005E742">
      <w:start w:val="1"/>
      <w:numFmt w:val="decimal"/>
      <w:suff w:val="tab"/>
      <w:lvlText w:val="%1."/>
      <w:lvlJc w:val="left"/>
      <w:pPr/>
      <w:rPr/>
    </w:lvl>
    <w:lvl w:ilvl="2" w:tplc="71471827">
      <w:start w:val="1"/>
      <w:numFmt w:val="decimal"/>
      <w:suff w:val="tab"/>
      <w:lvlText w:val="%1."/>
      <w:lvlJc w:val="left"/>
      <w:pPr/>
      <w:rPr/>
    </w:lvl>
    <w:lvl w:ilvl="3" w:tplc="4605AAE4">
      <w:start w:val="1"/>
      <w:numFmt w:val="decimal"/>
      <w:suff w:val="tab"/>
      <w:lvlText w:val="%1."/>
      <w:lvlJc w:val="left"/>
      <w:pPr/>
      <w:rPr/>
    </w:lvl>
    <w:lvl w:ilvl="4" w:tplc="5F4F0CB3">
      <w:start w:val="1"/>
      <w:numFmt w:val="decimal"/>
      <w:suff w:val="tab"/>
      <w:lvlText w:val="%1."/>
      <w:lvlJc w:val="left"/>
      <w:pPr/>
      <w:rPr/>
    </w:lvl>
    <w:lvl w:ilvl="5" w:tplc="54E121A5">
      <w:start w:val="1"/>
      <w:numFmt w:val="decimal"/>
      <w:suff w:val="tab"/>
      <w:lvlText w:val="%1."/>
      <w:lvlJc w:val="left"/>
      <w:pPr/>
      <w:rPr/>
    </w:lvl>
    <w:lvl w:ilvl="6" w:tplc="208477CB">
      <w:start w:val="1"/>
      <w:numFmt w:val="decimal"/>
      <w:suff w:val="tab"/>
      <w:lvlText w:val="%1."/>
      <w:lvlJc w:val="left"/>
      <w:pPr/>
      <w:rPr/>
    </w:lvl>
    <w:lvl w:ilvl="7" w:tplc="0E1ED43F">
      <w:start w:val="1"/>
      <w:numFmt w:val="decimal"/>
      <w:suff w:val="tab"/>
      <w:lvlText w:val="%1."/>
      <w:lvlJc w:val="left"/>
      <w:pPr/>
      <w:rPr/>
    </w:lvl>
    <w:lvl w:ilvl="8" w:tplc="3D22C0C2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pStyle w:val="P63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953F0BB">
      <w:start w:val="1"/>
      <w:numFmt w:val="decimal"/>
      <w:suff w:val="tab"/>
      <w:lvlText w:val="%1."/>
      <w:lvlJc w:val="left"/>
      <w:pPr/>
      <w:rPr/>
    </w:lvl>
    <w:lvl w:ilvl="2" w:tplc="5B7C2F55">
      <w:start w:val="1"/>
      <w:numFmt w:val="decimal"/>
      <w:suff w:val="tab"/>
      <w:lvlText w:val="%1."/>
      <w:lvlJc w:val="left"/>
      <w:pPr/>
      <w:rPr/>
    </w:lvl>
    <w:lvl w:ilvl="3" w:tplc="7361E5FA">
      <w:start w:val="1"/>
      <w:numFmt w:val="decimal"/>
      <w:suff w:val="tab"/>
      <w:lvlText w:val="%1."/>
      <w:lvlJc w:val="left"/>
      <w:pPr/>
      <w:rPr/>
    </w:lvl>
    <w:lvl w:ilvl="4" w:tplc="2C18DB3E">
      <w:start w:val="1"/>
      <w:numFmt w:val="decimal"/>
      <w:suff w:val="tab"/>
      <w:lvlText w:val="%1."/>
      <w:lvlJc w:val="left"/>
      <w:pPr/>
      <w:rPr/>
    </w:lvl>
    <w:lvl w:ilvl="5" w:tplc="0B5E1BE3">
      <w:start w:val="1"/>
      <w:numFmt w:val="decimal"/>
      <w:suff w:val="tab"/>
      <w:lvlText w:val="%1."/>
      <w:lvlJc w:val="left"/>
      <w:pPr/>
      <w:rPr/>
    </w:lvl>
    <w:lvl w:ilvl="6" w:tplc="1F199F8A">
      <w:start w:val="1"/>
      <w:numFmt w:val="decimal"/>
      <w:suff w:val="tab"/>
      <w:lvlText w:val="%1."/>
      <w:lvlJc w:val="left"/>
      <w:pPr/>
      <w:rPr/>
    </w:lvl>
    <w:lvl w:ilvl="7" w:tplc="2CCE9188">
      <w:start w:val="1"/>
      <w:numFmt w:val="decimal"/>
      <w:suff w:val="tab"/>
      <w:lvlText w:val="%1."/>
      <w:lvlJc w:val="left"/>
      <w:pPr/>
      <w:rPr/>
    </w:lvl>
    <w:lvl w:ilvl="8" w:tplc="5A8C27E9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56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7D733709">
      <w:start w:val="1"/>
      <w:numFmt w:val="decimal"/>
      <w:suff w:val="tab"/>
      <w:lvlText w:val="%1."/>
      <w:lvlJc w:val="left"/>
      <w:pPr/>
      <w:rPr/>
    </w:lvl>
    <w:lvl w:ilvl="2" w:tplc="3190F127">
      <w:start w:val="1"/>
      <w:numFmt w:val="decimal"/>
      <w:suff w:val="tab"/>
      <w:lvlText w:val="%1."/>
      <w:lvlJc w:val="left"/>
      <w:pPr/>
      <w:rPr/>
    </w:lvl>
    <w:lvl w:ilvl="3" w:tplc="2E854BB5">
      <w:start w:val="1"/>
      <w:numFmt w:val="decimal"/>
      <w:suff w:val="tab"/>
      <w:lvlText w:val="%1."/>
      <w:lvlJc w:val="left"/>
      <w:pPr/>
      <w:rPr/>
    </w:lvl>
    <w:lvl w:ilvl="4" w:tplc="613888CC">
      <w:start w:val="1"/>
      <w:numFmt w:val="decimal"/>
      <w:suff w:val="tab"/>
      <w:lvlText w:val="%1."/>
      <w:lvlJc w:val="left"/>
      <w:pPr/>
      <w:rPr/>
    </w:lvl>
    <w:lvl w:ilvl="5" w:tplc="1AA4AB4E">
      <w:start w:val="1"/>
      <w:numFmt w:val="decimal"/>
      <w:suff w:val="tab"/>
      <w:lvlText w:val="%1."/>
      <w:lvlJc w:val="left"/>
      <w:pPr/>
      <w:rPr/>
    </w:lvl>
    <w:lvl w:ilvl="6" w:tplc="59227C8E">
      <w:start w:val="1"/>
      <w:numFmt w:val="decimal"/>
      <w:suff w:val="tab"/>
      <w:lvlText w:val="%1."/>
      <w:lvlJc w:val="left"/>
      <w:pPr/>
      <w:rPr/>
    </w:lvl>
    <w:lvl w:ilvl="7" w:tplc="5AA81F16">
      <w:start w:val="1"/>
      <w:numFmt w:val="decimal"/>
      <w:suff w:val="tab"/>
      <w:lvlText w:val="%1."/>
      <w:lvlJc w:val="left"/>
      <w:pPr/>
      <w:rPr/>
    </w:lvl>
    <w:lvl w:ilvl="8" w:tplc="7572F448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55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3AA5CFE8">
      <w:start w:val="1"/>
      <w:numFmt w:val="decimal"/>
      <w:suff w:val="tab"/>
      <w:lvlText w:val="%1."/>
      <w:lvlJc w:val="left"/>
      <w:pPr/>
      <w:rPr/>
    </w:lvl>
    <w:lvl w:ilvl="2" w:tplc="3320FB56">
      <w:start w:val="1"/>
      <w:numFmt w:val="decimal"/>
      <w:suff w:val="tab"/>
      <w:lvlText w:val="%1."/>
      <w:lvlJc w:val="left"/>
      <w:pPr/>
      <w:rPr/>
    </w:lvl>
    <w:lvl w:ilvl="3" w:tplc="14F7B3BF">
      <w:start w:val="1"/>
      <w:numFmt w:val="decimal"/>
      <w:suff w:val="tab"/>
      <w:lvlText w:val="%1."/>
      <w:lvlJc w:val="left"/>
      <w:pPr/>
      <w:rPr/>
    </w:lvl>
    <w:lvl w:ilvl="4" w:tplc="4690E6A1">
      <w:start w:val="1"/>
      <w:numFmt w:val="decimal"/>
      <w:suff w:val="tab"/>
      <w:lvlText w:val="%1."/>
      <w:lvlJc w:val="left"/>
      <w:pPr/>
      <w:rPr/>
    </w:lvl>
    <w:lvl w:ilvl="5" w:tplc="7E3EC92D">
      <w:start w:val="1"/>
      <w:numFmt w:val="decimal"/>
      <w:suff w:val="tab"/>
      <w:lvlText w:val="%1."/>
      <w:lvlJc w:val="left"/>
      <w:pPr/>
      <w:rPr/>
    </w:lvl>
    <w:lvl w:ilvl="6" w:tplc="7F3446BE">
      <w:start w:val="1"/>
      <w:numFmt w:val="decimal"/>
      <w:suff w:val="tab"/>
      <w:lvlText w:val="%1."/>
      <w:lvlJc w:val="left"/>
      <w:pPr/>
      <w:rPr/>
    </w:lvl>
    <w:lvl w:ilvl="7" w:tplc="51CFC06C">
      <w:start w:val="1"/>
      <w:numFmt w:val="decimal"/>
      <w:suff w:val="tab"/>
      <w:lvlText w:val="%1."/>
      <w:lvlJc w:val="left"/>
      <w:pPr/>
      <w:rPr/>
    </w:lvl>
    <w:lvl w:ilvl="8" w:tplc="7A1D24CC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54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02C15B48">
      <w:start w:val="1"/>
      <w:numFmt w:val="decimal"/>
      <w:suff w:val="tab"/>
      <w:lvlText w:val="%1."/>
      <w:lvlJc w:val="left"/>
      <w:pPr/>
      <w:rPr/>
    </w:lvl>
    <w:lvl w:ilvl="2" w:tplc="1B50D6E4">
      <w:start w:val="1"/>
      <w:numFmt w:val="decimal"/>
      <w:suff w:val="tab"/>
      <w:lvlText w:val="%1."/>
      <w:lvlJc w:val="left"/>
      <w:pPr/>
      <w:rPr/>
    </w:lvl>
    <w:lvl w:ilvl="3" w:tplc="3225A1BC">
      <w:start w:val="1"/>
      <w:numFmt w:val="decimal"/>
      <w:suff w:val="tab"/>
      <w:lvlText w:val="%1."/>
      <w:lvlJc w:val="left"/>
      <w:pPr/>
      <w:rPr/>
    </w:lvl>
    <w:lvl w:ilvl="4" w:tplc="1C07F6DD">
      <w:start w:val="1"/>
      <w:numFmt w:val="decimal"/>
      <w:suff w:val="tab"/>
      <w:lvlText w:val="%1."/>
      <w:lvlJc w:val="left"/>
      <w:pPr/>
      <w:rPr/>
    </w:lvl>
    <w:lvl w:ilvl="5" w:tplc="36AB8AB5">
      <w:start w:val="1"/>
      <w:numFmt w:val="decimal"/>
      <w:suff w:val="tab"/>
      <w:lvlText w:val="%1."/>
      <w:lvlJc w:val="left"/>
      <w:pPr/>
      <w:rPr/>
    </w:lvl>
    <w:lvl w:ilvl="6" w:tplc="26406532">
      <w:start w:val="1"/>
      <w:numFmt w:val="decimal"/>
      <w:suff w:val="tab"/>
      <w:lvlText w:val="%1."/>
      <w:lvlJc w:val="left"/>
      <w:pPr/>
      <w:rPr/>
    </w:lvl>
    <w:lvl w:ilvl="7" w:tplc="227E4552">
      <w:start w:val="1"/>
      <w:numFmt w:val="decimal"/>
      <w:suff w:val="tab"/>
      <w:lvlText w:val="%1."/>
      <w:lvlJc w:val="left"/>
      <w:pPr/>
      <w:rPr/>
    </w:lvl>
    <w:lvl w:ilvl="8" w:tplc="72C06A11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53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529E852">
      <w:start w:val="1"/>
      <w:numFmt w:val="decimal"/>
      <w:suff w:val="tab"/>
      <w:lvlText w:val="%1."/>
      <w:lvlJc w:val="left"/>
      <w:pPr/>
      <w:rPr/>
    </w:lvl>
    <w:lvl w:ilvl="2" w:tplc="101E6D29">
      <w:start w:val="1"/>
      <w:numFmt w:val="decimal"/>
      <w:suff w:val="tab"/>
      <w:lvlText w:val="%1."/>
      <w:lvlJc w:val="left"/>
      <w:pPr/>
      <w:rPr/>
    </w:lvl>
    <w:lvl w:ilvl="3" w:tplc="1D54F04A">
      <w:start w:val="1"/>
      <w:numFmt w:val="decimal"/>
      <w:suff w:val="tab"/>
      <w:lvlText w:val="%1."/>
      <w:lvlJc w:val="left"/>
      <w:pPr/>
      <w:rPr/>
    </w:lvl>
    <w:lvl w:ilvl="4" w:tplc="3C7898C9">
      <w:start w:val="1"/>
      <w:numFmt w:val="decimal"/>
      <w:suff w:val="tab"/>
      <w:lvlText w:val="%1."/>
      <w:lvlJc w:val="left"/>
      <w:pPr/>
      <w:rPr/>
    </w:lvl>
    <w:lvl w:ilvl="5" w:tplc="40D15778">
      <w:start w:val="1"/>
      <w:numFmt w:val="decimal"/>
      <w:suff w:val="tab"/>
      <w:lvlText w:val="%1."/>
      <w:lvlJc w:val="left"/>
      <w:pPr/>
      <w:rPr/>
    </w:lvl>
    <w:lvl w:ilvl="6" w:tplc="2CD51442">
      <w:start w:val="1"/>
      <w:numFmt w:val="decimal"/>
      <w:suff w:val="tab"/>
      <w:lvlText w:val="%1."/>
      <w:lvlJc w:val="left"/>
      <w:pPr/>
      <w:rPr/>
    </w:lvl>
    <w:lvl w:ilvl="7" w:tplc="73B0B026">
      <w:start w:val="1"/>
      <w:numFmt w:val="decimal"/>
      <w:suff w:val="tab"/>
      <w:lvlText w:val="%1."/>
      <w:lvlJc w:val="left"/>
      <w:pPr/>
      <w:rPr/>
    </w:lvl>
    <w:lvl w:ilvl="8" w:tplc="3C366801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pStyle w:val="P62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26912906">
      <w:start w:val="1"/>
      <w:numFmt w:val="decimal"/>
      <w:suff w:val="tab"/>
      <w:lvlText w:val="%1."/>
      <w:lvlJc w:val="left"/>
      <w:pPr/>
      <w:rPr/>
    </w:lvl>
    <w:lvl w:ilvl="2" w:tplc="3ECD5E75">
      <w:start w:val="1"/>
      <w:numFmt w:val="decimal"/>
      <w:suff w:val="tab"/>
      <w:lvlText w:val="%1."/>
      <w:lvlJc w:val="left"/>
      <w:pPr/>
      <w:rPr/>
    </w:lvl>
    <w:lvl w:ilvl="3" w:tplc="56A26DD8">
      <w:start w:val="1"/>
      <w:numFmt w:val="decimal"/>
      <w:suff w:val="tab"/>
      <w:lvlText w:val="%1."/>
      <w:lvlJc w:val="left"/>
      <w:pPr/>
      <w:rPr/>
    </w:lvl>
    <w:lvl w:ilvl="4" w:tplc="6CE32E55">
      <w:start w:val="1"/>
      <w:numFmt w:val="decimal"/>
      <w:suff w:val="tab"/>
      <w:lvlText w:val="%1."/>
      <w:lvlJc w:val="left"/>
      <w:pPr/>
      <w:rPr/>
    </w:lvl>
    <w:lvl w:ilvl="5" w:tplc="04A6EE9C">
      <w:start w:val="1"/>
      <w:numFmt w:val="decimal"/>
      <w:suff w:val="tab"/>
      <w:lvlText w:val="%1."/>
      <w:lvlJc w:val="left"/>
      <w:pPr/>
      <w:rPr/>
    </w:lvl>
    <w:lvl w:ilvl="6" w:tplc="5F6E2D5C">
      <w:start w:val="1"/>
      <w:numFmt w:val="decimal"/>
      <w:suff w:val="tab"/>
      <w:lvlText w:val="%1."/>
      <w:lvlJc w:val="left"/>
      <w:pPr/>
      <w:rPr/>
    </w:lvl>
    <w:lvl w:ilvl="7" w:tplc="42CBE1BC">
      <w:start w:val="1"/>
      <w:numFmt w:val="decimal"/>
      <w:suff w:val="tab"/>
      <w:lvlText w:val="%1."/>
      <w:lvlJc w:val="left"/>
      <w:pPr/>
      <w:rPr/>
    </w:lvl>
    <w:lvl w:ilvl="8" w:tplc="53790456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52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4F8897B9">
      <w:start w:val="1"/>
      <w:numFmt w:val="decimal"/>
      <w:suff w:val="tab"/>
      <w:lvlText w:val="%1."/>
      <w:lvlJc w:val="left"/>
      <w:pPr/>
      <w:rPr/>
    </w:lvl>
    <w:lvl w:ilvl="2" w:tplc="42C30A18">
      <w:start w:val="1"/>
      <w:numFmt w:val="decimal"/>
      <w:suff w:val="tab"/>
      <w:lvlText w:val="%1."/>
      <w:lvlJc w:val="left"/>
      <w:pPr/>
      <w:rPr/>
    </w:lvl>
    <w:lvl w:ilvl="3" w:tplc="5D3D6626">
      <w:start w:val="1"/>
      <w:numFmt w:val="decimal"/>
      <w:suff w:val="tab"/>
      <w:lvlText w:val="%1."/>
      <w:lvlJc w:val="left"/>
      <w:pPr/>
      <w:rPr/>
    </w:lvl>
    <w:lvl w:ilvl="4" w:tplc="742D9F3A">
      <w:start w:val="1"/>
      <w:numFmt w:val="decimal"/>
      <w:suff w:val="tab"/>
      <w:lvlText w:val="%1."/>
      <w:lvlJc w:val="left"/>
      <w:pPr/>
      <w:rPr/>
    </w:lvl>
    <w:lvl w:ilvl="5" w:tplc="5A491AD1">
      <w:start w:val="1"/>
      <w:numFmt w:val="decimal"/>
      <w:suff w:val="tab"/>
      <w:lvlText w:val="%1."/>
      <w:lvlJc w:val="left"/>
      <w:pPr/>
      <w:rPr/>
    </w:lvl>
    <w:lvl w:ilvl="6" w:tplc="1140F715">
      <w:start w:val="1"/>
      <w:numFmt w:val="decimal"/>
      <w:suff w:val="tab"/>
      <w:lvlText w:val="%1."/>
      <w:lvlJc w:val="left"/>
      <w:pPr/>
      <w:rPr/>
    </w:lvl>
    <w:lvl w:ilvl="7" w:tplc="15473CCC">
      <w:start w:val="1"/>
      <w:numFmt w:val="decimal"/>
      <w:suff w:val="tab"/>
      <w:lvlText w:val="%1."/>
      <w:lvlJc w:val="left"/>
      <w:pPr/>
      <w:rPr/>
    </w:lvl>
    <w:lvl w:ilvl="8" w:tplc="2A0D373F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ocumentProtection w:enforcement="1" w:cryptProviderType="rsaFull" w:cryptAlgorithmClass="hash" w:cryptAlgorithmType="typeAny" w:cryptAlgorithmSid="4" w:cryptSpinCount="100000" w:hash="1pz96RutFBn/xmG4/m691A0PZlo=" w:salt="vL+FgjafGcDxHXHR0lx/VQ=="/>
  <w:defaultTabStop w:val="720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23"/>
    <w:qFormat/>
    <w:pPr>
      <w:keepNext w:val="1"/>
      <w:keepLines w:val="1"/>
      <w:spacing w:before="480" w:after="0" w:beforeAutospacing="0" w:afterAutospacing="0"/>
      <w:outlineLvl w:val="0"/>
    </w:pPr>
    <w:rPr>
      <w:b w:val="1"/>
      <w:color w:val="376092" w:themeColor="accent1" w:themeShade="BF"/>
      <w:sz w:val="28"/>
    </w:rPr>
  </w:style>
  <w:style w:type="paragraph" w:styleId="P2">
    <w:name w:val="heading 2"/>
    <w:basedOn w:val="P0"/>
    <w:next w:val="P0"/>
    <w:link w:val="C24"/>
    <w:semiHidden/>
    <w:qFormat/>
    <w:pPr>
      <w:keepNext w:val="1"/>
      <w:keepLines w:val="1"/>
      <w:spacing w:before="200" w:after="0" w:beforeAutospacing="0" w:afterAutospacing="0"/>
      <w:outlineLvl w:val="1"/>
    </w:pPr>
    <w:rPr>
      <w:b w:val="1"/>
      <w:color w:val="4F81BD" w:themeColor="accent1"/>
      <w:sz w:val="26"/>
    </w:rPr>
  </w:style>
  <w:style w:type="paragraph" w:styleId="P3">
    <w:name w:val="heading 3"/>
    <w:basedOn w:val="P0"/>
    <w:next w:val="P0"/>
    <w:link w:val="C25"/>
    <w:semiHidden/>
    <w:qFormat/>
    <w:pPr>
      <w:keepNext w:val="1"/>
      <w:keepLines w:val="1"/>
      <w:spacing w:before="200" w:after="0" w:beforeAutospacing="0" w:afterAutospacing="0"/>
      <w:outlineLvl w:val="2"/>
    </w:pPr>
    <w:rPr>
      <w:b w:val="1"/>
      <w:color w:val="4F81BD" w:themeColor="accent1"/>
    </w:rPr>
  </w:style>
  <w:style w:type="paragraph" w:styleId="P4">
    <w:name w:val="heading 4"/>
    <w:basedOn w:val="P0"/>
    <w:next w:val="P0"/>
    <w:link w:val="C26"/>
    <w:semiHidden/>
    <w:qFormat/>
    <w:pPr>
      <w:keepNext w:val="1"/>
      <w:keepLines w:val="1"/>
      <w:spacing w:before="200" w:after="0" w:beforeAutospacing="0" w:afterAutospacing="0"/>
      <w:outlineLvl w:val="3"/>
    </w:pPr>
    <w:rPr>
      <w:b w:val="1"/>
      <w:i w:val="1"/>
      <w:color w:val="4F81BD" w:themeColor="accent1"/>
    </w:rPr>
  </w:style>
  <w:style w:type="paragraph" w:styleId="P5">
    <w:name w:val="heading 5"/>
    <w:basedOn w:val="P0"/>
    <w:next w:val="P0"/>
    <w:link w:val="C27"/>
    <w:semiHidden/>
    <w:qFormat/>
    <w:pPr>
      <w:keepNext w:val="1"/>
      <w:keepLines w:val="1"/>
      <w:spacing w:before="200" w:after="0" w:beforeAutospacing="0" w:afterAutospacing="0"/>
      <w:outlineLvl w:val="4"/>
    </w:pPr>
    <w:rPr>
      <w:color w:val="244061" w:themeColor="accent1" w:themeShade="7F"/>
    </w:rPr>
  </w:style>
  <w:style w:type="paragraph" w:styleId="P6">
    <w:name w:val="heading 6"/>
    <w:basedOn w:val="P0"/>
    <w:next w:val="P0"/>
    <w:link w:val="C28"/>
    <w:semiHidden/>
    <w:qFormat/>
    <w:pPr>
      <w:keepNext w:val="1"/>
      <w:keepLines w:val="1"/>
      <w:spacing w:before="200" w:after="0" w:beforeAutospacing="0" w:afterAutospacing="0"/>
      <w:outlineLvl w:val="5"/>
    </w:pPr>
    <w:rPr>
      <w:i w:val="1"/>
      <w:color w:val="244061" w:themeColor="accent1" w:themeShade="7F"/>
    </w:rPr>
  </w:style>
  <w:style w:type="paragraph" w:styleId="P7">
    <w:name w:val="heading 7"/>
    <w:basedOn w:val="P0"/>
    <w:next w:val="P0"/>
    <w:link w:val="C29"/>
    <w:semiHidden/>
    <w:qFormat/>
    <w:pPr>
      <w:keepNext w:val="1"/>
      <w:keepLines w:val="1"/>
      <w:spacing w:before="200" w:after="0" w:beforeAutospacing="0" w:afterAutospacing="0"/>
      <w:outlineLvl w:val="6"/>
    </w:pPr>
    <w:rPr>
      <w:i w:val="1"/>
      <w:color w:val="404040" w:themeColor="text1" w:themeTint="BF"/>
    </w:rPr>
  </w:style>
  <w:style w:type="paragraph" w:styleId="P8">
    <w:name w:val="heading 8"/>
    <w:basedOn w:val="P0"/>
    <w:next w:val="P0"/>
    <w:link w:val="C30"/>
    <w:semiHidden/>
    <w:qFormat/>
    <w:pPr>
      <w:keepNext w:val="1"/>
      <w:keepLines w:val="1"/>
      <w:spacing w:before="200" w:after="0" w:beforeAutospacing="0" w:afterAutospacing="0"/>
      <w:outlineLvl w:val="7"/>
    </w:pPr>
    <w:rPr>
      <w:color w:val="404040" w:themeColor="text1" w:themeTint="BF"/>
      <w:sz w:val="20"/>
    </w:rPr>
  </w:style>
  <w:style w:type="paragraph" w:styleId="P9">
    <w:name w:val="heading 9"/>
    <w:basedOn w:val="P0"/>
    <w:next w:val="P0"/>
    <w:link w:val="C31"/>
    <w:semiHidden/>
    <w:qFormat/>
    <w:pPr>
      <w:keepNext w:val="1"/>
      <w:keepLines w:val="1"/>
      <w:spacing w:before="200" w:after="0" w:beforeAutospacing="0" w:afterAutospacing="0"/>
      <w:outlineLvl w:val="8"/>
    </w:pPr>
    <w:rPr>
      <w:i w:val="1"/>
      <w:color w:val="404040" w:themeColor="text1" w:themeTint="BF"/>
      <w:sz w:val="20"/>
    </w:rPr>
  </w:style>
  <w:style w:type="paragraph" w:styleId="P10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1">
    <w:name w:val="Bibliography"/>
    <w:basedOn w:val="P0"/>
    <w:next w:val="P0"/>
    <w:semiHidden/>
    <w:pPr/>
    <w:rPr/>
  </w:style>
  <w:style w:type="paragraph" w:styleId="P12">
    <w:name w:val="Block Text"/>
    <w:basedOn w:val="P0"/>
    <w:semiHidden/>
    <w:pPr>
      <w:pBdr>
        <w:top w:val="single" w:sz="2" w:space="10" w:shadow="1" w:frame="0" w:color="4F81BD" w:themeColor="accent1"/>
        <w:left w:val="single" w:sz="2" w:space="10" w:shadow="1" w:frame="0" w:color="4F81BD" w:themeColor="accent1"/>
        <w:bottom w:val="single" w:sz="2" w:space="10" w:shadow="1" w:frame="0" w:color="4F81BD" w:themeColor="accent1"/>
        <w:right w:val="single" w:sz="2" w:space="10" w:shadow="1" w:frame="0" w:color="4F81BD" w:themeColor="accent1"/>
      </w:pBdr>
      <w:ind w:left="1152" w:right="1152"/>
    </w:pPr>
    <w:rPr>
      <w:i w:val="1"/>
      <w:color w:val="4F81BD" w:themeColor="accent1"/>
    </w:rPr>
  </w:style>
  <w:style w:type="paragraph" w:styleId="P13">
    <w:name w:val="Body Text"/>
    <w:basedOn w:val="P0"/>
    <w:link w:val="C5"/>
    <w:semiHidden/>
    <w:pPr>
      <w:spacing w:after="120" w:beforeAutospacing="0" w:afterAutospacing="0"/>
    </w:pPr>
    <w:rPr/>
  </w:style>
  <w:style w:type="paragraph" w:styleId="P14">
    <w:name w:val="Body Text 2"/>
    <w:basedOn w:val="P0"/>
    <w:link w:val="C6"/>
    <w:semiHidden/>
    <w:pPr>
      <w:spacing w:lineRule="auto" w:line="480" w:after="120" w:beforeAutospacing="0" w:afterAutospacing="0"/>
    </w:pPr>
    <w:rPr/>
  </w:style>
  <w:style w:type="paragraph" w:styleId="P15">
    <w:name w:val="Body Text 3"/>
    <w:basedOn w:val="P0"/>
    <w:link w:val="C7"/>
    <w:semiHidden/>
    <w:pPr>
      <w:spacing w:after="120" w:beforeAutospacing="0" w:afterAutospacing="0"/>
    </w:pPr>
    <w:rPr>
      <w:sz w:val="16"/>
    </w:rPr>
  </w:style>
  <w:style w:type="paragraph" w:styleId="P16">
    <w:name w:val="Body Text First Indent"/>
    <w:basedOn w:val="P13"/>
    <w:link w:val="C8"/>
    <w:semiHidden/>
    <w:pPr>
      <w:spacing w:after="200" w:beforeAutospacing="0" w:afterAutospacing="0"/>
      <w:ind w:firstLine="360"/>
    </w:pPr>
    <w:rPr/>
  </w:style>
  <w:style w:type="paragraph" w:styleId="P17">
    <w:name w:val="Body Text Indent"/>
    <w:basedOn w:val="P0"/>
    <w:link w:val="C9"/>
    <w:semiHidden/>
    <w:pPr>
      <w:spacing w:after="120" w:beforeAutospacing="0" w:afterAutospacing="0"/>
      <w:ind w:left="360"/>
    </w:pPr>
    <w:rPr/>
  </w:style>
  <w:style w:type="paragraph" w:styleId="P18">
    <w:name w:val="Body Text First Indent 2"/>
    <w:basedOn w:val="P17"/>
    <w:link w:val="C10"/>
    <w:semiHidden/>
    <w:pPr>
      <w:spacing w:after="200" w:beforeAutospacing="0" w:afterAutospacing="0"/>
      <w:ind w:firstLine="360"/>
    </w:pPr>
    <w:rPr/>
  </w:style>
  <w:style w:type="paragraph" w:styleId="P19">
    <w:name w:val="Body Text Indent 2"/>
    <w:basedOn w:val="P0"/>
    <w:link w:val="C11"/>
    <w:semiHidden/>
    <w:pPr>
      <w:spacing w:lineRule="auto" w:line="480" w:after="120" w:beforeAutospacing="0" w:afterAutospacing="0"/>
      <w:ind w:left="360"/>
    </w:pPr>
    <w:rPr/>
  </w:style>
  <w:style w:type="paragraph" w:styleId="P20">
    <w:name w:val="Body Text Indent 3"/>
    <w:basedOn w:val="P0"/>
    <w:link w:val="C12"/>
    <w:semiHidden/>
    <w:pPr>
      <w:spacing w:after="120" w:beforeAutospacing="0" w:afterAutospacing="0"/>
      <w:ind w:left="360"/>
    </w:pPr>
    <w:rPr>
      <w:sz w:val="16"/>
    </w:rPr>
  </w:style>
  <w:style w:type="paragraph" w:styleId="P21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color w:val="4F81BD" w:themeColor="accent1"/>
      <w:sz w:val="18"/>
    </w:rPr>
  </w:style>
  <w:style w:type="paragraph" w:styleId="P22">
    <w:name w:val="Closing"/>
    <w:basedOn w:val="P0"/>
    <w:link w:val="C13"/>
    <w:semiHidden/>
    <w:pPr>
      <w:spacing w:lineRule="auto" w:line="240" w:after="0" w:beforeAutospacing="0" w:afterAutospacing="0"/>
      <w:ind w:left="4320"/>
    </w:pPr>
    <w:rPr/>
  </w:style>
  <w:style w:type="paragraph" w:styleId="P23">
    <w:name w:val="annotation text"/>
    <w:basedOn w:val="P0"/>
    <w:link w:val="C14"/>
    <w:semiHidden/>
    <w:pPr>
      <w:spacing w:lineRule="auto" w:line="240" w:beforeAutospacing="0" w:afterAutospacing="0"/>
    </w:pPr>
    <w:rPr>
      <w:sz w:val="20"/>
    </w:rPr>
  </w:style>
  <w:style w:type="paragraph" w:styleId="P24">
    <w:name w:val="annotation subject"/>
    <w:basedOn w:val="P23"/>
    <w:next w:val="P23"/>
    <w:link w:val="C15"/>
    <w:semiHidden/>
    <w:pPr/>
    <w:rPr>
      <w:b w:val="1"/>
    </w:rPr>
  </w:style>
  <w:style w:type="paragraph" w:styleId="P25">
    <w:name w:val="Date"/>
    <w:basedOn w:val="P0"/>
    <w:next w:val="P0"/>
    <w:link w:val="C16"/>
    <w:semiHidden/>
    <w:pPr/>
    <w:rPr/>
  </w:style>
  <w:style w:type="paragraph" w:styleId="P26">
    <w:name w:val="Document Map"/>
    <w:basedOn w:val="P0"/>
    <w:link w:val="C17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7">
    <w:name w:val="E-mail Signature"/>
    <w:basedOn w:val="P0"/>
    <w:link w:val="C18"/>
    <w:semiHidden/>
    <w:pPr>
      <w:spacing w:lineRule="auto" w:line="240" w:after="0" w:beforeAutospacing="0" w:afterAutospacing="0"/>
    </w:pPr>
    <w:rPr/>
  </w:style>
  <w:style w:type="paragraph" w:styleId="P28">
    <w:name w:val="endnote text"/>
    <w:basedOn w:val="P0"/>
    <w:link w:val="C19"/>
    <w:semiHidden/>
    <w:pPr>
      <w:spacing w:lineRule="auto" w:line="240" w:after="0" w:beforeAutospacing="0" w:afterAutospacing="0"/>
    </w:pPr>
    <w:rPr>
      <w:sz w:val="20"/>
    </w:rPr>
  </w:style>
  <w:style w:type="paragraph" w:styleId="P29">
    <w:name w:val="envelope address"/>
    <w:basedOn w:val="P0"/>
    <w:semiHidden/>
    <w:pPr>
      <w:framePr w:w="7920" w:h="1980" w:hRule="exact" w:hSpace="180" w:wrap="auto" w:hAnchor="page" w:x="0" w:xAlign="center" w:y="0" w:yAlign="bottom"/>
      <w:spacing w:lineRule="auto" w:line="240" w:after="0" w:beforeAutospacing="0" w:afterAutospacing="0"/>
      <w:ind w:left="2880"/>
    </w:pPr>
    <w:rPr>
      <w:sz w:val="24"/>
    </w:rPr>
  </w:style>
  <w:style w:type="paragraph" w:styleId="P30">
    <w:name w:val="envelope return"/>
    <w:basedOn w:val="P0"/>
    <w:semiHidden/>
    <w:pPr>
      <w:spacing w:lineRule="auto" w:line="240" w:after="0" w:beforeAutospacing="0" w:afterAutospacing="0"/>
    </w:pPr>
    <w:rPr>
      <w:sz w:val="20"/>
    </w:rPr>
  </w:style>
  <w:style w:type="paragraph" w:styleId="P31">
    <w:name w:val="footer"/>
    <w:basedOn w:val="P0"/>
    <w:link w:val="C20"/>
    <w:semiHidden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2">
    <w:name w:val="foot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33">
    <w:name w:val="header"/>
    <w:basedOn w:val="P0"/>
    <w:link w:val="C22"/>
    <w:semiHidden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4">
    <w:name w:val="HTML Address"/>
    <w:basedOn w:val="P0"/>
    <w:link w:val="C32"/>
    <w:semiHidden/>
    <w:pPr>
      <w:spacing w:lineRule="auto" w:line="240" w:after="0" w:beforeAutospacing="0" w:afterAutospacing="0"/>
    </w:pPr>
    <w:rPr>
      <w:i w:val="1"/>
    </w:rPr>
  </w:style>
  <w:style w:type="paragraph" w:styleId="P35">
    <w:name w:val="HTML Preformatted"/>
    <w:basedOn w:val="P0"/>
    <w:link w:val="C33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paragraph" w:styleId="P36">
    <w:name w:val="index 1"/>
    <w:basedOn w:val="P0"/>
    <w:next w:val="P0"/>
    <w:semiHidden/>
    <w:pPr>
      <w:spacing w:lineRule="auto" w:line="240" w:after="0" w:beforeAutospacing="0" w:afterAutospacing="0"/>
      <w:ind w:hanging="220" w:left="220"/>
    </w:pPr>
    <w:rPr/>
  </w:style>
  <w:style w:type="paragraph" w:styleId="P37">
    <w:name w:val="index 2"/>
    <w:basedOn w:val="P0"/>
    <w:next w:val="P0"/>
    <w:semiHidden/>
    <w:pPr>
      <w:spacing w:lineRule="auto" w:line="240" w:after="0" w:beforeAutospacing="0" w:afterAutospacing="0"/>
      <w:ind w:hanging="220" w:left="440"/>
    </w:pPr>
    <w:rPr/>
  </w:style>
  <w:style w:type="paragraph" w:styleId="P38">
    <w:name w:val="index 3"/>
    <w:basedOn w:val="P0"/>
    <w:next w:val="P0"/>
    <w:semiHidden/>
    <w:pPr>
      <w:spacing w:lineRule="auto" w:line="240" w:after="0" w:beforeAutospacing="0" w:afterAutospacing="0"/>
      <w:ind w:hanging="220" w:left="660"/>
    </w:pPr>
    <w:rPr/>
  </w:style>
  <w:style w:type="paragraph" w:styleId="P39">
    <w:name w:val="index 4"/>
    <w:basedOn w:val="P0"/>
    <w:next w:val="P0"/>
    <w:semiHidden/>
    <w:pPr>
      <w:spacing w:lineRule="auto" w:line="240" w:after="0" w:beforeAutospacing="0" w:afterAutospacing="0"/>
      <w:ind w:hanging="220" w:left="880"/>
    </w:pPr>
    <w:rPr/>
  </w:style>
  <w:style w:type="paragraph" w:styleId="P40">
    <w:name w:val="index 5"/>
    <w:basedOn w:val="P0"/>
    <w:next w:val="P0"/>
    <w:semiHidden/>
    <w:pPr>
      <w:spacing w:lineRule="auto" w:line="240" w:after="0" w:beforeAutospacing="0" w:afterAutospacing="0"/>
      <w:ind w:hanging="220" w:left="1100"/>
    </w:pPr>
    <w:rPr/>
  </w:style>
  <w:style w:type="paragraph" w:styleId="P41">
    <w:name w:val="index 6"/>
    <w:basedOn w:val="P0"/>
    <w:next w:val="P0"/>
    <w:semiHidden/>
    <w:pPr>
      <w:spacing w:lineRule="auto" w:line="240" w:after="0" w:beforeAutospacing="0" w:afterAutospacing="0"/>
      <w:ind w:hanging="220" w:left="1320"/>
    </w:pPr>
    <w:rPr/>
  </w:style>
  <w:style w:type="paragraph" w:styleId="P42">
    <w:name w:val="index 7"/>
    <w:basedOn w:val="P0"/>
    <w:next w:val="P0"/>
    <w:semiHidden/>
    <w:pPr>
      <w:spacing w:lineRule="auto" w:line="240" w:after="0" w:beforeAutospacing="0" w:afterAutospacing="0"/>
      <w:ind w:hanging="220" w:left="1540"/>
    </w:pPr>
    <w:rPr/>
  </w:style>
  <w:style w:type="paragraph" w:styleId="P43">
    <w:name w:val="index 8"/>
    <w:basedOn w:val="P0"/>
    <w:next w:val="P0"/>
    <w:semiHidden/>
    <w:pPr>
      <w:spacing w:lineRule="auto" w:line="240" w:after="0" w:beforeAutospacing="0" w:afterAutospacing="0"/>
      <w:ind w:hanging="220" w:left="1760"/>
    </w:pPr>
    <w:rPr/>
  </w:style>
  <w:style w:type="paragraph" w:styleId="P44">
    <w:name w:val="index 9"/>
    <w:basedOn w:val="P0"/>
    <w:next w:val="P0"/>
    <w:semiHidden/>
    <w:pPr>
      <w:spacing w:lineRule="auto" w:line="240" w:after="0" w:beforeAutospacing="0" w:afterAutospacing="0"/>
      <w:ind w:hanging="220" w:left="1980"/>
    </w:pPr>
    <w:rPr/>
  </w:style>
  <w:style w:type="paragraph" w:styleId="P45">
    <w:name w:val="index heading"/>
    <w:basedOn w:val="P0"/>
    <w:next w:val="P36"/>
    <w:semiHidden/>
    <w:pPr/>
    <w:rPr>
      <w:b w:val="1"/>
    </w:rPr>
  </w:style>
  <w:style w:type="paragraph" w:styleId="P46">
    <w:name w:val="Intense Quote"/>
    <w:basedOn w:val="P0"/>
    <w:next w:val="P0"/>
    <w:link w:val="C34"/>
    <w:qFormat/>
    <w:pPr>
      <w:pBdr>
        <w:top w:val="none" w:sz="0" w:space="0" w:shadow="0" w:frame="0"/>
        <w:left w:val="none" w:sz="0" w:space="0" w:shadow="0" w:frame="0"/>
        <w:bottom w:val="single" w:sz="4" w:space="4" w:shadow="0" w:frame="0" w:color="4F81BD" w:themeColor="accent1"/>
        <w:right w:val="none" w:sz="0" w:space="0" w:shadow="0" w:frame="0"/>
      </w:pBdr>
      <w:spacing w:before="200" w:after="280" w:beforeAutospacing="0" w:afterAutospacing="0"/>
      <w:ind w:left="936" w:right="936"/>
    </w:pPr>
    <w:rPr>
      <w:b w:val="1"/>
      <w:i w:val="1"/>
      <w:color w:val="4F81BD" w:themeColor="accent1"/>
    </w:rPr>
  </w:style>
  <w:style w:type="paragraph" w:styleId="P47">
    <w:name w:val="List"/>
    <w:basedOn w:val="P0"/>
    <w:semiHidden/>
    <w:pPr>
      <w:ind w:hanging="360" w:left="360"/>
      <w:contextualSpacing w:val="1"/>
    </w:pPr>
    <w:rPr/>
  </w:style>
  <w:style w:type="paragraph" w:styleId="P48">
    <w:name w:val="List 2"/>
    <w:basedOn w:val="P0"/>
    <w:semiHidden/>
    <w:pPr>
      <w:ind w:hanging="360" w:left="720"/>
      <w:contextualSpacing w:val="1"/>
    </w:pPr>
    <w:rPr/>
  </w:style>
  <w:style w:type="paragraph" w:styleId="P49">
    <w:name w:val="List 3"/>
    <w:basedOn w:val="P0"/>
    <w:semiHidden/>
    <w:pPr>
      <w:ind w:hanging="360" w:left="1080"/>
      <w:contextualSpacing w:val="1"/>
    </w:pPr>
    <w:rPr/>
  </w:style>
  <w:style w:type="paragraph" w:styleId="P50">
    <w:name w:val="List 4"/>
    <w:basedOn w:val="P0"/>
    <w:semiHidden/>
    <w:pPr>
      <w:ind w:hanging="360" w:left="1440"/>
      <w:contextualSpacing w:val="1"/>
    </w:pPr>
    <w:rPr/>
  </w:style>
  <w:style w:type="paragraph" w:styleId="P51">
    <w:name w:val="List 5"/>
    <w:basedOn w:val="P0"/>
    <w:semiHidden/>
    <w:pPr>
      <w:ind w:hanging="360" w:left="1800"/>
      <w:contextualSpacing w:val="1"/>
    </w:pPr>
    <w:rPr/>
  </w:style>
  <w:style w:type="paragraph" w:styleId="P52">
    <w:name w:val="List Bullet"/>
    <w:basedOn w:val="P0"/>
    <w:semiHidden/>
    <w:pPr>
      <w:numPr>
        <w:numId w:val="1"/>
      </w:numPr>
      <w:contextualSpacing w:val="1"/>
    </w:pPr>
    <w:rPr/>
  </w:style>
  <w:style w:type="paragraph" w:styleId="P53">
    <w:name w:val="List Bullet 2"/>
    <w:basedOn w:val="P0"/>
    <w:semiHidden/>
    <w:pPr>
      <w:numPr>
        <w:numId w:val="2"/>
      </w:numPr>
      <w:contextualSpacing w:val="1"/>
    </w:pPr>
    <w:rPr/>
  </w:style>
  <w:style w:type="paragraph" w:styleId="P54">
    <w:name w:val="List Bullet 3"/>
    <w:basedOn w:val="P0"/>
    <w:semiHidden/>
    <w:pPr>
      <w:numPr>
        <w:numId w:val="3"/>
      </w:numPr>
      <w:contextualSpacing w:val="1"/>
    </w:pPr>
    <w:rPr/>
  </w:style>
  <w:style w:type="paragraph" w:styleId="P55">
    <w:name w:val="List Bullet 4"/>
    <w:basedOn w:val="P0"/>
    <w:semiHidden/>
    <w:pPr>
      <w:numPr>
        <w:numId w:val="4"/>
      </w:numPr>
      <w:contextualSpacing w:val="1"/>
    </w:pPr>
    <w:rPr/>
  </w:style>
  <w:style w:type="paragraph" w:styleId="P56">
    <w:name w:val="List Bullet 5"/>
    <w:basedOn w:val="P0"/>
    <w:semiHidden/>
    <w:pPr>
      <w:numPr>
        <w:numId w:val="5"/>
      </w:numPr>
      <w:contextualSpacing w:val="1"/>
    </w:pPr>
    <w:rPr/>
  </w:style>
  <w:style w:type="paragraph" w:styleId="P57">
    <w:name w:val="List Continue"/>
    <w:basedOn w:val="P0"/>
    <w:semiHidden/>
    <w:pPr>
      <w:spacing w:after="120" w:beforeAutospacing="0" w:afterAutospacing="0"/>
      <w:ind w:left="360"/>
      <w:contextualSpacing w:val="1"/>
    </w:pPr>
    <w:rPr/>
  </w:style>
  <w:style w:type="paragraph" w:styleId="P58">
    <w:name w:val="List Continue 2"/>
    <w:basedOn w:val="P0"/>
    <w:semiHidden/>
    <w:pPr>
      <w:spacing w:after="120" w:beforeAutospacing="0" w:afterAutospacing="0"/>
      <w:ind w:left="720"/>
      <w:contextualSpacing w:val="1"/>
    </w:pPr>
    <w:rPr/>
  </w:style>
  <w:style w:type="paragraph" w:styleId="P59">
    <w:name w:val="List Continue 3"/>
    <w:basedOn w:val="P0"/>
    <w:semiHidden/>
    <w:pPr>
      <w:spacing w:after="120" w:beforeAutospacing="0" w:afterAutospacing="0"/>
      <w:ind w:left="1080"/>
      <w:contextualSpacing w:val="1"/>
    </w:pPr>
    <w:rPr/>
  </w:style>
  <w:style w:type="paragraph" w:styleId="P60">
    <w:name w:val="List Continue 4"/>
    <w:basedOn w:val="P0"/>
    <w:semiHidden/>
    <w:pPr>
      <w:spacing w:after="120" w:beforeAutospacing="0" w:afterAutospacing="0"/>
      <w:ind w:left="1440"/>
      <w:contextualSpacing w:val="1"/>
    </w:pPr>
    <w:rPr/>
  </w:style>
  <w:style w:type="paragraph" w:styleId="P61">
    <w:name w:val="List Continue 5"/>
    <w:basedOn w:val="P0"/>
    <w:semiHidden/>
    <w:pPr>
      <w:spacing w:after="120" w:beforeAutospacing="0" w:afterAutospacing="0"/>
      <w:ind w:left="1800"/>
      <w:contextualSpacing w:val="1"/>
    </w:pPr>
    <w:rPr/>
  </w:style>
  <w:style w:type="paragraph" w:styleId="P62">
    <w:name w:val="List Number"/>
    <w:basedOn w:val="P0"/>
    <w:semiHidden/>
    <w:pPr>
      <w:numPr>
        <w:numId w:val="6"/>
      </w:numPr>
      <w:contextualSpacing w:val="1"/>
    </w:pPr>
    <w:rPr/>
  </w:style>
  <w:style w:type="paragraph" w:styleId="P63">
    <w:name w:val="List Number 2"/>
    <w:basedOn w:val="P0"/>
    <w:semiHidden/>
    <w:pPr>
      <w:numPr>
        <w:numId w:val="7"/>
      </w:numPr>
      <w:contextualSpacing w:val="1"/>
    </w:pPr>
    <w:rPr/>
  </w:style>
  <w:style w:type="paragraph" w:styleId="P64">
    <w:name w:val="List Number 3"/>
    <w:basedOn w:val="P0"/>
    <w:semiHidden/>
    <w:pPr>
      <w:numPr>
        <w:numId w:val="8"/>
      </w:numPr>
      <w:contextualSpacing w:val="1"/>
    </w:pPr>
    <w:rPr/>
  </w:style>
  <w:style w:type="paragraph" w:styleId="P65">
    <w:name w:val="List Number 4"/>
    <w:basedOn w:val="P0"/>
    <w:semiHidden/>
    <w:pPr>
      <w:numPr>
        <w:numId w:val="9"/>
      </w:numPr>
      <w:contextualSpacing w:val="1"/>
    </w:pPr>
    <w:rPr/>
  </w:style>
  <w:style w:type="paragraph" w:styleId="P66">
    <w:name w:val="List Number 5"/>
    <w:basedOn w:val="P0"/>
    <w:semiHidden/>
    <w:pPr>
      <w:numPr>
        <w:numId w:val="10"/>
      </w:numPr>
      <w:contextualSpacing w:val="1"/>
    </w:pPr>
    <w:rPr/>
  </w:style>
  <w:style w:type="paragraph" w:styleId="P67">
    <w:name w:val="List Paragraph"/>
    <w:basedOn w:val="P0"/>
    <w:qFormat/>
    <w:pPr>
      <w:ind w:left="720"/>
      <w:contextualSpacing w:val="1"/>
    </w:pPr>
    <w:rPr/>
  </w:style>
  <w:style w:type="paragraph" w:styleId="P68">
    <w:name w:val="macro"/>
    <w:link w:val="C35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after="0" w:beforeAutospacing="0" w:afterAutospacing="0"/>
    </w:pPr>
    <w:rPr>
      <w:rFonts w:ascii="Consolas" w:hAnsi="Consolas"/>
      <w:sz w:val="20"/>
    </w:rPr>
  </w:style>
  <w:style w:type="paragraph" w:styleId="P69">
    <w:name w:val="Message Header"/>
    <w:basedOn w:val="P0"/>
    <w:link w:val="C36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spacing w:lineRule="auto" w:line="240" w:after="0" w:beforeAutospacing="0" w:afterAutospacing="0"/>
      <w:ind w:hanging="1080" w:left="1080"/>
    </w:pPr>
    <w:rPr>
      <w:sz w:val="24"/>
    </w:rPr>
  </w:style>
  <w:style w:type="paragraph" w:styleId="P70">
    <w:name w:val="No Spacing"/>
    <w:qFormat/>
    <w:pPr>
      <w:spacing w:lineRule="auto" w:line="240" w:after="0" w:beforeAutospacing="0" w:afterAutospacing="0"/>
    </w:pPr>
    <w:rPr/>
  </w:style>
  <w:style w:type="paragraph" w:styleId="P71">
    <w:name w:val="Normal (Web)"/>
    <w:basedOn w:val="P0"/>
    <w:semiHidden/>
    <w:pPr/>
    <w:rPr>
      <w:rFonts w:ascii="Times New Roman" w:hAnsi="Times New Roman"/>
      <w:sz w:val="24"/>
    </w:rPr>
  </w:style>
  <w:style w:type="paragraph" w:styleId="P72">
    <w:name w:val="Normal Indent"/>
    <w:basedOn w:val="P0"/>
    <w:semiHidden/>
    <w:pPr>
      <w:ind w:left="720"/>
    </w:pPr>
    <w:rPr/>
  </w:style>
  <w:style w:type="paragraph" w:styleId="P73">
    <w:name w:val="Note Heading"/>
    <w:basedOn w:val="P0"/>
    <w:next w:val="P0"/>
    <w:link w:val="C37"/>
    <w:semiHidden/>
    <w:pPr>
      <w:spacing w:lineRule="auto" w:line="240" w:after="0" w:beforeAutospacing="0" w:afterAutospacing="0"/>
    </w:pPr>
    <w:rPr/>
  </w:style>
  <w:style w:type="paragraph" w:styleId="P74">
    <w:name w:val="Plain Text"/>
    <w:basedOn w:val="P0"/>
    <w:link w:val="C38"/>
    <w:semiHidden/>
    <w:pPr>
      <w:spacing w:lineRule="auto" w:line="240" w:after="0" w:beforeAutospacing="0" w:afterAutospacing="0"/>
    </w:pPr>
    <w:rPr>
      <w:rFonts w:ascii="Consolas" w:hAnsi="Consolas"/>
      <w:sz w:val="21"/>
    </w:rPr>
  </w:style>
  <w:style w:type="paragraph" w:styleId="P75">
    <w:name w:val="Quote"/>
    <w:basedOn w:val="P0"/>
    <w:next w:val="P0"/>
    <w:link w:val="C39"/>
    <w:qFormat/>
    <w:pPr/>
    <w:rPr>
      <w:i w:val="1"/>
      <w:color w:val="000000" w:themeColor="text1"/>
    </w:rPr>
  </w:style>
  <w:style w:type="paragraph" w:styleId="P76">
    <w:name w:val="Salutation"/>
    <w:basedOn w:val="P0"/>
    <w:next w:val="P0"/>
    <w:link w:val="C40"/>
    <w:semiHidden/>
    <w:pPr/>
    <w:rPr/>
  </w:style>
  <w:style w:type="paragraph" w:styleId="P77">
    <w:name w:val="Signature"/>
    <w:basedOn w:val="P0"/>
    <w:link w:val="C41"/>
    <w:semiHidden/>
    <w:pPr>
      <w:spacing w:lineRule="auto" w:line="240" w:after="0" w:beforeAutospacing="0" w:afterAutospacing="0"/>
      <w:ind w:left="4320"/>
    </w:pPr>
    <w:rPr/>
  </w:style>
  <w:style w:type="paragraph" w:styleId="P78">
    <w:name w:val="Subtitle"/>
    <w:basedOn w:val="P0"/>
    <w:next w:val="P0"/>
    <w:link w:val="C42"/>
    <w:qFormat/>
    <w:pPr/>
    <w:rPr>
      <w:i w:val="1"/>
      <w:color w:val="4F81BD" w:themeColor="accent1"/>
      <w:sz w:val="24"/>
    </w:rPr>
  </w:style>
  <w:style w:type="paragraph" w:styleId="P79">
    <w:name w:val="table of authorities"/>
    <w:basedOn w:val="P0"/>
    <w:next w:val="P0"/>
    <w:semiHidden/>
    <w:pPr>
      <w:spacing w:after="0" w:beforeAutospacing="0" w:afterAutospacing="0"/>
      <w:ind w:hanging="220" w:left="220"/>
    </w:pPr>
    <w:rPr/>
  </w:style>
  <w:style w:type="paragraph" w:styleId="P80">
    <w:name w:val="table of figures"/>
    <w:basedOn w:val="P0"/>
    <w:next w:val="P0"/>
    <w:semiHidden/>
    <w:pPr>
      <w:spacing w:after="0" w:beforeAutospacing="0" w:afterAutospacing="0"/>
    </w:pPr>
    <w:rPr/>
  </w:style>
  <w:style w:type="paragraph" w:styleId="P81">
    <w:name w:val="Title"/>
    <w:basedOn w:val="P0"/>
    <w:next w:val="P0"/>
    <w:link w:val="C43"/>
    <w:qFormat/>
    <w:pPr>
      <w:pBdr>
        <w:top w:val="none" w:sz="0" w:space="0" w:shadow="0" w:frame="0"/>
        <w:left w:val="none" w:sz="0" w:space="0" w:shadow="0" w:frame="0"/>
        <w:bottom w:val="single" w:sz="8" w:space="4" w:shadow="0" w:frame="0" w:color="4F81BD" w:themeColor="accent1"/>
        <w:right w:val="none" w:sz="0" w:space="0" w:shadow="0" w:frame="0"/>
      </w:pBdr>
      <w:spacing w:lineRule="auto" w:line="240" w:after="300" w:beforeAutospacing="0" w:afterAutospacing="0"/>
      <w:contextualSpacing w:val="1"/>
    </w:pPr>
    <w:rPr>
      <w:color w:val="17375E" w:themeColor="text2" w:themeShade="BF"/>
      <w:sz w:val="52"/>
    </w:rPr>
  </w:style>
  <w:style w:type="paragraph" w:styleId="P82">
    <w:name w:val="toa heading"/>
    <w:basedOn w:val="P0"/>
    <w:next w:val="P0"/>
    <w:semiHidden/>
    <w:pPr>
      <w:spacing w:before="120" w:beforeAutospacing="0" w:afterAutospacing="0"/>
    </w:pPr>
    <w:rPr>
      <w:b w:val="1"/>
      <w:sz w:val="24"/>
    </w:rPr>
  </w:style>
  <w:style w:type="paragraph" w:styleId="P83">
    <w:name w:val="toc 1"/>
    <w:basedOn w:val="P0"/>
    <w:next w:val="P0"/>
    <w:semiHidden/>
    <w:pPr>
      <w:spacing w:after="100" w:beforeAutospacing="0" w:afterAutospacing="0"/>
    </w:pPr>
    <w:rPr/>
  </w:style>
  <w:style w:type="paragraph" w:styleId="P84">
    <w:name w:val="toc 2"/>
    <w:basedOn w:val="P0"/>
    <w:next w:val="P0"/>
    <w:semiHidden/>
    <w:pPr>
      <w:spacing w:after="100" w:beforeAutospacing="0" w:afterAutospacing="0"/>
      <w:ind w:left="220"/>
    </w:pPr>
    <w:rPr/>
  </w:style>
  <w:style w:type="paragraph" w:styleId="P85">
    <w:name w:val="toc 3"/>
    <w:basedOn w:val="P0"/>
    <w:next w:val="P0"/>
    <w:semiHidden/>
    <w:pPr>
      <w:spacing w:after="100" w:beforeAutospacing="0" w:afterAutospacing="0"/>
      <w:ind w:left="440"/>
    </w:pPr>
    <w:rPr/>
  </w:style>
  <w:style w:type="paragraph" w:styleId="P86">
    <w:name w:val="toc 4"/>
    <w:basedOn w:val="P0"/>
    <w:next w:val="P0"/>
    <w:semiHidden/>
    <w:pPr>
      <w:spacing w:after="100" w:beforeAutospacing="0" w:afterAutospacing="0"/>
      <w:ind w:left="660"/>
    </w:pPr>
    <w:rPr/>
  </w:style>
  <w:style w:type="paragraph" w:styleId="P87">
    <w:name w:val="toc 5"/>
    <w:basedOn w:val="P0"/>
    <w:next w:val="P0"/>
    <w:semiHidden/>
    <w:pPr>
      <w:spacing w:after="100" w:beforeAutospacing="0" w:afterAutospacing="0"/>
      <w:ind w:left="880"/>
    </w:pPr>
    <w:rPr/>
  </w:style>
  <w:style w:type="paragraph" w:styleId="P88">
    <w:name w:val="toc 6"/>
    <w:basedOn w:val="P0"/>
    <w:next w:val="P0"/>
    <w:semiHidden/>
    <w:pPr>
      <w:spacing w:after="100" w:beforeAutospacing="0" w:afterAutospacing="0"/>
      <w:ind w:left="1100"/>
    </w:pPr>
    <w:rPr/>
  </w:style>
  <w:style w:type="paragraph" w:styleId="P89">
    <w:name w:val="toc 7"/>
    <w:basedOn w:val="P0"/>
    <w:next w:val="P0"/>
    <w:semiHidden/>
    <w:pPr>
      <w:spacing w:after="100" w:beforeAutospacing="0" w:afterAutospacing="0"/>
      <w:ind w:left="1320"/>
    </w:pPr>
    <w:rPr/>
  </w:style>
  <w:style w:type="paragraph" w:styleId="P90">
    <w:name w:val="toc 8"/>
    <w:basedOn w:val="P0"/>
    <w:next w:val="P0"/>
    <w:semiHidden/>
    <w:pPr>
      <w:spacing w:after="100" w:beforeAutospacing="0" w:afterAutospacing="0"/>
      <w:ind w:left="1540"/>
    </w:pPr>
    <w:rPr/>
  </w:style>
  <w:style w:type="paragraph" w:styleId="P91">
    <w:name w:val="toc 9"/>
    <w:basedOn w:val="P0"/>
    <w:next w:val="P0"/>
    <w:semiHidden/>
    <w:pPr>
      <w:spacing w:after="100" w:beforeAutospacing="0" w:afterAutospacing="0"/>
      <w:ind w:left="1760"/>
    </w:pPr>
    <w:rPr/>
  </w:style>
  <w:style w:type="paragraph" w:styleId="P92">
    <w:name w:val="TOC Heading"/>
    <w:basedOn w:val="P1"/>
    <w:next w:val="P0"/>
    <w:semiHidden/>
    <w:qFormat/>
    <w:pPr/>
    <w:rPr/>
  </w:style>
  <w:style w:type="paragraph" w:styleId="P93">
    <w:name w:val="HTML Top of Form"/>
    <w:basedOn w:val="P0"/>
    <w:next w:val="P0"/>
    <w:link w:val="C44"/>
    <w:hidden/>
    <w:semiHidden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spacing w:after="0" w:beforeAutospacing="0" w:afterAutospacing="0"/>
      <w:jc w:val="center"/>
    </w:pPr>
    <w:rPr>
      <w:rFonts w:ascii="Arial" w:hAnsi="Arial"/>
      <w:vanish w:val="1"/>
      <w:sz w:val="16"/>
    </w:rPr>
  </w:style>
  <w:style w:type="paragraph" w:styleId="P94">
    <w:name w:val="HTML Bottom of Form"/>
    <w:basedOn w:val="P0"/>
    <w:next w:val="P0"/>
    <w:link w:val="C45"/>
    <w:hidden/>
    <w:semiHidden/>
    <w:pPr>
      <w:pBdr>
        <w:top w:val="single" w:sz="6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spacing w:after="0" w:beforeAutospacing="0" w:afterAutospacing="0"/>
      <w:jc w:val="center"/>
    </w:pPr>
    <w:rPr>
      <w:rFonts w:ascii="Arial" w:hAnsi="Arial"/>
      <w:vanish w:val="1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10"/>
    <w:semiHidden/>
    <w:rPr>
      <w:rFonts w:ascii="Tahoma" w:hAnsi="Tahoma"/>
      <w:sz w:val="16"/>
    </w:rPr>
  </w:style>
  <w:style w:type="character" w:styleId="C4">
    <w:name w:val="Placeholder Text"/>
    <w:basedOn w:val="C0"/>
    <w:semiHidden/>
    <w:rPr>
      <w:color w:val="808080"/>
    </w:rPr>
  </w:style>
  <w:style w:type="character" w:styleId="C5">
    <w:name w:val="Body Text Char"/>
    <w:basedOn w:val="C0"/>
    <w:link w:val="P13"/>
    <w:semiHidden/>
    <w:rPr/>
  </w:style>
  <w:style w:type="character" w:styleId="C6">
    <w:name w:val="Body Text 2 Char"/>
    <w:basedOn w:val="C0"/>
    <w:link w:val="P14"/>
    <w:semiHidden/>
    <w:rPr/>
  </w:style>
  <w:style w:type="character" w:styleId="C7">
    <w:name w:val="Body Text 3 Char"/>
    <w:basedOn w:val="C0"/>
    <w:link w:val="P15"/>
    <w:semiHidden/>
    <w:rPr>
      <w:sz w:val="16"/>
    </w:rPr>
  </w:style>
  <w:style w:type="character" w:styleId="C8">
    <w:name w:val="Body Text First Indent Char"/>
    <w:basedOn w:val="C5"/>
    <w:link w:val="P16"/>
    <w:semiHidden/>
    <w:rPr/>
  </w:style>
  <w:style w:type="character" w:styleId="C9">
    <w:name w:val="Body Text Indent Char"/>
    <w:basedOn w:val="C0"/>
    <w:link w:val="P17"/>
    <w:semiHidden/>
    <w:rPr/>
  </w:style>
  <w:style w:type="character" w:styleId="C10">
    <w:name w:val="Body Text First Indent 2 Char"/>
    <w:basedOn w:val="C9"/>
    <w:link w:val="P18"/>
    <w:semiHidden/>
    <w:rPr/>
  </w:style>
  <w:style w:type="character" w:styleId="C11">
    <w:name w:val="Body Text Indent 2 Char"/>
    <w:basedOn w:val="C0"/>
    <w:link w:val="P19"/>
    <w:semiHidden/>
    <w:rPr/>
  </w:style>
  <w:style w:type="character" w:styleId="C12">
    <w:name w:val="Body Text Indent 3 Char"/>
    <w:basedOn w:val="C0"/>
    <w:link w:val="P20"/>
    <w:semiHidden/>
    <w:rPr>
      <w:sz w:val="16"/>
    </w:rPr>
  </w:style>
  <w:style w:type="character" w:styleId="C13">
    <w:name w:val="Closing Char"/>
    <w:basedOn w:val="C0"/>
    <w:link w:val="P22"/>
    <w:semiHidden/>
    <w:rPr/>
  </w:style>
  <w:style w:type="character" w:styleId="C14">
    <w:name w:val="Comment Text Char"/>
    <w:basedOn w:val="C0"/>
    <w:link w:val="P23"/>
    <w:semiHidden/>
    <w:rPr>
      <w:sz w:val="20"/>
    </w:rPr>
  </w:style>
  <w:style w:type="character" w:styleId="C15">
    <w:name w:val="Comment Subject Char"/>
    <w:basedOn w:val="C14"/>
    <w:link w:val="P24"/>
    <w:semiHidden/>
    <w:rPr>
      <w:b w:val="1"/>
    </w:rPr>
  </w:style>
  <w:style w:type="character" w:styleId="C16">
    <w:name w:val="Date Char"/>
    <w:basedOn w:val="C0"/>
    <w:link w:val="P25"/>
    <w:semiHidden/>
    <w:rPr/>
  </w:style>
  <w:style w:type="character" w:styleId="C17">
    <w:name w:val="Document Map Char"/>
    <w:basedOn w:val="C0"/>
    <w:link w:val="P26"/>
    <w:semiHidden/>
    <w:rPr>
      <w:rFonts w:ascii="Tahoma" w:hAnsi="Tahoma"/>
      <w:sz w:val="16"/>
    </w:rPr>
  </w:style>
  <w:style w:type="character" w:styleId="C18">
    <w:name w:val="E-mail Signature Char"/>
    <w:basedOn w:val="C0"/>
    <w:link w:val="P27"/>
    <w:semiHidden/>
    <w:rPr/>
  </w:style>
  <w:style w:type="character" w:styleId="C19">
    <w:name w:val="Endnote Text Char"/>
    <w:basedOn w:val="C0"/>
    <w:link w:val="P28"/>
    <w:semiHidden/>
    <w:rPr>
      <w:sz w:val="20"/>
    </w:rPr>
  </w:style>
  <w:style w:type="character" w:styleId="C20">
    <w:name w:val="Footer Char"/>
    <w:basedOn w:val="C0"/>
    <w:link w:val="P31"/>
    <w:semiHidden/>
    <w:rPr/>
  </w:style>
  <w:style w:type="character" w:styleId="C21">
    <w:name w:val="Footnote Text Char"/>
    <w:basedOn w:val="C0"/>
    <w:link w:val="P32"/>
    <w:semiHidden/>
    <w:rPr>
      <w:sz w:val="20"/>
    </w:rPr>
  </w:style>
  <w:style w:type="character" w:styleId="C22">
    <w:name w:val="Header Char"/>
    <w:basedOn w:val="C0"/>
    <w:link w:val="P33"/>
    <w:semiHidden/>
    <w:rPr/>
  </w:style>
  <w:style w:type="character" w:styleId="C23">
    <w:name w:val="Heading 1 Char"/>
    <w:basedOn w:val="C0"/>
    <w:link w:val="P1"/>
    <w:rPr>
      <w:b w:val="1"/>
      <w:color w:val="376092" w:themeColor="accent1" w:themeShade="BF"/>
      <w:sz w:val="28"/>
    </w:rPr>
  </w:style>
  <w:style w:type="character" w:styleId="C24">
    <w:name w:val="Heading 2 Char"/>
    <w:basedOn w:val="C0"/>
    <w:link w:val="P2"/>
    <w:semiHidden/>
    <w:rPr>
      <w:b w:val="1"/>
      <w:color w:val="4F81BD" w:themeColor="accent1"/>
      <w:sz w:val="26"/>
    </w:rPr>
  </w:style>
  <w:style w:type="character" w:styleId="C25">
    <w:name w:val="Heading 3 Char"/>
    <w:basedOn w:val="C0"/>
    <w:link w:val="P3"/>
    <w:semiHidden/>
    <w:rPr>
      <w:b w:val="1"/>
      <w:color w:val="4F81BD" w:themeColor="accent1"/>
    </w:rPr>
  </w:style>
  <w:style w:type="character" w:styleId="C26">
    <w:name w:val="Heading 4 Char"/>
    <w:basedOn w:val="C0"/>
    <w:link w:val="P4"/>
    <w:semiHidden/>
    <w:rPr>
      <w:b w:val="1"/>
      <w:i w:val="1"/>
      <w:color w:val="4F81BD" w:themeColor="accent1"/>
    </w:rPr>
  </w:style>
  <w:style w:type="character" w:styleId="C27">
    <w:name w:val="Heading 5 Char"/>
    <w:basedOn w:val="C0"/>
    <w:link w:val="P5"/>
    <w:semiHidden/>
    <w:rPr>
      <w:color w:val="244061" w:themeColor="accent1" w:themeShade="7F"/>
    </w:rPr>
  </w:style>
  <w:style w:type="character" w:styleId="C28">
    <w:name w:val="Heading 6 Char"/>
    <w:basedOn w:val="C0"/>
    <w:link w:val="P6"/>
    <w:semiHidden/>
    <w:rPr>
      <w:i w:val="1"/>
      <w:color w:val="244061" w:themeColor="accent1" w:themeShade="7F"/>
    </w:rPr>
  </w:style>
  <w:style w:type="character" w:styleId="C29">
    <w:name w:val="Heading 7 Char"/>
    <w:basedOn w:val="C0"/>
    <w:link w:val="P7"/>
    <w:semiHidden/>
    <w:rPr>
      <w:i w:val="1"/>
      <w:color w:val="404040" w:themeColor="text1" w:themeTint="BF"/>
    </w:rPr>
  </w:style>
  <w:style w:type="character" w:styleId="C30">
    <w:name w:val="Heading 8 Char"/>
    <w:basedOn w:val="C0"/>
    <w:link w:val="P8"/>
    <w:semiHidden/>
    <w:rPr>
      <w:color w:val="404040" w:themeColor="text1" w:themeTint="BF"/>
      <w:sz w:val="20"/>
    </w:rPr>
  </w:style>
  <w:style w:type="character" w:styleId="C31">
    <w:name w:val="Heading 9 Char"/>
    <w:basedOn w:val="C0"/>
    <w:link w:val="P9"/>
    <w:semiHidden/>
    <w:rPr>
      <w:i w:val="1"/>
      <w:color w:val="404040" w:themeColor="text1" w:themeTint="BF"/>
      <w:sz w:val="20"/>
    </w:rPr>
  </w:style>
  <w:style w:type="character" w:styleId="C32">
    <w:name w:val="HTML Address Char"/>
    <w:basedOn w:val="C0"/>
    <w:link w:val="P34"/>
    <w:semiHidden/>
    <w:rPr>
      <w:i w:val="1"/>
    </w:rPr>
  </w:style>
  <w:style w:type="character" w:styleId="C33">
    <w:name w:val="HTML Preformatted Char"/>
    <w:basedOn w:val="C0"/>
    <w:link w:val="P35"/>
    <w:semiHidden/>
    <w:rPr>
      <w:rFonts w:ascii="Consolas" w:hAnsi="Consolas"/>
      <w:sz w:val="20"/>
    </w:rPr>
  </w:style>
  <w:style w:type="character" w:styleId="C34">
    <w:name w:val="Intense Quote Char"/>
    <w:basedOn w:val="C0"/>
    <w:link w:val="P46"/>
    <w:rPr>
      <w:b w:val="1"/>
      <w:i w:val="1"/>
      <w:color w:val="4F81BD" w:themeColor="accent1"/>
    </w:rPr>
  </w:style>
  <w:style w:type="character" w:styleId="C35">
    <w:name w:val="Macro Text Char"/>
    <w:basedOn w:val="C0"/>
    <w:link w:val="P68"/>
    <w:semiHidden/>
    <w:rPr>
      <w:rFonts w:ascii="Consolas" w:hAnsi="Consolas"/>
      <w:sz w:val="20"/>
    </w:rPr>
  </w:style>
  <w:style w:type="character" w:styleId="C36">
    <w:name w:val="Message Header Char"/>
    <w:basedOn w:val="C0"/>
    <w:link w:val="P69"/>
    <w:semiHidden/>
    <w:rPr>
      <w:sz w:val="24"/>
    </w:rPr>
  </w:style>
  <w:style w:type="character" w:styleId="C37">
    <w:name w:val="Note Heading Char"/>
    <w:basedOn w:val="C0"/>
    <w:link w:val="P73"/>
    <w:semiHidden/>
    <w:rPr/>
  </w:style>
  <w:style w:type="character" w:styleId="C38">
    <w:name w:val="Plain Text Char"/>
    <w:basedOn w:val="C0"/>
    <w:link w:val="P74"/>
    <w:semiHidden/>
    <w:rPr>
      <w:rFonts w:ascii="Consolas" w:hAnsi="Consolas"/>
      <w:sz w:val="21"/>
    </w:rPr>
  </w:style>
  <w:style w:type="character" w:styleId="C39">
    <w:name w:val="Quote Char"/>
    <w:basedOn w:val="C0"/>
    <w:link w:val="P75"/>
    <w:rPr>
      <w:i w:val="1"/>
      <w:color w:val="000000" w:themeColor="text1"/>
    </w:rPr>
  </w:style>
  <w:style w:type="character" w:styleId="C40">
    <w:name w:val="Salutation Char"/>
    <w:basedOn w:val="C0"/>
    <w:link w:val="P76"/>
    <w:semiHidden/>
    <w:rPr/>
  </w:style>
  <w:style w:type="character" w:styleId="C41">
    <w:name w:val="Signature Char"/>
    <w:basedOn w:val="C0"/>
    <w:link w:val="P77"/>
    <w:semiHidden/>
    <w:rPr/>
  </w:style>
  <w:style w:type="character" w:styleId="C42">
    <w:name w:val="Subtitle Char"/>
    <w:basedOn w:val="C0"/>
    <w:link w:val="P78"/>
    <w:rPr>
      <w:i w:val="1"/>
      <w:color w:val="4F81BD" w:themeColor="accent1"/>
      <w:sz w:val="24"/>
    </w:rPr>
  </w:style>
  <w:style w:type="character" w:styleId="C43">
    <w:name w:val="Title Char"/>
    <w:basedOn w:val="C0"/>
    <w:link w:val="P81"/>
    <w:rPr>
      <w:color w:val="17375E" w:themeColor="text2" w:themeShade="BF"/>
      <w:sz w:val="52"/>
    </w:rPr>
  </w:style>
  <w:style w:type="character" w:styleId="C44">
    <w:name w:val="z-Top of Form Char"/>
    <w:basedOn w:val="C0"/>
    <w:link w:val="P93"/>
    <w:semiHidden/>
    <w:rPr>
      <w:rFonts w:ascii="Arial" w:hAnsi="Arial"/>
      <w:vanish w:val="1"/>
      <w:sz w:val="16"/>
    </w:rPr>
  </w:style>
  <w:style w:type="character" w:styleId="C45">
    <w:name w:val="z-Bottom of Form Char"/>
    <w:basedOn w:val="C0"/>
    <w:link w:val="P94"/>
    <w:semiHidden/>
    <w:rPr>
      <w:rFonts w:ascii="Arial" w:hAnsi="Arial"/>
      <w:vanish w:val="1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Relationship Id="rId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Main, Katie</dc:creator>
  <dcterms:created xsi:type="dcterms:W3CDTF">2019-10-16T15:11:00Z</dcterms:created>
  <cp:lastModifiedBy>Ray</cp:lastModifiedBy>
  <cp:lastPrinted>2019-08-08T12:53:00Z</cp:lastPrinted>
  <dcterms:modified xsi:type="dcterms:W3CDTF">2022-10-04T19:38:50Z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dlc_DocIdItemGuid">
    <vt:lpwstr>d8c2b16f-9649-4a2e-8616-19a2a5eb0cfd</vt:lpwstr>
  </property>
  <property fmtid="{D5CDD505-2E9C-101B-9397-08002B2CF9AE}" pid="3" name="ContentTypeId">
    <vt:lpwstr>0x0101001E76F5F51B06864FADA04BB3B6DF741B</vt:lpwstr>
  </property>
  <property fmtid="{D5CDD505-2E9C-101B-9397-08002B2CF9AE}" pid="4" name="Order">
    <vt:r8>305400</vt:r8>
  </property>
  <property fmtid="{D5CDD505-2E9C-101B-9397-08002B2CF9AE}" pid="5" name="xd_ProgID">
    <vt:lpwstr/>
  </property>
  <property fmtid="{D5CDD505-2E9C-101B-9397-08002B2CF9AE}" pid="6" name="_CopySource">
    <vt:lpwstr>https://mycloud.york.ca/projects/EnvServProgramDeliveryOffice/Design/Shared Documents/Technical Design Specification Templates/Division 01 - General Requirements/01450A Declaration of Complete and Accurate As-Built Documentation.docx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