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9024B0F" Type="http://schemas.openxmlformats.org/officeDocument/2006/relationships/officeDocument" Target="word/document.xml"/><Relationship Id="coreR19024B0F" Type="http://schemas.openxmlformats.org/package/2006/relationships/metadata/core-properties" Target="docProps/core.xml"/><Relationship Id="customR19024B0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11,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review (AV)</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p>
        </w:tc>
        <w:tc>
          <w:tcPr>
            <w:tcW w:w="216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b w:val="1"/>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[______ – ____________]:  Execution requirements for ...[item]...  specified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[______ – ____________]:  Product requirements for ...[item]...  for installation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related requirements.]</w:t>
      </w:r>
    </w:p>
    <w:p>
      <w:pPr>
        <w:pStyle w:val="P36"/>
        <w:tabs>
          <w:tab w:val="left" w:pos="1418" w:leader="none"/>
          <w:tab w:val="clear" w:pos="1440" w:leader="none"/>
        </w:tabs>
        <w:ind w:hanging="709" w:left="1418"/>
      </w:pPr>
      <w:r>
        <w:t xml:space="preserve">Section [______ – ____________]:  [Optional short phrase indicating relationship].</w:t>
      </w:r>
    </w:p>
    <w:p>
      <w:pPr>
        <w:pStyle w:val="P35"/>
      </w:pPr>
      <w:r>
        <w:t>References</w:t>
      </w:r>
    </w:p>
    <w:p>
      <w:pPr>
        <w:pStyle w:val="P36"/>
      </w:pPr>
      <w:r>
        <w:t>Comply with the latest edition of the following statutes codes and standards and all amendments thereto.</w:t>
      </w:r>
    </w:p>
    <w:p>
      <w:pPr>
        <w:pStyle w:val="P37"/>
        <w:numPr>
          <w:ilvl w:val="3"/>
          <w:numId w:val="12"/>
        </w:numPr>
      </w:pPr>
      <w:r>
        <w:t>American Society for Testing and Materials (ASTM)</w:t>
      </w:r>
    </w:p>
    <w:p>
      <w:pPr>
        <w:pStyle w:val="P44"/>
        <w:numPr>
          <w:ilvl w:val="4"/>
          <w:numId w:val="12"/>
        </w:numPr>
      </w:pPr>
      <w:r>
        <w:t>ASTM A123/A123M-15 Standard Specification for Zinc (Hot Dip Galvanized) Coatings on Iron and Steel products</w:t>
      </w:r>
    </w:p>
    <w:p>
      <w:pPr>
        <w:pStyle w:val="P44"/>
      </w:pPr>
      <w:r>
        <w:t>ASTM A269/A269M-14e1, Standard Specification for Seamless and Welded Austenitic Stainless Steel Tubing for General Service.</w:t>
      </w:r>
    </w:p>
    <w:p>
      <w:pPr>
        <w:pStyle w:val="P44"/>
      </w:pPr>
      <w:r>
        <w:t>ASTM A307-14, Standard Specification for Carbon Steel Bolts, Studs, and Threaded Rod 60,000 PSI Tensile Strength.</w:t>
      </w:r>
    </w:p>
    <w:p>
      <w:pPr>
        <w:pStyle w:val="P44"/>
      </w:pPr>
      <w:r>
        <w:t>ASTM A53/A53M-12, Standard Specification for Pipe, Steel, Black and Hot Dipped, Zinc Coated, Welded and Seamless.</w:t>
      </w:r>
    </w:p>
    <w:p>
      <w:pPr>
        <w:pStyle w:val="P44"/>
      </w:pPr>
      <w:r>
        <w:t>ASTM A653/A653M-15; Standard Specification for Sheet, Zinc-Coated (Galvanized) or Zinc-Iron Alloy-Coated (Galvannealed) by the Hot-Dip Process.</w:t>
      </w:r>
    </w:p>
    <w:p>
      <w:pPr>
        <w:pStyle w:val="P44"/>
      </w:pPr>
      <w:r>
        <w:t>ASTM A1008/A1008M-15; Standard Specification for Steel, Sheet, Cold-Rolled, Carbon, Structural, High-Strength Low-Alloy, High Strength Low-Alloy with Improved Formability, Solution Hardened, and Bake Hardenable.</w:t>
      </w:r>
    </w:p>
    <w:p>
      <w:pPr>
        <w:pStyle w:val="P44"/>
      </w:pPr>
      <w:r>
        <w:t>ASTM A1011/A1011M-14; Standard Specification for Steel, Sheet and Strip, Hot-Rolled, Carbon, Structural, High-Strength Low-Alloy, High-Strength Low-Alloy with improved Formability, and Ultra-High Strength.</w:t>
      </w:r>
    </w:p>
    <w:p>
      <w:pPr>
        <w:pStyle w:val="P37"/>
        <w:numPr>
          <w:ilvl w:val="3"/>
          <w:numId w:val="12"/>
        </w:numPr>
        <w:ind w:left="2138"/>
      </w:pPr>
      <w:r>
        <w:t>Canadian General Standards Board (CGSB)</w:t>
      </w:r>
    </w:p>
    <w:p>
      <w:pPr>
        <w:pStyle w:val="P44"/>
      </w:pPr>
      <w:r>
        <w:t>CAN/CGSB 1.108, Bituminous Solvent Type Paint.</w:t>
      </w:r>
    </w:p>
    <w:p>
      <w:pPr>
        <w:pStyle w:val="P37"/>
        <w:numPr>
          <w:ilvl w:val="3"/>
          <w:numId w:val="12"/>
        </w:numPr>
      </w:pPr>
      <w:r>
        <w:t>Canadian Standards Association (CSA)</w:t>
      </w:r>
    </w:p>
    <w:p>
      <w:pPr>
        <w:pStyle w:val="P44"/>
      </w:pPr>
      <w:r>
        <w:t>CAN/CSA G40.20/G40.21-13 General requirements for rolled or welded structural quality steel / Structural quality steel</w:t>
      </w:r>
    </w:p>
    <w:p>
      <w:pPr>
        <w:pStyle w:val="P44"/>
      </w:pPr>
      <w:r>
        <w:t>CAN/CSA S16.14, Design of Steel Structures.</w:t>
      </w:r>
    </w:p>
    <w:p>
      <w:pPr>
        <w:pStyle w:val="P44"/>
      </w:pPr>
      <w:r>
        <w:t>CAN/CSA S157-05, Strength Design in Aluminum.</w:t>
      </w:r>
    </w:p>
    <w:p>
      <w:pPr>
        <w:pStyle w:val="P44"/>
      </w:pPr>
      <w:r>
        <w:t>CAN/CSA W48-14, Filler Metals and Allied Materials for Metal Arc Welding.</w:t>
      </w:r>
    </w:p>
    <w:p>
      <w:pPr>
        <w:pStyle w:val="P44"/>
      </w:pPr>
      <w:r>
        <w:t>CAN/CSA W59.2-M1991 (R2013), Welded Aluminum Construction.</w:t>
      </w:r>
    </w:p>
    <w:p>
      <w:pPr>
        <w:pStyle w:val="P44"/>
      </w:pPr>
      <w:r>
        <w:t>CAN/CSA W59-13, Welded Steel Construction (Metal Arc Welding).</w:t>
      </w:r>
    </w:p>
    <w:p>
      <w:pPr>
        <w:pStyle w:val="P35"/>
      </w:pPr>
      <w:r>
        <w:t>Submittals</w:t>
      </w:r>
    </w:p>
    <w:p>
      <w:pPr>
        <w:pStyle w:val="P36"/>
        <w:tabs>
          <w:tab w:val="left" w:pos="1418" w:leader="none"/>
          <w:tab w:val="clear" w:pos="1440" w:leader="none"/>
        </w:tabs>
        <w:ind w:hanging="709" w:left="1418"/>
      </w:pPr>
      <w:r>
        <w:t>Submit shop drawings of each metal fabrication item, indicating in large scale materials, core thicknesses, fabrication details, joints, anchors, locations, finishes and accessories.</w:t>
      </w:r>
    </w:p>
    <w:p>
      <w:pPr>
        <w:pStyle w:val="P36"/>
        <w:tabs>
          <w:tab w:val="left" w:pos="1418" w:leader="none"/>
          <w:tab w:val="clear" w:pos="1440" w:leader="none"/>
        </w:tabs>
        <w:ind w:hanging="709" w:left="1418"/>
      </w:pPr>
      <w:r>
        <w:t>Submit two samples of each finish.</w:t>
      </w:r>
    </w:p>
    <w:p>
      <w:pPr>
        <w:pStyle w:val="P35"/>
      </w:pPr>
      <w:r>
        <w:t>Protection</w:t>
      </w:r>
    </w:p>
    <w:p>
      <w:pPr>
        <w:pStyle w:val="P36"/>
        <w:tabs>
          <w:tab w:val="left" w:pos="1418" w:leader="none"/>
          <w:tab w:val="clear" w:pos="1440" w:leader="none"/>
        </w:tabs>
        <w:ind w:hanging="709" w:left="1418"/>
      </w:pPr>
      <w:r>
        <w:t>Cover exposed stainless steel surfaces with pressure sensitive heavy protection paper or apply strippable plastic coating, before shipping to job site.</w:t>
      </w:r>
    </w:p>
    <w:p>
      <w:pPr>
        <w:pStyle w:val="P36"/>
        <w:tabs>
          <w:tab w:val="left" w:pos="1418" w:leader="none"/>
          <w:tab w:val="clear" w:pos="1440" w:leader="none"/>
        </w:tabs>
        <w:ind w:hanging="709" w:left="1418"/>
      </w:pPr>
      <w:r>
        <w:t>Leave protective covering in place until final cleaning of building. Provide instructions for removal of protective covering.</w:t>
      </w:r>
    </w:p>
    <w:p>
      <w:pPr>
        <w:pStyle w:val="P34"/>
      </w:pPr>
      <w:r>
        <w:t>PRODUCTS</w:t>
      </w:r>
    </w:p>
    <w:p>
      <w:pPr>
        <w:pStyle w:val="P35"/>
      </w:pPr>
      <w:r>
        <w:t>Materials</w:t>
      </w:r>
    </w:p>
    <w:p>
      <w:pPr>
        <w:pStyle w:val="P36"/>
      </w:pPr>
      <w:r>
        <w:t xml:space="preserve">Steel sections and plates: in accordance with CAN/CSA G40.20/G40.21-13  Grade 300W, 350W.</w:t>
      </w:r>
    </w:p>
    <w:p>
      <w:pPr>
        <w:pStyle w:val="P36"/>
        <w:rPr>
          <w:highlight w:val="yellow"/>
        </w:rPr>
      </w:pPr>
      <w:r>
        <w:t xml:space="preserve">Steel pipe: in accordance with ASTM A53/A53M-12 </w:t>
      </w:r>
      <w:r>
        <w:rPr>
          <w:highlight w:val="yellow"/>
        </w:rPr>
        <w:t>[standard weight,] [extra strong], [double extra strong,] [black] [galvanized finish].</w:t>
      </w:r>
    </w:p>
    <w:p>
      <w:pPr>
        <w:pStyle w:val="P36"/>
      </w:pPr>
      <w:r>
        <w:t>Galvanized Steel Sheet: in accordance with ASTM A653/A653M-15, Z275 zinc coating class.</w:t>
      </w:r>
    </w:p>
    <w:p>
      <w:pPr>
        <w:pStyle w:val="P36"/>
      </w:pPr>
      <w:r>
        <w:t>Hot rolled steel sheet: in accordance with ASTM AA1011/A1011M-14.</w:t>
      </w:r>
    </w:p>
    <w:p>
      <w:pPr>
        <w:pStyle w:val="P36"/>
        <w:tabs>
          <w:tab w:val="left" w:pos="1418" w:leader="none"/>
          <w:tab w:val="clear" w:pos="1440" w:leader="none"/>
        </w:tabs>
        <w:ind w:hanging="709" w:left="1418"/>
      </w:pPr>
      <w:r>
        <w:t xml:space="preserve">Cold rolled steel sheet: ASTM A1008/A1008M-15. </w:t>
      </w:r>
    </w:p>
    <w:p>
      <w:pPr>
        <w:pStyle w:val="P36"/>
      </w:pPr>
      <w:r>
        <w:t>Welding electrodes: in accordance with CSA W48-14.</w:t>
      </w:r>
    </w:p>
    <w:p>
      <w:pPr>
        <w:pStyle w:val="P36"/>
      </w:pPr>
      <w:r>
        <w:t>Bolts and anchor bolts: in accordance with ASTM A307-14.</w:t>
      </w:r>
    </w:p>
    <w:p>
      <w:pPr>
        <w:pStyle w:val="P36"/>
        <w:tabs>
          <w:tab w:val="left" w:pos="1418" w:leader="none"/>
          <w:tab w:val="clear" w:pos="1440" w:leader="none"/>
        </w:tabs>
        <w:ind w:hanging="709" w:left="1418"/>
      </w:pPr>
      <w:r>
        <w:t>Aluminum sheet: (embossed,) (checkered pattern,) 6 mm minimum thickness, finish (anodized), (colour)(clear ).</w:t>
      </w:r>
    </w:p>
    <w:p>
      <w:pPr>
        <w:pStyle w:val="P36"/>
      </w:pPr>
      <w:r>
        <w:t>Stainless steel tubing: in accordance with ASTM A269/A269M-14e1, Type 304 ,Seamless welded with AISI No. 4, finish.</w:t>
      </w:r>
    </w:p>
    <w:p>
      <w:pPr>
        <w:pStyle w:val="P36"/>
        <w:tabs>
          <w:tab w:val="left" w:pos="1418" w:leader="none"/>
          <w:tab w:val="clear" w:pos="1440" w:leader="none"/>
        </w:tabs>
        <w:ind w:hanging="709" w:left="1418"/>
      </w:pPr>
      <w:r>
        <w:t>Grout: non shrink, non-metallic, flowable, 24hours, MPa 15, pull out strength 7.9 MPa.</w:t>
      </w:r>
    </w:p>
    <w:p>
      <w:pPr>
        <w:pStyle w:val="P35"/>
      </w:pPr>
      <w:r>
        <w:t>Fabrication</w:t>
      </w:r>
    </w:p>
    <w:p>
      <w:pPr>
        <w:pStyle w:val="P36"/>
        <w:tabs>
          <w:tab w:val="left" w:pos="1418" w:leader="none"/>
          <w:tab w:val="clear" w:pos="1440" w:leader="none"/>
        </w:tabs>
        <w:ind w:hanging="709" w:left="1418"/>
      </w:pPr>
      <w:r>
        <w:t>Fabricate work square, true, straight and accurate to required size, with joints closely fitted and properly secured.</w:t>
      </w:r>
    </w:p>
    <w:p>
      <w:pPr>
        <w:pStyle w:val="P36"/>
        <w:tabs>
          <w:tab w:val="left" w:pos="1418" w:leader="none"/>
          <w:tab w:val="clear" w:pos="1440" w:leader="none"/>
        </w:tabs>
        <w:ind w:hanging="709" w:left="1418"/>
      </w:pPr>
      <w:r>
        <w:t>Use self tapping shake proof screws on items requiring assembly by screws or as indicated.</w:t>
      </w:r>
    </w:p>
    <w:p>
      <w:pPr>
        <w:pStyle w:val="P36"/>
        <w:tabs>
          <w:tab w:val="left" w:pos="1418" w:leader="none"/>
          <w:tab w:val="clear" w:pos="1440" w:leader="none"/>
        </w:tabs>
        <w:ind w:hanging="709" w:left="1418"/>
      </w:pPr>
      <w:r>
        <w:t>Where possible, fit and shop assemble work, ready for erection. Shop fabricate in largest practicable size.</w:t>
      </w:r>
    </w:p>
    <w:p>
      <w:pPr>
        <w:pStyle w:val="P36"/>
        <w:tabs>
          <w:tab w:val="left" w:pos="1418" w:leader="none"/>
          <w:tab w:val="clear" w:pos="1440" w:leader="none"/>
        </w:tabs>
        <w:ind w:hanging="709" w:left="1418"/>
      </w:pPr>
      <w:r>
        <w:t>Ensure exposed welds are continuous for length of each joint. File or grind exposed welds smooth and flush.</w:t>
      </w:r>
    </w:p>
    <w:p>
      <w:pPr>
        <w:pStyle w:val="P35"/>
      </w:pPr>
      <w:r>
        <w:t>Finishes</w:t>
      </w:r>
    </w:p>
    <w:p>
      <w:pPr>
        <w:pStyle w:val="P36"/>
      </w:pPr>
      <w:r>
        <w:t>Galvanizing: hot dipped galvanizing with zinc coating 610 g/m</w:t>
      </w:r>
      <w:r>
        <w:rPr>
          <w:vertAlign w:val="superscript"/>
        </w:rPr>
        <w:t>5</w:t>
      </w:r>
      <w:r>
        <w:t xml:space="preserve"> in accordance with  ASTM A123.</w:t>
      </w:r>
    </w:p>
    <w:p>
      <w:pPr>
        <w:pStyle w:val="P36"/>
        <w:tabs>
          <w:tab w:val="left" w:pos="1418" w:leader="none"/>
          <w:tab w:val="clear" w:pos="1440" w:leader="none"/>
        </w:tabs>
        <w:ind w:hanging="709" w:left="1418"/>
      </w:pPr>
      <w:r>
        <w:t>Chromium plating: chrome on steel with plating sequence of 0.009 mm thickness of copper 0.010 mm thickness of nickel and 0.0025 mm thickness of chromium.</w:t>
      </w:r>
    </w:p>
    <w:p>
      <w:pPr>
        <w:pStyle w:val="P36"/>
        <w:rPr>
          <w:highlight w:val="yellow"/>
        </w:rPr>
      </w:pPr>
      <w:r>
        <w:t xml:space="preserve">Shop coat primer: in accordance with </w:t>
      </w:r>
      <w:r>
        <w:rPr>
          <w:i w:val="1"/>
          <w:highlight w:val="yellow"/>
        </w:rPr>
        <w:t xml:space="preserve">[Consultant to amend with replacement standard for withdrawn </w:t>
      </w:r>
      <w:r>
        <w:rPr>
          <w:i w:val="1"/>
          <w:highlight w:val="yellow"/>
        </w:rPr>
        <w:t xml:space="preserve">CGSB </w:t>
      </w:r>
      <w:r>
        <w:rPr>
          <w:i w:val="1"/>
          <w:highlight w:val="yellow"/>
        </w:rPr>
        <w:t>B1.40],</w:t>
      </w:r>
    </w:p>
    <w:p>
      <w:pPr>
        <w:pStyle w:val="P36"/>
      </w:pPr>
      <w:r>
        <w:t xml:space="preserve">Zinc primer: zinc rich, ready mix in accordance </w:t>
      </w:r>
      <w:r>
        <w:rPr>
          <w:i w:val="1"/>
        </w:rPr>
        <w:t xml:space="preserve">with </w:t>
      </w:r>
      <w:r>
        <w:rPr>
          <w:i w:val="1"/>
          <w:highlight w:val="yellow"/>
        </w:rPr>
        <w:t xml:space="preserve"> [Consultant to amend with replacement standard for withdrawn </w:t>
      </w:r>
      <w:r>
        <w:rPr>
          <w:i w:val="1"/>
          <w:highlight w:val="yellow"/>
        </w:rPr>
        <w:t xml:space="preserve">CGSB </w:t>
      </w:r>
      <w:r>
        <w:rPr>
          <w:i w:val="1"/>
          <w:highlight w:val="yellow"/>
        </w:rPr>
        <w:t>B1.181]</w:t>
      </w:r>
      <w:r>
        <w:t>.</w:t>
      </w:r>
    </w:p>
    <w:p>
      <w:pPr>
        <w:pStyle w:val="P36"/>
        <w:rPr>
          <w:i w:val="1"/>
        </w:rPr>
      </w:pPr>
      <w:r>
        <w:t xml:space="preserve">Bituminous paint: in accordance with </w:t>
      </w:r>
      <w:r>
        <w:rPr>
          <w:i w:val="1"/>
          <w:highlight w:val="yellow"/>
        </w:rPr>
        <w:t>[Consultant to amend with replacement standard for withdrawn</w:t>
      </w:r>
      <w:r>
        <w:rPr>
          <w:i w:val="1"/>
          <w:highlight w:val="yellow"/>
        </w:rPr>
        <w:t xml:space="preserve"> CGSB</w:t>
      </w:r>
      <w:r>
        <w:rPr>
          <w:i w:val="1"/>
          <w:highlight w:val="yellow"/>
        </w:rPr>
        <w:t xml:space="preserve"> B1.108]</w:t>
      </w:r>
      <w:r>
        <w:rPr>
          <w:i w:val="1"/>
        </w:rPr>
        <w:t>.</w:t>
      </w:r>
    </w:p>
    <w:p>
      <w:pPr>
        <w:pStyle w:val="P36"/>
        <w:tabs>
          <w:tab w:val="left" w:pos="1418" w:leader="none"/>
          <w:tab w:val="clear" w:pos="1440" w:leader="none"/>
        </w:tabs>
        <w:ind w:hanging="709" w:left="1418"/>
      </w:pPr>
      <w:r>
        <w:t>Finish for Aluminum components: Architectural Class I Anodic Coating, AA-C22A41 clear.</w:t>
      </w:r>
    </w:p>
    <w:p>
      <w:pPr>
        <w:pStyle w:val="P35"/>
      </w:pPr>
      <w:r>
        <w:t>Isolation Coating</w:t>
      </w:r>
    </w:p>
    <w:p>
      <w:pPr>
        <w:pStyle w:val="P36"/>
        <w:tabs>
          <w:tab w:val="left" w:pos="1418" w:leader="none"/>
          <w:tab w:val="clear" w:pos="1440" w:leader="none"/>
        </w:tabs>
        <w:ind w:hanging="709" w:left="1418"/>
      </w:pPr>
      <w:r>
        <w:t>Isolate aluminum from following components, by means of bituminous paint:</w:t>
      </w:r>
    </w:p>
    <w:p>
      <w:pPr>
        <w:pStyle w:val="P37"/>
        <w:tabs>
          <w:tab w:val="left" w:pos="2127" w:leader="none"/>
        </w:tabs>
        <w:ind w:hanging="709" w:left="2127"/>
      </w:pPr>
      <w:r>
        <w:t>Dissimilar metals except stainless steel, zinc, or white bronze of small area.</w:t>
      </w:r>
    </w:p>
    <w:p>
      <w:pPr>
        <w:pStyle w:val="P37"/>
        <w:tabs>
          <w:tab w:val="left" w:pos="2127" w:leader="none"/>
        </w:tabs>
        <w:ind w:hanging="709" w:left="2127"/>
      </w:pPr>
      <w:r>
        <w:t>Concrete, mortar and masonry.</w:t>
      </w:r>
    </w:p>
    <w:p>
      <w:pPr>
        <w:pStyle w:val="P37"/>
        <w:tabs>
          <w:tab w:val="left" w:pos="2127" w:leader="none"/>
        </w:tabs>
        <w:ind w:hanging="709" w:left="2127"/>
      </w:pPr>
      <w:r>
        <w:t>Wood.</w:t>
      </w:r>
    </w:p>
    <w:p>
      <w:pPr>
        <w:pStyle w:val="P35"/>
      </w:pPr>
      <w:r>
        <w:t>Shop Painting</w:t>
      </w:r>
    </w:p>
    <w:p>
      <w:pPr>
        <w:pStyle w:val="P36"/>
        <w:tabs>
          <w:tab w:val="left" w:pos="1418" w:leader="none"/>
          <w:tab w:val="clear" w:pos="1440" w:leader="none"/>
        </w:tabs>
        <w:ind w:hanging="709" w:left="1418"/>
      </w:pPr>
      <w:r>
        <w:t>Apply one shop coat of primer to metal items, with exception of galvanized or concrete encased items.</w:t>
      </w:r>
    </w:p>
    <w:p>
      <w:pPr>
        <w:pStyle w:val="P36"/>
        <w:tabs>
          <w:tab w:val="left" w:pos="1418" w:leader="none"/>
          <w:tab w:val="clear" w:pos="1440" w:leader="none"/>
        </w:tabs>
        <w:ind w:hanging="709" w:left="1418"/>
      </w:pPr>
      <w:r>
        <w:t>Use primer unadulterated, as prepared by manufacturer. Paint on dry surfaces, free from rust, scale, grease. Do not paint when temperature is lower than 7 degrees Celsius.</w:t>
      </w:r>
    </w:p>
    <w:p>
      <w:pPr>
        <w:pStyle w:val="P36"/>
        <w:tabs>
          <w:tab w:val="left" w:pos="1418" w:leader="none"/>
          <w:tab w:val="clear" w:pos="1440" w:leader="none"/>
        </w:tabs>
        <w:ind w:hanging="709" w:left="1418"/>
      </w:pPr>
      <w:r>
        <w:t>Clean surfaces to be field welded; do not paint.</w:t>
      </w:r>
    </w:p>
    <w:p>
      <w:pPr>
        <w:pStyle w:val="P35"/>
      </w:pPr>
      <w:r>
        <w:t>Angle Lintels</w:t>
      </w:r>
    </w:p>
    <w:p>
      <w:pPr>
        <w:pStyle w:val="P36"/>
        <w:tabs>
          <w:tab w:val="left" w:pos="1418" w:leader="none"/>
          <w:tab w:val="clear" w:pos="1440" w:leader="none"/>
        </w:tabs>
        <w:ind w:hanging="709" w:left="1418"/>
      </w:pPr>
      <w:r>
        <w:t xml:space="preserve">Steel angles:  galvanized, sizes indicated for openings. Provide 200 mm minimum bearing at ends.</w:t>
      </w:r>
    </w:p>
    <w:p>
      <w:pPr>
        <w:pStyle w:val="P36"/>
        <w:tabs>
          <w:tab w:val="left" w:pos="1418" w:leader="none"/>
          <w:tab w:val="clear" w:pos="1440" w:leader="none"/>
        </w:tabs>
        <w:ind w:hanging="709" w:left="1418"/>
      </w:pPr>
      <w:r>
        <w:t>Weld or bolt back to back angles to profiles as indicated.</w:t>
      </w:r>
    </w:p>
    <w:p>
      <w:pPr>
        <w:pStyle w:val="P35"/>
      </w:pPr>
      <w:r>
        <w:t>Bent Plate</w:t>
      </w:r>
    </w:p>
    <w:p>
      <w:pPr>
        <w:pStyle w:val="P36"/>
        <w:tabs>
          <w:tab w:val="left" w:pos="1418" w:leader="none"/>
          <w:tab w:val="clear" w:pos="1440" w:leader="none"/>
        </w:tabs>
        <w:ind w:hanging="709" w:left="1418"/>
      </w:pPr>
      <w:r>
        <w:t>Steel bent plate: thickness and configuration as indicated.</w:t>
      </w:r>
    </w:p>
    <w:p>
      <w:pPr>
        <w:pStyle w:val="P36"/>
        <w:tabs>
          <w:tab w:val="left" w:pos="1418" w:leader="none"/>
          <w:tab w:val="clear" w:pos="1440" w:leader="none"/>
        </w:tabs>
        <w:ind w:hanging="709" w:left="1418"/>
      </w:pPr>
      <w:r>
        <w:t>Galvanized finish for exterior, prime paint for interior.</w:t>
      </w:r>
    </w:p>
    <w:p>
      <w:pPr>
        <w:pStyle w:val="P35"/>
      </w:pPr>
      <w:r>
        <w:t>Corner Guards</w:t>
      </w:r>
    </w:p>
    <w:p>
      <w:pPr>
        <w:pStyle w:val="P36"/>
        <w:tabs>
          <w:tab w:val="left" w:pos="1418" w:leader="none"/>
          <w:tab w:val="clear" w:pos="1440" w:leader="none"/>
        </w:tabs>
        <w:ind w:hanging="709" w:left="1418"/>
      </w:pPr>
      <w:r>
        <w:t>Steel angle: 75mm x 75mm x 6 mm thick x 1200 mm high, with 4 anchors each guard.</w:t>
      </w:r>
    </w:p>
    <w:p>
      <w:pPr>
        <w:pStyle w:val="P36"/>
        <w:tabs>
          <w:tab w:val="left" w:pos="1418" w:leader="none"/>
          <w:tab w:val="clear" w:pos="1440" w:leader="none"/>
        </w:tabs>
        <w:ind w:hanging="709" w:left="1418"/>
      </w:pPr>
      <w:r>
        <w:t>Galvanized finish for exterior, prime paint for interior.</w:t>
      </w:r>
    </w:p>
    <w:p>
      <w:pPr>
        <w:pStyle w:val="P35"/>
      </w:pPr>
      <w:r>
        <w:t>Grab Rails</w:t>
      </w:r>
    </w:p>
    <w:p>
      <w:pPr>
        <w:pStyle w:val="P36"/>
        <w:tabs>
          <w:tab w:val="left" w:pos="1418" w:leader="none"/>
          <w:tab w:val="clear" w:pos="1440" w:leader="none"/>
        </w:tabs>
        <w:ind w:hanging="709" w:left="1418"/>
      </w:pPr>
      <w:r>
        <w:t>Aluminum Grab Rail: Minimum 22mm diameter with anchorage welded to top and bottom of each rail. Grind welds smooth</w:t>
      </w:r>
    </w:p>
    <w:p>
      <w:pPr>
        <w:pStyle w:val="P36"/>
        <w:tabs>
          <w:tab w:val="left" w:pos="1418" w:leader="none"/>
          <w:tab w:val="clear" w:pos="1440" w:leader="none"/>
        </w:tabs>
        <w:ind w:hanging="709" w:left="1418"/>
      </w:pPr>
      <w:r>
        <w:t>Clear anodize finish.</w:t>
      </w:r>
    </w:p>
    <w:p>
      <w:pPr>
        <w:pStyle w:val="P35"/>
      </w:pPr>
      <w:r>
        <w:t>Thresholds</w:t>
      </w:r>
    </w:p>
    <w:p>
      <w:pPr>
        <w:pStyle w:val="P36"/>
        <w:tabs>
          <w:tab w:val="left" w:pos="1418" w:leader="none"/>
          <w:tab w:val="clear" w:pos="1440" w:leader="none"/>
        </w:tabs>
        <w:ind w:hanging="709" w:left="1418"/>
      </w:pPr>
      <w:r>
        <w:t>Aluminum Checker Plate Threshold: One piece threshold, 6 mm thick 6061-T6 aluminum checker plate, formed to profile indicated.</w:t>
      </w:r>
    </w:p>
    <w:p>
      <w:pPr>
        <w:pStyle w:val="P36"/>
        <w:tabs>
          <w:tab w:val="left" w:pos="1418" w:leader="none"/>
          <w:tab w:val="clear" w:pos="1440" w:leader="none"/>
        </w:tabs>
        <w:ind w:hanging="709" w:left="1418"/>
      </w:pPr>
      <w:r>
        <w:t>Mill finish.</w:t>
      </w:r>
    </w:p>
    <w:p>
      <w:pPr>
        <w:pStyle w:val="P35"/>
      </w:pPr>
      <w:r>
        <w:t>Access Ladders</w:t>
      </w:r>
    </w:p>
    <w:p>
      <w:pPr>
        <w:pStyle w:val="P36"/>
        <w:tabs>
          <w:tab w:val="left" w:pos="1418" w:leader="none"/>
          <w:tab w:val="clear" w:pos="1440" w:leader="none"/>
        </w:tabs>
        <w:ind w:hanging="709" w:left="1418"/>
      </w:pPr>
      <w:r>
        <w:t>Stringers: 65 x 12 mm thick, steel plate</w:t>
      </w:r>
    </w:p>
    <w:p>
      <w:pPr>
        <w:pStyle w:val="P36"/>
        <w:tabs>
          <w:tab w:val="left" w:pos="1418" w:leader="none"/>
          <w:tab w:val="clear" w:pos="1440" w:leader="none"/>
        </w:tabs>
        <w:ind w:hanging="709" w:left="1418"/>
      </w:pPr>
      <w:r>
        <w:t>Steel Rungs: 20 mm square bar welded to stringers at 300 mm oc.</w:t>
      </w:r>
    </w:p>
    <w:p>
      <w:pPr>
        <w:pStyle w:val="P36"/>
        <w:tabs>
          <w:tab w:val="left" w:pos="1418" w:leader="none"/>
          <w:tab w:val="clear" w:pos="1440" w:leader="none"/>
        </w:tabs>
        <w:ind w:hanging="709" w:left="1418"/>
      </w:pPr>
      <w:r>
        <w:t>Brackets: sizes and shapes as indicated, weld to stringers at 3,000 mm c.c., complete with fixing anchors.</w:t>
      </w:r>
    </w:p>
    <w:p>
      <w:pPr>
        <w:pStyle w:val="P36"/>
        <w:tabs>
          <w:tab w:val="left" w:pos="1418" w:leader="none"/>
          <w:tab w:val="clear" w:pos="1440" w:leader="none"/>
        </w:tabs>
        <w:ind w:hanging="709" w:left="1418"/>
      </w:pPr>
      <w:r>
        <w:t>Galvanize finish for exterior, prime paint for interior.</w:t>
      </w:r>
    </w:p>
    <w:p>
      <w:pPr>
        <w:pStyle w:val="P36"/>
        <w:tabs>
          <w:tab w:val="left" w:pos="1418" w:leader="none"/>
          <w:tab w:val="clear" w:pos="1440" w:leader="none"/>
        </w:tabs>
        <w:ind w:hanging="709" w:left="1418"/>
      </w:pPr>
      <w:r>
        <w:t>Galvanize exterior ladders after fabrication.</w:t>
      </w:r>
    </w:p>
    <w:p>
      <w:pPr>
        <w:pStyle w:val="P35"/>
      </w:pPr>
      <w:r>
        <w:t>Bollards</w:t>
      </w:r>
    </w:p>
    <w:p>
      <w:pPr>
        <w:pStyle w:val="P36"/>
        <w:tabs>
          <w:tab w:val="left" w:pos="1418" w:leader="none"/>
          <w:tab w:val="clear" w:pos="1440" w:leader="none"/>
        </w:tabs>
        <w:ind w:hanging="709" w:left="1418"/>
      </w:pPr>
      <w:r>
        <w:t>Steel Bollard: Schedule 40 steel pipe.</w:t>
      </w:r>
    </w:p>
    <w:p>
      <w:pPr>
        <w:pStyle w:val="P36"/>
        <w:tabs>
          <w:tab w:val="left" w:pos="1418" w:leader="none"/>
          <w:tab w:val="clear" w:pos="1440" w:leader="none"/>
        </w:tabs>
        <w:ind w:hanging="709" w:left="1418"/>
      </w:pPr>
      <w:r>
        <w:t>Hot dip galvanize finish.</w:t>
      </w:r>
    </w:p>
    <w:p>
      <w:pPr>
        <w:pStyle w:val="P34"/>
      </w:pPr>
      <w:r>
        <w:t>EXECUTION</w:t>
      </w:r>
    </w:p>
    <w:p>
      <w:pPr>
        <w:pStyle w:val="P35"/>
      </w:pPr>
      <w:r>
        <w:t>Erection</w:t>
      </w:r>
    </w:p>
    <w:p>
      <w:pPr>
        <w:pStyle w:val="P36"/>
        <w:tabs>
          <w:tab w:val="left" w:pos="1418" w:leader="none"/>
          <w:tab w:val="clear" w:pos="1440" w:leader="none"/>
        </w:tabs>
        <w:ind w:hanging="709" w:left="1418"/>
      </w:pPr>
      <w:r>
        <w:t>Perform welding work in accordance with CSA W59 unless specified otherwise in the Contract Documents.</w:t>
      </w:r>
    </w:p>
    <w:p>
      <w:pPr>
        <w:pStyle w:val="P36"/>
        <w:tabs>
          <w:tab w:val="left" w:pos="1418" w:leader="none"/>
          <w:tab w:val="clear" w:pos="1440" w:leader="none"/>
        </w:tabs>
        <w:ind w:hanging="709" w:left="1418"/>
      </w:pPr>
      <w:r>
        <w:t>Erect metalwork square, plumb, straight, and true, accurately fitted, with tight joints and intersections.</w:t>
      </w:r>
    </w:p>
    <w:p>
      <w:pPr>
        <w:pStyle w:val="P36"/>
        <w:tabs>
          <w:tab w:val="left" w:pos="1418" w:leader="none"/>
          <w:tab w:val="clear" w:pos="1440" w:leader="none"/>
        </w:tabs>
        <w:ind w:hanging="709" w:left="1418"/>
      </w:pPr>
      <w:r>
        <w:t>Provide suitable means of anchorage acceptable to Consultant such as dowels, anchor clips, bar anchors, expansion bolts and shields, chemically anchored bolts and toggles.</w:t>
      </w:r>
    </w:p>
    <w:p>
      <w:pPr>
        <w:pStyle w:val="P36"/>
        <w:tabs>
          <w:tab w:val="left" w:pos="1418" w:leader="none"/>
          <w:tab w:val="clear" w:pos="1440" w:leader="none"/>
        </w:tabs>
        <w:ind w:hanging="709" w:left="1418"/>
      </w:pPr>
      <w:r>
        <w:t>Exposed fastening devices to match finish and be compatible with material through which they pass.</w:t>
      </w:r>
    </w:p>
    <w:p>
      <w:pPr>
        <w:pStyle w:val="P36"/>
        <w:tabs>
          <w:tab w:val="left" w:pos="1418" w:leader="none"/>
          <w:tab w:val="clear" w:pos="1440" w:leader="none"/>
        </w:tabs>
        <w:ind w:hanging="709" w:left="1418"/>
      </w:pPr>
      <w:r>
        <w:t>Provide components for building by other sections in accordance with shop drawings and schedule.</w:t>
      </w:r>
    </w:p>
    <w:p>
      <w:pPr>
        <w:pStyle w:val="P36"/>
        <w:tabs>
          <w:tab w:val="left" w:pos="1418" w:leader="none"/>
          <w:tab w:val="clear" w:pos="1440" w:leader="none"/>
        </w:tabs>
        <w:ind w:hanging="709" w:left="1418"/>
      </w:pPr>
      <w:r>
        <w:t>Make field connections with bolts to CAN/CSA S16, or weld.</w:t>
      </w:r>
    </w:p>
    <w:p>
      <w:pPr>
        <w:pStyle w:val="P36"/>
        <w:tabs>
          <w:tab w:val="left" w:pos="1418" w:leader="none"/>
          <w:tab w:val="clear" w:pos="1440" w:leader="none"/>
        </w:tabs>
        <w:ind w:hanging="709" w:left="1418"/>
      </w:pPr>
      <w:r>
        <w:t>Hand items over for casting into concrete or building into masonry to appropriate forces and/or Subcontractors together with setting templates.</w:t>
      </w:r>
    </w:p>
    <w:p>
      <w:pPr>
        <w:pStyle w:val="P36"/>
        <w:tabs>
          <w:tab w:val="left" w:pos="1418" w:leader="none"/>
          <w:tab w:val="clear" w:pos="1440" w:leader="none"/>
        </w:tabs>
        <w:ind w:hanging="709" w:left="1418"/>
      </w:pPr>
      <w:r>
        <w:t>Touch up rivets, field welds, bolts and burnt or scratched surfaces after completion of erection with primer.</w:t>
      </w:r>
    </w:p>
    <w:p>
      <w:pPr>
        <w:pStyle w:val="P36"/>
        <w:tabs>
          <w:tab w:val="left" w:pos="1418" w:leader="none"/>
          <w:tab w:val="clear" w:pos="1440" w:leader="none"/>
        </w:tabs>
        <w:ind w:hanging="709" w:left="1418"/>
      </w:pPr>
      <w:r>
        <w:t>Touch up galvanized surfaces with zinc rich primer where burned by field welding.</w:t>
      </w:r>
    </w:p>
    <w:p>
      <w:pPr>
        <w:pStyle w:val="P35"/>
      </w:pPr>
      <w:r>
        <w:t>Bollards</w:t>
      </w:r>
    </w:p>
    <w:p>
      <w:pPr>
        <w:pStyle w:val="P36"/>
        <w:tabs>
          <w:tab w:val="left" w:pos="1418" w:leader="none"/>
          <w:tab w:val="clear" w:pos="1440" w:leader="none"/>
        </w:tabs>
        <w:ind w:hanging="709" w:left="1418"/>
      </w:pPr>
      <w:r>
        <w:t>Set bollard into concrete encasement.</w:t>
      </w:r>
    </w:p>
    <w:p>
      <w:pPr>
        <w:pStyle w:val="P36"/>
        <w:tabs>
          <w:tab w:val="left" w:pos="1418" w:leader="none"/>
          <w:tab w:val="clear" w:pos="1440" w:leader="none"/>
        </w:tabs>
        <w:ind w:hanging="709" w:left="1418"/>
      </w:pPr>
      <w:r>
        <w:t>Fill post with 25 MPa concrete rounded at the top.</w:t>
      </w:r>
    </w:p>
    <w:p>
      <w:pPr>
        <w:pStyle w:val="P35"/>
      </w:pPr>
      <w:r>
        <w:t>Corner Guards</w:t>
      </w:r>
    </w:p>
    <w:p>
      <w:pPr>
        <w:pStyle w:val="P36"/>
        <w:tabs>
          <w:tab w:val="left" w:pos="1418" w:leader="none"/>
          <w:tab w:val="clear" w:pos="1440" w:leader="none"/>
        </w:tabs>
        <w:ind w:hanging="709" w:left="1418"/>
      </w:pPr>
      <w:r>
        <w:t>Install corner guards in locations as indicated.</w:t>
      </w:r>
    </w:p>
    <w:p>
      <w:pPr>
        <w:pStyle w:val="P35"/>
      </w:pPr>
      <w:r>
        <w:t>Access Ladders</w:t>
      </w:r>
    </w:p>
    <w:p>
      <w:pPr>
        <w:pStyle w:val="P36"/>
        <w:tabs>
          <w:tab w:val="left" w:pos="1418" w:leader="none"/>
          <w:tab w:val="clear" w:pos="1440" w:leader="none"/>
        </w:tabs>
        <w:ind w:hanging="709" w:left="1418"/>
      </w:pPr>
      <w:r>
        <w:t>Install access ladders in locations as indicated.</w:t>
      </w:r>
    </w:p>
    <w:p>
      <w:pPr>
        <w:pStyle w:val="P36"/>
        <w:tabs>
          <w:tab w:val="left" w:pos="1418" w:leader="none"/>
          <w:tab w:val="clear" w:pos="1440" w:leader="none"/>
        </w:tabs>
        <w:ind w:hanging="709" w:left="1418"/>
      </w:pPr>
      <w:r>
        <w:t>Erect ladders 150mm clear of wall on bracket supports.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05501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METAL FABRICATIONS - ARCHITECTURAL</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10350" w:leader="none"/>
      </w:tabs>
      <w:ind w:right="-720"/>
    </w:pPr>
  </w:p>
  <w:p>
    <w:pPr>
      <w:tabs>
        <w:tab w:val="right" w:pos="10080" w:leader="none"/>
      </w:tabs>
      <w:ind w:right="-720"/>
    </w:pPr>
    <w:r>
      <w:rPr>
        <w:rFonts w:ascii="Calibri (Body)" w:hAnsi="Calibri (Body)"/>
        <w:sz w:val="22"/>
      </w:rPr>
      <w:t>CONTRACT NO. SSTR4559</w:t>
      <w:tab/>
      <w:t>Section 05501</w:t>
    </w:r>
  </w:p>
  <w:p>
    <w:pPr>
      <w:tabs>
        <w:tab w:val="left" w:pos="-1440" w:leader="none"/>
        <w:tab w:val="left" w:pos="-720" w:leader="none"/>
        <w:tab w:val="left" w:pos="0" w:leader="none"/>
        <w:tab w:val="center" w:pos="5040" w:leader="none"/>
        <w:tab w:val="right" w:pos="10080" w:leader="none"/>
      </w:tabs>
      <w:ind w:right="-720"/>
    </w:pPr>
    <w:r>
      <w:rPr>
        <w:rFonts w:ascii="Calibri (Body)" w:hAnsi="Calibri (Body)"/>
        <w:b w:val="1"/>
        <w:sz w:val="22"/>
      </w:rPr>
      <w:tab/>
      <w:t>METAL FABRICATIONS - ARCHITECTURAL</w:t>
    </w:r>
    <w:r>
      <w:rPr>
        <w:rFonts w:ascii="Calibri (Body)" w:hAnsi="Calibri (Body)"/>
        <w:sz w:val="22"/>
      </w:rPr>
      <w:tab/>
      <w:t>2016-04-11</w:t>
    </w:r>
  </w:p>
  <w:p>
    <w:pPr>
      <w:tabs>
        <w:tab w:val="center" w:pos="5175" w:leader="none"/>
        <w:tab w:val="right" w:pos="10080" w:leader="none"/>
      </w:tabs>
      <w:ind w:right="-720"/>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tabs>
        <w:tab w:val="center" w:pos="5175" w:leader="none"/>
        <w:tab w:val="right" w:pos="10350" w:leader="none"/>
      </w:tabs>
      <w:ind w:right="-720"/>
    </w:pPr>
  </w:p>
  <w:p>
    <w:pPr>
      <w:pStyle w:val="P7"/>
      <w:pBdr>
        <w:bottom w:val="none" w:sz="0" w:space="0" w:shadow="0" w:frame="0"/>
      </w:pBdr>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10080" w:leader="none"/>
      </w:tabs>
    </w:pPr>
  </w:p>
  <w:p>
    <w:pPr>
      <w:tabs>
        <w:tab w:val="right" w:pos="10080" w:leader="none"/>
      </w:tabs>
    </w:pPr>
    <w:r>
      <w:rPr>
        <w:rFonts w:ascii="Calibri (Body)" w:hAnsi="Calibri (Body)"/>
        <w:sz w:val="22"/>
      </w:rPr>
      <w:t>Section 05501</w:t>
      <w:tab/>
      <w:t>CONTRACT NO. SSTR4559</w:t>
    </w:r>
  </w:p>
  <w:p>
    <w:pPr>
      <w:tabs>
        <w:tab w:val="left" w:pos="-1440" w:leader="none"/>
        <w:tab w:val="left" w:pos="-720" w:leader="none"/>
        <w:tab w:val="left" w:pos="0" w:leader="none"/>
        <w:tab w:val="center" w:pos="5040" w:leader="none"/>
        <w:tab w:val="right" w:pos="10350" w:leader="none"/>
      </w:tabs>
    </w:pPr>
    <w:r>
      <w:rPr>
        <w:rFonts w:ascii="Calibri (Body)" w:hAnsi="Calibri (Body)"/>
        <w:sz w:val="22"/>
      </w:rPr>
      <w:t>2016-04-11</w:t>
    </w:r>
    <w:r>
      <w:rPr>
        <w:rFonts w:ascii="Calibri (Body)" w:hAnsi="Calibri (Body)"/>
        <w:b w:val="1"/>
        <w:sz w:val="22"/>
      </w:rPr>
      <w:tab/>
      <w:t>METAL FABRICATIONS - ARCHITECTURAL</w:t>
    </w:r>
    <w:r>
      <w:rPr>
        <w:rFonts w:ascii="Calibri (Body)" w:hAnsi="Calibri (Body)"/>
        <w:sz w:val="22"/>
      </w:rPr>
      <w:tab/>
    </w:r>
  </w:p>
  <w:p>
    <w:pPr>
      <w:tabs>
        <w:tab w:val="center" w:pos="5175" w:leader="none"/>
        <w:tab w:val="right" w:pos="10080" w:leader="none"/>
      </w:tabs>
      <w:jc w:val="left"/>
      <w:rPr>
        <w:highlight w:val="yellow"/>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tabs>
        <w:tab w:val="center" w:pos="5175" w:leader="none"/>
        <w:tab w:val="right" w:pos="10080" w:leader="none"/>
      </w:tabs>
    </w:pPr>
  </w:p>
  <w:p>
    <w:pPr>
      <w:pStyle w:val="P7"/>
      <w:ind w:right="-1080"/>
    </w:pPr>
  </w:p>
</w:hdr>
</file>

<file path=word/numbering.xml><?xml version="1.0" encoding="utf-8"?>
<w:numbering xmlns:w="http://schemas.openxmlformats.org/wordprocessingml/2006/main">
  <w:abstractNum w:abstractNumId="0">
    <w:nsid w:val="FFFFFF89"/>
    <w:multiLevelType w:val="hybridMultilevel"/>
    <w:lvl w:ilvl="0" w:tplc="38A3070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0BC46AA"/>
    <w:multiLevelType w:val="hybridMultilevel"/>
    <w:lvl w:ilvl="0" w:tplc="5790C7EE">
      <w:start w:val="1"/>
      <w:numFmt w:val="bullet"/>
      <w:suff w:val="tab"/>
      <w:lvlText w:val=""/>
      <w:lvlJc w:val="left"/>
      <w:pPr>
        <w:ind w:hanging="360" w:left="720"/>
        <w:tabs>
          <w:tab w:val="left" w:pos="720" w:leader="none"/>
        </w:tabs>
      </w:pPr>
      <w:rPr>
        <w:rFonts w:ascii="Symbol" w:hAnsi="Symbol"/>
      </w:rPr>
    </w:lvl>
    <w:lvl w:ilvl="1" w:tplc="5B155553">
      <w:start w:val="1"/>
      <w:numFmt w:val="bullet"/>
      <w:suff w:val="tab"/>
      <w:lvlText w:val="o"/>
      <w:lvlJc w:val="left"/>
      <w:pPr>
        <w:ind w:hanging="360" w:left="1440"/>
        <w:tabs>
          <w:tab w:val="left" w:pos="1440" w:leader="none"/>
        </w:tabs>
      </w:pPr>
      <w:rPr>
        <w:rFonts w:ascii="Courier New" w:hAnsi="Courier New"/>
      </w:rPr>
    </w:lvl>
    <w:lvl w:ilvl="2" w:tplc="459DF6D0">
      <w:start w:val="1"/>
      <w:numFmt w:val="bullet"/>
      <w:suff w:val="tab"/>
      <w:lvlText w:val=""/>
      <w:lvlJc w:val="left"/>
      <w:pPr>
        <w:ind w:hanging="360" w:left="2160"/>
        <w:tabs>
          <w:tab w:val="left" w:pos="2160" w:leader="none"/>
        </w:tabs>
      </w:pPr>
      <w:rPr>
        <w:rFonts w:ascii="Wingdings" w:hAnsi="Wingdings"/>
      </w:rPr>
    </w:lvl>
    <w:lvl w:ilvl="3" w:tplc="0D4DB531">
      <w:start w:val="1"/>
      <w:numFmt w:val="bullet"/>
      <w:suff w:val="tab"/>
      <w:lvlText w:val=""/>
      <w:lvlJc w:val="left"/>
      <w:pPr>
        <w:ind w:hanging="360" w:left="2880"/>
        <w:tabs>
          <w:tab w:val="left" w:pos="2880" w:leader="none"/>
        </w:tabs>
      </w:pPr>
      <w:rPr>
        <w:rFonts w:ascii="Symbol" w:hAnsi="Symbol"/>
      </w:rPr>
    </w:lvl>
    <w:lvl w:ilvl="4" w:tplc="4C370BF3">
      <w:start w:val="1"/>
      <w:numFmt w:val="bullet"/>
      <w:suff w:val="tab"/>
      <w:lvlText w:val="o"/>
      <w:lvlJc w:val="left"/>
      <w:pPr>
        <w:ind w:hanging="360" w:left="3600"/>
        <w:tabs>
          <w:tab w:val="left" w:pos="3600" w:leader="none"/>
        </w:tabs>
      </w:pPr>
      <w:rPr>
        <w:rFonts w:ascii="Courier New" w:hAnsi="Courier New"/>
      </w:rPr>
    </w:lvl>
    <w:lvl w:ilvl="5" w:tplc="23E04892">
      <w:start w:val="1"/>
      <w:numFmt w:val="bullet"/>
      <w:suff w:val="tab"/>
      <w:lvlText w:val=""/>
      <w:lvlJc w:val="left"/>
      <w:pPr>
        <w:ind w:hanging="360" w:left="4320"/>
        <w:tabs>
          <w:tab w:val="left" w:pos="4320" w:leader="none"/>
        </w:tabs>
      </w:pPr>
      <w:rPr>
        <w:rFonts w:ascii="Wingdings" w:hAnsi="Wingdings"/>
      </w:rPr>
    </w:lvl>
    <w:lvl w:ilvl="6" w:tplc="5AB0BF61">
      <w:start w:val="1"/>
      <w:numFmt w:val="bullet"/>
      <w:suff w:val="tab"/>
      <w:lvlText w:val=""/>
      <w:lvlJc w:val="left"/>
      <w:pPr>
        <w:ind w:hanging="360" w:left="5040"/>
        <w:tabs>
          <w:tab w:val="left" w:pos="5040" w:leader="none"/>
        </w:tabs>
      </w:pPr>
      <w:rPr>
        <w:rFonts w:ascii="Symbol" w:hAnsi="Symbol"/>
      </w:rPr>
    </w:lvl>
    <w:lvl w:ilvl="7" w:tplc="5546AF00">
      <w:start w:val="1"/>
      <w:numFmt w:val="bullet"/>
      <w:suff w:val="tab"/>
      <w:lvlText w:val="o"/>
      <w:lvlJc w:val="left"/>
      <w:pPr>
        <w:ind w:hanging="360" w:left="5760"/>
        <w:tabs>
          <w:tab w:val="left" w:pos="5760" w:leader="none"/>
        </w:tabs>
      </w:pPr>
      <w:rPr>
        <w:rFonts w:ascii="Courier New" w:hAnsi="Courier New"/>
      </w:rPr>
    </w:lvl>
    <w:lvl w:ilvl="8" w:tplc="3AE597D2">
      <w:start w:val="1"/>
      <w:numFmt w:val="bullet"/>
      <w:suff w:val="tab"/>
      <w:lvlText w:val=""/>
      <w:lvlJc w:val="left"/>
      <w:pPr>
        <w:ind w:hanging="360" w:left="6480"/>
        <w:tabs>
          <w:tab w:val="left" w:pos="6480" w:leader="none"/>
        </w:tabs>
      </w:pPr>
      <w:rPr>
        <w:rFonts w:ascii="Wingdings" w:hAnsi="Wingdings"/>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6"/>
  </w:num>
  <w:num w:numId="8">
    <w:abstractNumId w:val="1"/>
  </w:num>
  <w:num w:numId="9">
    <w:abstractNumId w:val="10"/>
  </w:num>
  <w:num w:numId="10">
    <w:abstractNumId w:val="5"/>
  </w:num>
  <w:num w:numId="11">
    <w:abstractNumId w:val="4"/>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0"/>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0"/>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0"/>
      </w:numPr>
      <w:contextualSpacing w:val="1"/>
      <w:outlineLvl w:val="2"/>
    </w:pPr>
    <w:rPr/>
  </w:style>
  <w:style w:type="paragraph" w:styleId="P37">
    <w:name w:val="Heading 4"/>
    <w:basedOn w:val="P22"/>
    <w:next w:val="P37"/>
    <w:link w:val="C10"/>
    <w:qFormat/>
    <w:pPr>
      <w:numPr>
        <w:ilvl w:val="3"/>
        <w:numId w:val="20"/>
      </w:numPr>
      <w:contextualSpacing w:val="1"/>
      <w:outlineLvl w:val="3"/>
    </w:pPr>
    <w:rPr/>
  </w:style>
  <w:style w:type="paragraph" w:styleId="P38">
    <w:name w:val="Heading 7"/>
    <w:basedOn w:val="P22"/>
    <w:next w:val="P0"/>
    <w:link w:val="C13"/>
    <w:qFormat/>
    <w:pPr>
      <w:numPr>
        <w:ilvl w:val="6"/>
        <w:numId w:val="20"/>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0"/>
      </w:numPr>
      <w:outlineLvl w:val="4"/>
    </w:pPr>
    <w:rPr/>
  </w:style>
  <w:style w:type="paragraph" w:styleId="P45">
    <w:name w:val="Heading 8"/>
    <w:basedOn w:val="P38"/>
    <w:next w:val="P0"/>
    <w:link w:val="C14"/>
    <w:qFormat/>
    <w:pPr>
      <w:numPr>
        <w:ilvl w:val="7"/>
        <w:numId w:val="20"/>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0"/>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2016-04-13T14:54:00Z</dcterms:created>
  <cp:lastModifiedBy>Ray</cp:lastModifiedBy>
  <cp:lastPrinted>2006-08-29T20:19:00Z</cp:lastPrinted>
  <dcterms:modified xsi:type="dcterms:W3CDTF">2022-10-04T19:38:51Z</dcterms:modified>
  <cp:revision>3</cp:revision>
  <dc:title>05501_Metal_Fabrications_-_Architectural (Apr 11,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2016-04-11T00:00:00Z</vt:lpwstr>
  </property>
</Properties>
</file>